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搪瓷制品，相关日用品生产设备项目可行性建设方案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23" w:history="1">
        <w:r>
          <w:rPr>
            <w:rFonts w:ascii="仿宋" w:eastAsia="仿宋" w:hAnsi="仿宋" w:cs="仿宋" w:hint="eastAsia"/>
            <w:lang w:eastAsia="zh-CN"/>
          </w:rPr>
          <w:t>前言</w:t>
        </w:r>
        <w:r>
          <w:tab/>
        </w:r>
        <w:r>
          <w:fldChar w:fldCharType="begin"/>
        </w:r>
        <w:r>
          <w:instrText xml:space="preserve"> PAGEREF _Toc6023 \h </w:instrText>
        </w:r>
        <w:r>
          <w:fldChar w:fldCharType="separate"/>
        </w:r>
        <w:r>
          <w:t>3</w:t>
        </w:r>
        <w:r>
          <w:fldChar w:fldCharType="end"/>
        </w:r>
      </w:hyperlink>
    </w:p>
    <w:p>
      <w:pPr>
        <w:pStyle w:val="TOC1"/>
        <w:tabs>
          <w:tab w:val="right" w:leader="dot" w:pos="8306"/>
        </w:tabs>
      </w:pPr>
      <w:hyperlink w:anchor="_Toc17463" w:history="1">
        <w:r>
          <w:rPr>
            <w:rFonts w:ascii="仿宋" w:eastAsia="仿宋" w:hAnsi="仿宋" w:cs="仿宋" w:hint="eastAsia"/>
            <w:lang w:eastAsia="zh-CN"/>
          </w:rPr>
          <w:t>一、资源开发及综合利用分析</w:t>
        </w:r>
        <w:r>
          <w:tab/>
        </w:r>
        <w:r>
          <w:fldChar w:fldCharType="begin"/>
        </w:r>
        <w:r>
          <w:instrText xml:space="preserve"> PAGEREF _Toc17463 \h </w:instrText>
        </w:r>
        <w:r>
          <w:fldChar w:fldCharType="separate"/>
        </w:r>
        <w:r>
          <w:t>3</w:t>
        </w:r>
        <w:r>
          <w:fldChar w:fldCharType="end"/>
        </w:r>
      </w:hyperlink>
    </w:p>
    <w:p>
      <w:pPr>
        <w:pStyle w:val="TOC2"/>
        <w:tabs>
          <w:tab w:val="right" w:leader="dot" w:pos="8306"/>
        </w:tabs>
      </w:pPr>
      <w:hyperlink w:anchor="_Toc20331" w:history="1">
        <w:r>
          <w:rPr>
            <w:rFonts w:ascii="仿宋" w:eastAsia="仿宋" w:hAnsi="仿宋" w:cs="仿宋" w:hint="eastAsia"/>
            <w:lang w:eastAsia="zh-CN"/>
          </w:rPr>
          <w:t>(一)、资源开发方案</w:t>
        </w:r>
        <w:r>
          <w:tab/>
        </w:r>
        <w:r>
          <w:fldChar w:fldCharType="begin"/>
        </w:r>
        <w:r>
          <w:instrText xml:space="preserve"> PAGEREF _Toc20331 \h </w:instrText>
        </w:r>
        <w:r>
          <w:fldChar w:fldCharType="separate"/>
        </w:r>
        <w:r>
          <w:t>3</w:t>
        </w:r>
        <w:r>
          <w:fldChar w:fldCharType="end"/>
        </w:r>
      </w:hyperlink>
    </w:p>
    <w:p>
      <w:pPr>
        <w:pStyle w:val="TOC2"/>
        <w:tabs>
          <w:tab w:val="right" w:leader="dot" w:pos="8306"/>
        </w:tabs>
      </w:pPr>
      <w:hyperlink w:anchor="_Toc11895" w:history="1">
        <w:r>
          <w:rPr>
            <w:rFonts w:ascii="仿宋" w:eastAsia="仿宋" w:hAnsi="仿宋" w:cs="仿宋" w:hint="eastAsia"/>
            <w:lang w:eastAsia="zh-CN"/>
          </w:rPr>
          <w:t>(二)、资源利用方案</w:t>
        </w:r>
        <w:r>
          <w:tab/>
        </w:r>
        <w:r>
          <w:fldChar w:fldCharType="begin"/>
        </w:r>
        <w:r>
          <w:instrText xml:space="preserve"> PAGEREF _Toc11895 \h </w:instrText>
        </w:r>
        <w:r>
          <w:fldChar w:fldCharType="separate"/>
        </w:r>
        <w:r>
          <w:t>4</w:t>
        </w:r>
        <w:r>
          <w:fldChar w:fldCharType="end"/>
        </w:r>
      </w:hyperlink>
    </w:p>
    <w:p>
      <w:pPr>
        <w:pStyle w:val="TOC2"/>
        <w:tabs>
          <w:tab w:val="right" w:leader="dot" w:pos="8306"/>
        </w:tabs>
      </w:pPr>
      <w:hyperlink w:anchor="_Toc12809" w:history="1">
        <w:r>
          <w:rPr>
            <w:rFonts w:ascii="仿宋" w:eastAsia="仿宋" w:hAnsi="仿宋" w:cs="仿宋" w:hint="eastAsia"/>
            <w:lang w:eastAsia="zh-CN"/>
          </w:rPr>
          <w:t>(三)、资源节约措施</w:t>
        </w:r>
        <w:r>
          <w:tab/>
        </w:r>
        <w:r>
          <w:fldChar w:fldCharType="begin"/>
        </w:r>
        <w:r>
          <w:instrText xml:space="preserve"> PAGEREF _Toc12809 \h </w:instrText>
        </w:r>
        <w:r>
          <w:fldChar w:fldCharType="separate"/>
        </w:r>
        <w:r>
          <w:t>5</w:t>
        </w:r>
        <w:r>
          <w:fldChar w:fldCharType="end"/>
        </w:r>
      </w:hyperlink>
    </w:p>
    <w:p>
      <w:pPr>
        <w:pStyle w:val="TOC1"/>
        <w:tabs>
          <w:tab w:val="right" w:leader="dot" w:pos="8306"/>
        </w:tabs>
      </w:pPr>
      <w:hyperlink w:anchor="_Toc7460" w:history="1">
        <w:r>
          <w:rPr>
            <w:rFonts w:ascii="仿宋" w:eastAsia="仿宋" w:hAnsi="仿宋" w:cs="仿宋" w:hint="eastAsia"/>
            <w:lang w:eastAsia="zh-CN"/>
          </w:rPr>
          <w:t>二、社会影响分析</w:t>
        </w:r>
        <w:r>
          <w:tab/>
        </w:r>
        <w:r>
          <w:fldChar w:fldCharType="begin"/>
        </w:r>
        <w:r>
          <w:instrText xml:space="preserve"> PAGEREF _Toc7460 \h </w:instrText>
        </w:r>
        <w:r>
          <w:fldChar w:fldCharType="separate"/>
        </w:r>
        <w:r>
          <w:t>6</w:t>
        </w:r>
        <w:r>
          <w:fldChar w:fldCharType="end"/>
        </w:r>
      </w:hyperlink>
    </w:p>
    <w:p>
      <w:pPr>
        <w:pStyle w:val="TOC2"/>
        <w:tabs>
          <w:tab w:val="right" w:leader="dot" w:pos="8306"/>
        </w:tabs>
      </w:pPr>
      <w:hyperlink w:anchor="_Toc12946" w:history="1">
        <w:r>
          <w:rPr>
            <w:rFonts w:ascii="仿宋" w:eastAsia="仿宋" w:hAnsi="仿宋" w:cs="仿宋" w:hint="eastAsia"/>
            <w:lang w:eastAsia="zh-CN"/>
          </w:rPr>
          <w:t>(一)、社会影响效果分析</w:t>
        </w:r>
        <w:r>
          <w:tab/>
        </w:r>
        <w:r>
          <w:fldChar w:fldCharType="begin"/>
        </w:r>
        <w:r>
          <w:instrText xml:space="preserve"> PAGEREF _Toc12946 \h </w:instrText>
        </w:r>
        <w:r>
          <w:fldChar w:fldCharType="separate"/>
        </w:r>
        <w:r>
          <w:t>6</w:t>
        </w:r>
        <w:r>
          <w:fldChar w:fldCharType="end"/>
        </w:r>
      </w:hyperlink>
    </w:p>
    <w:p>
      <w:pPr>
        <w:pStyle w:val="TOC2"/>
        <w:tabs>
          <w:tab w:val="right" w:leader="dot" w:pos="8306"/>
        </w:tabs>
      </w:pPr>
      <w:hyperlink w:anchor="_Toc1403" w:history="1">
        <w:r>
          <w:rPr>
            <w:rFonts w:ascii="仿宋" w:eastAsia="仿宋" w:hAnsi="仿宋" w:cs="仿宋" w:hint="eastAsia"/>
            <w:lang w:eastAsia="zh-CN"/>
          </w:rPr>
          <w:t>(二)、社会适应性分析</w:t>
        </w:r>
        <w:r>
          <w:tab/>
        </w:r>
        <w:r>
          <w:fldChar w:fldCharType="begin"/>
        </w:r>
        <w:r>
          <w:instrText xml:space="preserve"> PAGEREF _Toc1403 \h </w:instrText>
        </w:r>
        <w:r>
          <w:fldChar w:fldCharType="separate"/>
        </w:r>
        <w:r>
          <w:t>9</w:t>
        </w:r>
        <w:r>
          <w:fldChar w:fldCharType="end"/>
        </w:r>
      </w:hyperlink>
    </w:p>
    <w:p>
      <w:pPr>
        <w:pStyle w:val="TOC2"/>
        <w:tabs>
          <w:tab w:val="right" w:leader="dot" w:pos="8306"/>
        </w:tabs>
      </w:pPr>
      <w:hyperlink w:anchor="_Toc19672" w:history="1">
        <w:r>
          <w:rPr>
            <w:rFonts w:ascii="仿宋" w:eastAsia="仿宋" w:hAnsi="仿宋" w:cs="仿宋" w:hint="eastAsia"/>
            <w:lang w:eastAsia="zh-CN"/>
          </w:rPr>
          <w:t>(三)、社会风险及对策分析</w:t>
        </w:r>
        <w:r>
          <w:tab/>
        </w:r>
        <w:r>
          <w:fldChar w:fldCharType="begin"/>
        </w:r>
        <w:r>
          <w:instrText xml:space="preserve"> PAGEREF _Toc19672 \h </w:instrText>
        </w:r>
        <w:r>
          <w:fldChar w:fldCharType="separate"/>
        </w:r>
        <w:r>
          <w:t>10</w:t>
        </w:r>
        <w:r>
          <w:fldChar w:fldCharType="end"/>
        </w:r>
      </w:hyperlink>
    </w:p>
    <w:p>
      <w:pPr>
        <w:pStyle w:val="TOC1"/>
        <w:tabs>
          <w:tab w:val="right" w:leader="dot" w:pos="8306"/>
        </w:tabs>
      </w:pPr>
      <w:hyperlink w:anchor="_Toc2407" w:history="1">
        <w:r>
          <w:rPr>
            <w:rFonts w:ascii="仿宋" w:eastAsia="仿宋" w:hAnsi="仿宋" w:cs="仿宋" w:hint="eastAsia"/>
            <w:lang w:eastAsia="zh-CN"/>
          </w:rPr>
          <w:t>三、发展规划、产业政策和行业准入分析</w:t>
        </w:r>
        <w:r>
          <w:tab/>
        </w:r>
        <w:r>
          <w:fldChar w:fldCharType="begin"/>
        </w:r>
        <w:r>
          <w:instrText xml:space="preserve"> PAGEREF _Toc2407 \h </w:instrText>
        </w:r>
        <w:r>
          <w:fldChar w:fldCharType="separate"/>
        </w:r>
        <w:r>
          <w:t>14</w:t>
        </w:r>
        <w:r>
          <w:fldChar w:fldCharType="end"/>
        </w:r>
      </w:hyperlink>
    </w:p>
    <w:p>
      <w:pPr>
        <w:pStyle w:val="TOC2"/>
        <w:tabs>
          <w:tab w:val="right" w:leader="dot" w:pos="8306"/>
        </w:tabs>
      </w:pPr>
      <w:hyperlink w:anchor="_Toc25329" w:history="1">
        <w:r>
          <w:rPr>
            <w:rFonts w:ascii="仿宋" w:eastAsia="仿宋" w:hAnsi="仿宋" w:cs="仿宋" w:hint="eastAsia"/>
            <w:lang w:eastAsia="zh-CN"/>
          </w:rPr>
          <w:t>(一)、发展规划分析</w:t>
        </w:r>
        <w:r>
          <w:tab/>
        </w:r>
        <w:r>
          <w:fldChar w:fldCharType="begin"/>
        </w:r>
        <w:r>
          <w:instrText xml:space="preserve"> PAGEREF _Toc25329 \h </w:instrText>
        </w:r>
        <w:r>
          <w:fldChar w:fldCharType="separate"/>
        </w:r>
        <w:r>
          <w:t>14</w:t>
        </w:r>
        <w:r>
          <w:fldChar w:fldCharType="end"/>
        </w:r>
      </w:hyperlink>
    </w:p>
    <w:p>
      <w:pPr>
        <w:pStyle w:val="TOC2"/>
        <w:tabs>
          <w:tab w:val="right" w:leader="dot" w:pos="8306"/>
        </w:tabs>
      </w:pPr>
      <w:hyperlink w:anchor="_Toc4892" w:history="1">
        <w:r>
          <w:rPr>
            <w:rFonts w:ascii="仿宋" w:eastAsia="仿宋" w:hAnsi="仿宋" w:cs="仿宋" w:hint="eastAsia"/>
            <w:lang w:eastAsia="zh-CN"/>
          </w:rPr>
          <w:t>(二)、产业政策分析</w:t>
        </w:r>
        <w:r>
          <w:tab/>
        </w:r>
        <w:r>
          <w:fldChar w:fldCharType="begin"/>
        </w:r>
        <w:r>
          <w:instrText xml:space="preserve"> PAGEREF _Toc4892 \h </w:instrText>
        </w:r>
        <w:r>
          <w:fldChar w:fldCharType="separate"/>
        </w:r>
        <w:r>
          <w:t>16</w:t>
        </w:r>
        <w:r>
          <w:fldChar w:fldCharType="end"/>
        </w:r>
      </w:hyperlink>
    </w:p>
    <w:p>
      <w:pPr>
        <w:pStyle w:val="TOC2"/>
        <w:tabs>
          <w:tab w:val="right" w:leader="dot" w:pos="8306"/>
        </w:tabs>
      </w:pPr>
      <w:hyperlink w:anchor="_Toc19698" w:history="1">
        <w:r>
          <w:rPr>
            <w:rFonts w:ascii="仿宋" w:eastAsia="仿宋" w:hAnsi="仿宋" w:cs="仿宋" w:hint="eastAsia"/>
            <w:lang w:eastAsia="zh-CN"/>
          </w:rPr>
          <w:t>(三)、行业准入分析</w:t>
        </w:r>
        <w:r>
          <w:tab/>
        </w:r>
        <w:r>
          <w:fldChar w:fldCharType="begin"/>
        </w:r>
        <w:r>
          <w:instrText xml:space="preserve"> PAGEREF _Toc19698 \h </w:instrText>
        </w:r>
        <w:r>
          <w:fldChar w:fldCharType="separate"/>
        </w:r>
        <w:r>
          <w:t>17</w:t>
        </w:r>
        <w:r>
          <w:fldChar w:fldCharType="end"/>
        </w:r>
      </w:hyperlink>
    </w:p>
    <w:p>
      <w:pPr>
        <w:pStyle w:val="TOC1"/>
        <w:tabs>
          <w:tab w:val="right" w:leader="dot" w:pos="8306"/>
        </w:tabs>
      </w:pPr>
      <w:hyperlink w:anchor="_Toc32347" w:history="1">
        <w:r>
          <w:rPr>
            <w:rFonts w:ascii="仿宋" w:eastAsia="仿宋" w:hAnsi="仿宋" w:cs="仿宋" w:hint="eastAsia"/>
            <w:lang w:eastAsia="zh-CN"/>
          </w:rPr>
          <w:t>四、项目选址研究</w:t>
        </w:r>
        <w:r>
          <w:tab/>
        </w:r>
        <w:r>
          <w:fldChar w:fldCharType="begin"/>
        </w:r>
        <w:r>
          <w:instrText xml:space="preserve"> PAGEREF _Toc32347 \h </w:instrText>
        </w:r>
        <w:r>
          <w:fldChar w:fldCharType="separate"/>
        </w:r>
        <w:r>
          <w:t>19</w:t>
        </w:r>
        <w:r>
          <w:fldChar w:fldCharType="end"/>
        </w:r>
      </w:hyperlink>
    </w:p>
    <w:p>
      <w:pPr>
        <w:pStyle w:val="TOC2"/>
        <w:tabs>
          <w:tab w:val="right" w:leader="dot" w:pos="8306"/>
        </w:tabs>
      </w:pPr>
      <w:hyperlink w:anchor="_Toc21389" w:history="1">
        <w:r>
          <w:rPr>
            <w:rFonts w:ascii="仿宋" w:eastAsia="仿宋" w:hAnsi="仿宋" w:cs="仿宋" w:hint="eastAsia"/>
            <w:lang w:eastAsia="zh-CN"/>
          </w:rPr>
          <w:t>(一)、项目选址原则</w:t>
        </w:r>
        <w:r>
          <w:tab/>
        </w:r>
        <w:r>
          <w:fldChar w:fldCharType="begin"/>
        </w:r>
        <w:r>
          <w:instrText xml:space="preserve"> PAGEREF _Toc21389 \h </w:instrText>
        </w:r>
        <w:r>
          <w:fldChar w:fldCharType="separate"/>
        </w:r>
        <w:r>
          <w:t>19</w:t>
        </w:r>
        <w:r>
          <w:fldChar w:fldCharType="end"/>
        </w:r>
      </w:hyperlink>
    </w:p>
    <w:p>
      <w:pPr>
        <w:pStyle w:val="TOC2"/>
        <w:tabs>
          <w:tab w:val="right" w:leader="dot" w:pos="8306"/>
        </w:tabs>
      </w:pPr>
      <w:hyperlink w:anchor="_Toc17697" w:history="1">
        <w:r>
          <w:rPr>
            <w:rFonts w:ascii="仿宋" w:eastAsia="仿宋" w:hAnsi="仿宋" w:cs="仿宋" w:hint="eastAsia"/>
            <w:lang w:eastAsia="zh-CN"/>
          </w:rPr>
          <w:t>(二)、项目选址</w:t>
        </w:r>
        <w:r>
          <w:tab/>
        </w:r>
        <w:r>
          <w:fldChar w:fldCharType="begin"/>
        </w:r>
        <w:r>
          <w:instrText xml:space="preserve"> PAGEREF _Toc17697 \h </w:instrText>
        </w:r>
        <w:r>
          <w:fldChar w:fldCharType="separate"/>
        </w:r>
        <w:r>
          <w:t>22</w:t>
        </w:r>
        <w:r>
          <w:fldChar w:fldCharType="end"/>
        </w:r>
      </w:hyperlink>
    </w:p>
    <w:p>
      <w:pPr>
        <w:pStyle w:val="TOC2"/>
        <w:tabs>
          <w:tab w:val="right" w:leader="dot" w:pos="8306"/>
        </w:tabs>
      </w:pPr>
      <w:hyperlink w:anchor="_Toc21655" w:history="1">
        <w:r>
          <w:rPr>
            <w:rFonts w:ascii="仿宋" w:eastAsia="仿宋" w:hAnsi="仿宋" w:cs="仿宋" w:hint="eastAsia"/>
            <w:lang w:eastAsia="zh-CN"/>
          </w:rPr>
          <w:t>(三)、建设条件分析</w:t>
        </w:r>
        <w:r>
          <w:tab/>
        </w:r>
        <w:r>
          <w:fldChar w:fldCharType="begin"/>
        </w:r>
        <w:r>
          <w:instrText xml:space="preserve"> PAGEREF _Toc21655 \h </w:instrText>
        </w:r>
        <w:r>
          <w:fldChar w:fldCharType="separate"/>
        </w:r>
        <w:r>
          <w:t>24</w:t>
        </w:r>
        <w:r>
          <w:fldChar w:fldCharType="end"/>
        </w:r>
      </w:hyperlink>
    </w:p>
    <w:p>
      <w:pPr>
        <w:pStyle w:val="TOC2"/>
        <w:tabs>
          <w:tab w:val="right" w:leader="dot" w:pos="8306"/>
        </w:tabs>
      </w:pPr>
      <w:hyperlink w:anchor="_Toc4754" w:history="1">
        <w:r>
          <w:rPr>
            <w:rFonts w:ascii="仿宋" w:eastAsia="仿宋" w:hAnsi="仿宋" w:cs="仿宋" w:hint="eastAsia"/>
            <w:lang w:eastAsia="zh-CN"/>
          </w:rPr>
          <w:t>(四)、用地控制指标</w:t>
        </w:r>
        <w:r>
          <w:tab/>
        </w:r>
        <w:r>
          <w:fldChar w:fldCharType="begin"/>
        </w:r>
        <w:r>
          <w:instrText xml:space="preserve"> PAGEREF _Toc4754 \h </w:instrText>
        </w:r>
        <w:r>
          <w:fldChar w:fldCharType="separate"/>
        </w:r>
        <w:r>
          <w:t>25</w:t>
        </w:r>
        <w:r>
          <w:fldChar w:fldCharType="end"/>
        </w:r>
      </w:hyperlink>
    </w:p>
    <w:p>
      <w:pPr>
        <w:pStyle w:val="TOC2"/>
        <w:tabs>
          <w:tab w:val="right" w:leader="dot" w:pos="8306"/>
        </w:tabs>
      </w:pPr>
      <w:hyperlink w:anchor="_Toc2238" w:history="1">
        <w:r>
          <w:rPr>
            <w:rFonts w:ascii="仿宋" w:eastAsia="仿宋" w:hAnsi="仿宋" w:cs="仿宋" w:hint="eastAsia"/>
            <w:lang w:eastAsia="zh-CN"/>
          </w:rPr>
          <w:t>(五)、地总体要求</w:t>
        </w:r>
        <w:r>
          <w:tab/>
        </w:r>
        <w:r>
          <w:fldChar w:fldCharType="begin"/>
        </w:r>
        <w:r>
          <w:instrText xml:space="preserve"> PAGEREF _Toc2238 \h </w:instrText>
        </w:r>
        <w:r>
          <w:fldChar w:fldCharType="separate"/>
        </w:r>
        <w:r>
          <w:t>27</w:t>
        </w:r>
        <w:r>
          <w:fldChar w:fldCharType="end"/>
        </w:r>
      </w:hyperlink>
    </w:p>
    <w:p>
      <w:pPr>
        <w:pStyle w:val="TOC2"/>
        <w:tabs>
          <w:tab w:val="right" w:leader="dot" w:pos="8306"/>
        </w:tabs>
      </w:pPr>
      <w:hyperlink w:anchor="_Toc30291" w:history="1">
        <w:r>
          <w:rPr>
            <w:rFonts w:ascii="仿宋" w:eastAsia="仿宋" w:hAnsi="仿宋" w:cs="仿宋" w:hint="eastAsia"/>
            <w:lang w:eastAsia="zh-CN"/>
          </w:rPr>
          <w:t>(六)、节约用地措施</w:t>
        </w:r>
        <w:r>
          <w:tab/>
        </w:r>
        <w:r>
          <w:fldChar w:fldCharType="begin"/>
        </w:r>
        <w:r>
          <w:instrText xml:space="preserve"> PAGEREF _Toc30291 \h </w:instrText>
        </w:r>
        <w:r>
          <w:fldChar w:fldCharType="separate"/>
        </w:r>
        <w:r>
          <w:t>28</w:t>
        </w:r>
        <w:r>
          <w:fldChar w:fldCharType="end"/>
        </w:r>
      </w:hyperlink>
    </w:p>
    <w:p>
      <w:pPr>
        <w:pStyle w:val="TOC2"/>
        <w:tabs>
          <w:tab w:val="right" w:leader="dot" w:pos="8306"/>
        </w:tabs>
      </w:pPr>
      <w:hyperlink w:anchor="_Toc23546" w:history="1">
        <w:r>
          <w:rPr>
            <w:rFonts w:ascii="仿宋" w:eastAsia="仿宋" w:hAnsi="仿宋" w:cs="仿宋" w:hint="eastAsia"/>
            <w:lang w:eastAsia="zh-CN"/>
          </w:rPr>
          <w:t>(七)、选址综合评价</w:t>
        </w:r>
        <w:r>
          <w:tab/>
        </w:r>
        <w:r>
          <w:fldChar w:fldCharType="begin"/>
        </w:r>
        <w:r>
          <w:instrText xml:space="preserve"> PAGEREF _Toc23546 \h </w:instrText>
        </w:r>
        <w:r>
          <w:fldChar w:fldCharType="separate"/>
        </w:r>
        <w:r>
          <w:t>30</w:t>
        </w:r>
        <w:r>
          <w:fldChar w:fldCharType="end"/>
        </w:r>
      </w:hyperlink>
    </w:p>
    <w:p>
      <w:pPr>
        <w:pStyle w:val="TOC1"/>
        <w:tabs>
          <w:tab w:val="right" w:leader="dot" w:pos="8306"/>
        </w:tabs>
      </w:pPr>
      <w:hyperlink w:anchor="_Toc956" w:history="1">
        <w:r>
          <w:rPr>
            <w:rFonts w:ascii="仿宋" w:eastAsia="仿宋" w:hAnsi="仿宋" w:cs="仿宋" w:hint="eastAsia"/>
            <w:lang w:eastAsia="zh-CN"/>
          </w:rPr>
          <w:t>五、背景、必要性分析</w:t>
        </w:r>
        <w:r>
          <w:tab/>
        </w:r>
        <w:r>
          <w:fldChar w:fldCharType="begin"/>
        </w:r>
        <w:r>
          <w:instrText xml:space="preserve"> PAGEREF _Toc956 \h </w:instrText>
        </w:r>
        <w:r>
          <w:fldChar w:fldCharType="separate"/>
        </w:r>
        <w:r>
          <w:t>31</w:t>
        </w:r>
        <w:r>
          <w:fldChar w:fldCharType="end"/>
        </w:r>
      </w:hyperlink>
    </w:p>
    <w:p>
      <w:pPr>
        <w:pStyle w:val="TOC2"/>
        <w:tabs>
          <w:tab w:val="right" w:leader="dot" w:pos="8306"/>
        </w:tabs>
      </w:pPr>
      <w:hyperlink w:anchor="_Toc5762" w:history="1">
        <w:r>
          <w:rPr>
            <w:rFonts w:ascii="仿宋" w:eastAsia="仿宋" w:hAnsi="仿宋" w:cs="仿宋" w:hint="eastAsia"/>
            <w:lang w:eastAsia="zh-CN"/>
          </w:rPr>
          <w:t>(一)、项目建设背景</w:t>
        </w:r>
        <w:r>
          <w:tab/>
        </w:r>
        <w:r>
          <w:fldChar w:fldCharType="begin"/>
        </w:r>
        <w:r>
          <w:instrText xml:space="preserve"> PAGEREF _Toc5762 \h </w:instrText>
        </w:r>
        <w:r>
          <w:fldChar w:fldCharType="separate"/>
        </w:r>
        <w:r>
          <w:t>31</w:t>
        </w:r>
        <w:r>
          <w:fldChar w:fldCharType="end"/>
        </w:r>
      </w:hyperlink>
    </w:p>
    <w:p>
      <w:pPr>
        <w:pStyle w:val="TOC2"/>
        <w:tabs>
          <w:tab w:val="right" w:leader="dot" w:pos="8306"/>
        </w:tabs>
      </w:pPr>
      <w:hyperlink w:anchor="_Toc17282" w:history="1">
        <w:r>
          <w:rPr>
            <w:rFonts w:ascii="仿宋" w:eastAsia="仿宋" w:hAnsi="仿宋" w:cs="仿宋" w:hint="eastAsia"/>
            <w:lang w:eastAsia="zh-CN"/>
          </w:rPr>
          <w:t>(二)、必要性分析</w:t>
        </w:r>
        <w:r>
          <w:tab/>
        </w:r>
        <w:r>
          <w:fldChar w:fldCharType="begin"/>
        </w:r>
        <w:r>
          <w:instrText xml:space="preserve"> PAGEREF _Toc17282 \h </w:instrText>
        </w:r>
        <w:r>
          <w:fldChar w:fldCharType="separate"/>
        </w:r>
        <w:r>
          <w:t>32</w:t>
        </w:r>
        <w:r>
          <w:fldChar w:fldCharType="end"/>
        </w:r>
      </w:hyperlink>
    </w:p>
    <w:p>
      <w:pPr>
        <w:pStyle w:val="TOC2"/>
        <w:tabs>
          <w:tab w:val="right" w:leader="dot" w:pos="8306"/>
        </w:tabs>
      </w:pPr>
      <w:hyperlink w:anchor="_Toc16957" w:history="1">
        <w:r>
          <w:rPr>
            <w:rFonts w:ascii="仿宋" w:eastAsia="仿宋" w:hAnsi="仿宋" w:cs="仿宋" w:hint="eastAsia"/>
            <w:lang w:eastAsia="zh-CN"/>
          </w:rPr>
          <w:t>(三)、项目建设有利条件</w:t>
        </w:r>
        <w:r>
          <w:tab/>
        </w:r>
        <w:r>
          <w:fldChar w:fldCharType="begin"/>
        </w:r>
        <w:r>
          <w:instrText xml:space="preserve"> PAGEREF _Toc16957 \h </w:instrText>
        </w:r>
        <w:r>
          <w:fldChar w:fldCharType="separate"/>
        </w:r>
        <w:r>
          <w:t>33</w:t>
        </w:r>
        <w:r>
          <w:fldChar w:fldCharType="end"/>
        </w:r>
      </w:hyperlink>
    </w:p>
    <w:p>
      <w:pPr>
        <w:pStyle w:val="TOC1"/>
        <w:tabs>
          <w:tab w:val="right" w:leader="dot" w:pos="8306"/>
        </w:tabs>
      </w:pPr>
      <w:hyperlink w:anchor="_Toc21450" w:history="1">
        <w:r>
          <w:rPr>
            <w:rFonts w:ascii="仿宋" w:eastAsia="仿宋" w:hAnsi="仿宋" w:cs="仿宋" w:hint="eastAsia"/>
            <w:lang w:eastAsia="zh-CN"/>
          </w:rPr>
          <w:t>六、建设风险评估分析</w:t>
        </w:r>
        <w:r>
          <w:tab/>
        </w:r>
        <w:r>
          <w:fldChar w:fldCharType="begin"/>
        </w:r>
        <w:r>
          <w:instrText xml:space="preserve"> PAGEREF _Toc21450 \h </w:instrText>
        </w:r>
        <w:r>
          <w:fldChar w:fldCharType="separate"/>
        </w:r>
        <w:r>
          <w:t>35</w:t>
        </w:r>
        <w:r>
          <w:fldChar w:fldCharType="end"/>
        </w:r>
      </w:hyperlink>
    </w:p>
    <w:p>
      <w:pPr>
        <w:pStyle w:val="TOC2"/>
        <w:tabs>
          <w:tab w:val="right" w:leader="dot" w:pos="8306"/>
        </w:tabs>
      </w:pPr>
      <w:hyperlink w:anchor="_Toc22806" w:history="1">
        <w:r>
          <w:rPr>
            <w:rFonts w:ascii="仿宋" w:eastAsia="仿宋" w:hAnsi="仿宋" w:cs="仿宋" w:hint="eastAsia"/>
            <w:lang w:eastAsia="zh-CN"/>
          </w:rPr>
          <w:t>(一)、政策风险分析</w:t>
        </w:r>
        <w:r>
          <w:tab/>
        </w:r>
        <w:r>
          <w:fldChar w:fldCharType="begin"/>
        </w:r>
        <w:r>
          <w:instrText xml:space="preserve"> PAGEREF _Toc22806 \h </w:instrText>
        </w:r>
        <w:r>
          <w:fldChar w:fldCharType="separate"/>
        </w:r>
        <w:r>
          <w:t>35</w:t>
        </w:r>
        <w:r>
          <w:fldChar w:fldCharType="end"/>
        </w:r>
      </w:hyperlink>
    </w:p>
    <w:p>
      <w:pPr>
        <w:pStyle w:val="TOC2"/>
        <w:tabs>
          <w:tab w:val="right" w:leader="dot" w:pos="8306"/>
        </w:tabs>
      </w:pPr>
      <w:hyperlink w:anchor="_Toc12744" w:history="1">
        <w:r>
          <w:rPr>
            <w:rFonts w:ascii="仿宋" w:eastAsia="仿宋" w:hAnsi="仿宋" w:cs="仿宋" w:hint="eastAsia"/>
            <w:lang w:eastAsia="zh-CN"/>
          </w:rPr>
          <w:t>(二)、社会风险分析</w:t>
        </w:r>
        <w:r>
          <w:tab/>
        </w:r>
        <w:r>
          <w:fldChar w:fldCharType="begin"/>
        </w:r>
        <w:r>
          <w:instrText xml:space="preserve"> PAGEREF _Toc12744 \h </w:instrText>
        </w:r>
        <w:r>
          <w:fldChar w:fldCharType="separate"/>
        </w:r>
        <w:r>
          <w:t>36</w:t>
        </w:r>
        <w:r>
          <w:fldChar w:fldCharType="end"/>
        </w:r>
      </w:hyperlink>
    </w:p>
    <w:p>
      <w:pPr>
        <w:pStyle w:val="TOC2"/>
        <w:tabs>
          <w:tab w:val="right" w:leader="dot" w:pos="8306"/>
        </w:tabs>
      </w:pPr>
      <w:hyperlink w:anchor="_Toc27292" w:history="1">
        <w:r>
          <w:rPr>
            <w:rFonts w:ascii="仿宋" w:eastAsia="仿宋" w:hAnsi="仿宋" w:cs="仿宋" w:hint="eastAsia"/>
            <w:lang w:eastAsia="zh-CN"/>
          </w:rPr>
          <w:t>(三)、市场风险分析</w:t>
        </w:r>
        <w:r>
          <w:tab/>
        </w:r>
        <w:r>
          <w:fldChar w:fldCharType="begin"/>
        </w:r>
        <w:r>
          <w:instrText xml:space="preserve"> PAGEREF _Toc27292 \h </w:instrText>
        </w:r>
        <w:r>
          <w:fldChar w:fldCharType="separate"/>
        </w:r>
        <w:r>
          <w:t>37</w:t>
        </w:r>
        <w:r>
          <w:fldChar w:fldCharType="end"/>
        </w:r>
      </w:hyperlink>
    </w:p>
    <w:p>
      <w:pPr>
        <w:pStyle w:val="TOC2"/>
        <w:tabs>
          <w:tab w:val="right" w:leader="dot" w:pos="8306"/>
        </w:tabs>
      </w:pPr>
      <w:hyperlink w:anchor="_Toc16723" w:history="1">
        <w:r>
          <w:rPr>
            <w:rFonts w:ascii="仿宋" w:eastAsia="仿宋" w:hAnsi="仿宋" w:cs="仿宋" w:hint="eastAsia"/>
            <w:lang w:eastAsia="zh-CN"/>
          </w:rPr>
          <w:t>(四)、资金风险分析</w:t>
        </w:r>
        <w:r>
          <w:tab/>
        </w:r>
        <w:r>
          <w:fldChar w:fldCharType="begin"/>
        </w:r>
        <w:r>
          <w:instrText xml:space="preserve"> PAGEREF _Toc16723 \h </w:instrText>
        </w:r>
        <w:r>
          <w:fldChar w:fldCharType="separate"/>
        </w:r>
        <w:r>
          <w:t>38</w:t>
        </w:r>
        <w:r>
          <w:fldChar w:fldCharType="end"/>
        </w:r>
      </w:hyperlink>
    </w:p>
    <w:p>
      <w:pPr>
        <w:pStyle w:val="TOC2"/>
        <w:tabs>
          <w:tab w:val="right" w:leader="dot" w:pos="8306"/>
        </w:tabs>
      </w:pPr>
      <w:hyperlink w:anchor="_Toc7112" w:history="1">
        <w:r>
          <w:rPr>
            <w:rFonts w:ascii="仿宋" w:eastAsia="仿宋" w:hAnsi="仿宋" w:cs="仿宋" w:hint="eastAsia"/>
            <w:lang w:eastAsia="zh-CN"/>
          </w:rPr>
          <w:t>(五)、技术风险分析</w:t>
        </w:r>
        <w:r>
          <w:tab/>
        </w:r>
        <w:r>
          <w:fldChar w:fldCharType="begin"/>
        </w:r>
        <w:r>
          <w:instrText xml:space="preserve"> PAGEREF _Toc7112 \h </w:instrText>
        </w:r>
        <w:r>
          <w:fldChar w:fldCharType="separate"/>
        </w:r>
        <w:r>
          <w:t>39</w:t>
        </w:r>
        <w:r>
          <w:fldChar w:fldCharType="end"/>
        </w:r>
      </w:hyperlink>
    </w:p>
    <w:p>
      <w:pPr>
        <w:pStyle w:val="TOC2"/>
        <w:tabs>
          <w:tab w:val="right" w:leader="dot" w:pos="8306"/>
        </w:tabs>
      </w:pPr>
      <w:hyperlink w:anchor="_Toc2578" w:history="1">
        <w:r>
          <w:rPr>
            <w:rFonts w:ascii="仿宋" w:eastAsia="仿宋" w:hAnsi="仿宋" w:cs="仿宋" w:hint="eastAsia"/>
            <w:lang w:eastAsia="zh-CN"/>
          </w:rPr>
          <w:t>(六)、财务风险分析</w:t>
        </w:r>
        <w:r>
          <w:tab/>
        </w:r>
        <w:r>
          <w:fldChar w:fldCharType="begin"/>
        </w:r>
        <w:r>
          <w:instrText xml:space="preserve"> PAGEREF _Toc2578 \h </w:instrText>
        </w:r>
        <w:r>
          <w:fldChar w:fldCharType="separate"/>
        </w:r>
        <w:r>
          <w:t>41</w:t>
        </w:r>
        <w:r>
          <w:fldChar w:fldCharType="end"/>
        </w:r>
      </w:hyperlink>
    </w:p>
    <w:p>
      <w:pPr>
        <w:pStyle w:val="TOC2"/>
        <w:tabs>
          <w:tab w:val="right" w:leader="dot" w:pos="8306"/>
        </w:tabs>
      </w:pPr>
      <w:hyperlink w:anchor="_Toc14825" w:history="1">
        <w:r>
          <w:rPr>
            <w:rFonts w:ascii="仿宋" w:eastAsia="仿宋" w:hAnsi="仿宋" w:cs="仿宋" w:hint="eastAsia"/>
            <w:lang w:eastAsia="zh-CN"/>
          </w:rPr>
          <w:t>(七)、管理风险分析</w:t>
        </w:r>
        <w:r>
          <w:tab/>
        </w:r>
        <w:r>
          <w:fldChar w:fldCharType="begin"/>
        </w:r>
        <w:r>
          <w:instrText xml:space="preserve"> PAGEREF _Toc14825 \h </w:instrText>
        </w:r>
        <w:r>
          <w:fldChar w:fldCharType="separate"/>
        </w:r>
        <w:r>
          <w:t>42</w:t>
        </w:r>
        <w:r>
          <w:fldChar w:fldCharType="end"/>
        </w:r>
      </w:hyperlink>
    </w:p>
    <w:p>
      <w:pPr>
        <w:pStyle w:val="TOC2"/>
        <w:tabs>
          <w:tab w:val="right" w:leader="dot" w:pos="8306"/>
        </w:tabs>
      </w:pPr>
      <w:hyperlink w:anchor="_Toc7990" w:history="1">
        <w:r>
          <w:rPr>
            <w:rFonts w:ascii="仿宋" w:eastAsia="仿宋" w:hAnsi="仿宋" w:cs="仿宋" w:hint="eastAsia"/>
            <w:lang w:eastAsia="zh-CN"/>
          </w:rPr>
          <w:t>(八)、其它风险分析</w:t>
        </w:r>
        <w:r>
          <w:tab/>
        </w:r>
        <w:r>
          <w:fldChar w:fldCharType="begin"/>
        </w:r>
        <w:r>
          <w:instrText xml:space="preserve"> PAGEREF _Toc7990 \h </w:instrText>
        </w:r>
        <w:r>
          <w:fldChar w:fldCharType="separate"/>
        </w:r>
        <w:r>
          <w:t>44</w:t>
        </w:r>
        <w:r>
          <w:fldChar w:fldCharType="end"/>
        </w:r>
      </w:hyperlink>
    </w:p>
    <w:p>
      <w:pPr>
        <w:pStyle w:val="TOC2"/>
        <w:tabs>
          <w:tab w:val="right" w:leader="dot" w:pos="8306"/>
        </w:tabs>
      </w:pPr>
      <w:hyperlink w:anchor="_Toc8711" w:history="1">
        <w:r>
          <w:rPr>
            <w:rFonts w:ascii="仿宋" w:eastAsia="仿宋" w:hAnsi="仿宋" w:cs="仿宋" w:hint="eastAsia"/>
            <w:lang w:eastAsia="zh-CN"/>
          </w:rPr>
          <w:t>(九)、社会影响评估</w:t>
        </w:r>
        <w:r>
          <w:tab/>
        </w:r>
        <w:r>
          <w:fldChar w:fldCharType="begin"/>
        </w:r>
        <w:r>
          <w:instrText xml:space="preserve"> PAGEREF _Toc8711 \h </w:instrText>
        </w:r>
        <w:r>
          <w:fldChar w:fldCharType="separate"/>
        </w:r>
        <w:r>
          <w:t>45</w:t>
        </w:r>
        <w:r>
          <w:fldChar w:fldCharType="end"/>
        </w:r>
      </w:hyperlink>
    </w:p>
    <w:p>
      <w:pPr>
        <w:pStyle w:val="TOC1"/>
        <w:tabs>
          <w:tab w:val="right" w:leader="dot" w:pos="8306"/>
        </w:tabs>
      </w:pPr>
      <w:hyperlink w:anchor="_Toc3547" w:history="1">
        <w:r>
          <w:rPr>
            <w:rFonts w:ascii="仿宋" w:eastAsia="仿宋" w:hAnsi="仿宋" w:cs="仿宋" w:hint="eastAsia"/>
            <w:lang w:eastAsia="zh-CN"/>
          </w:rPr>
          <w:t>七、安全与应急管理</w:t>
        </w:r>
        <w:r>
          <w:tab/>
        </w:r>
        <w:r>
          <w:fldChar w:fldCharType="begin"/>
        </w:r>
        <w:r>
          <w:instrText xml:space="preserve"> PAGEREF _Toc3547 \h </w:instrText>
        </w:r>
        <w:r>
          <w:fldChar w:fldCharType="separate"/>
        </w:r>
        <w:r>
          <w:t>47</w:t>
        </w:r>
        <w:r>
          <w:fldChar w:fldCharType="end"/>
        </w:r>
      </w:hyperlink>
    </w:p>
    <w:p>
      <w:pPr>
        <w:pStyle w:val="TOC2"/>
        <w:tabs>
          <w:tab w:val="right" w:leader="dot" w:pos="8306"/>
        </w:tabs>
      </w:pPr>
      <w:hyperlink w:anchor="_Toc2104" w:history="1">
        <w:r>
          <w:rPr>
            <w:rFonts w:ascii="仿宋" w:eastAsia="仿宋" w:hAnsi="仿宋" w:cs="仿宋" w:hint="eastAsia"/>
            <w:lang w:eastAsia="zh-CN"/>
          </w:rPr>
          <w:t>(一)、安全生产管理</w:t>
        </w:r>
        <w:r>
          <w:tab/>
        </w:r>
        <w:r>
          <w:fldChar w:fldCharType="begin"/>
        </w:r>
        <w:r>
          <w:instrText xml:space="preserve"> PAGEREF _Toc2104 \h </w:instrText>
        </w:r>
        <w:r>
          <w:fldChar w:fldCharType="separate"/>
        </w:r>
        <w:r>
          <w:t>47</w:t>
        </w:r>
        <w:r>
          <w:fldChar w:fldCharType="end"/>
        </w:r>
      </w:hyperlink>
    </w:p>
    <w:p>
      <w:pPr>
        <w:pStyle w:val="TOC2"/>
        <w:tabs>
          <w:tab w:val="right" w:leader="dot" w:pos="8306"/>
        </w:tabs>
      </w:pPr>
      <w:hyperlink w:anchor="_Toc20353" w:history="1">
        <w:r>
          <w:rPr>
            <w:rFonts w:ascii="仿宋" w:eastAsia="仿宋" w:hAnsi="仿宋" w:cs="仿宋" w:hint="eastAsia"/>
            <w:lang w:eastAsia="zh-CN"/>
          </w:rPr>
          <w:t>(二)、应急预案与响应</w:t>
        </w:r>
        <w:r>
          <w:tab/>
        </w:r>
        <w:r>
          <w:fldChar w:fldCharType="begin"/>
        </w:r>
        <w:r>
          <w:instrText xml:space="preserve"> PAGEREF _Toc20353 \h </w:instrText>
        </w:r>
        <w:r>
          <w:fldChar w:fldCharType="separate"/>
        </w:r>
        <w:r>
          <w:t>49</w:t>
        </w:r>
        <w:r>
          <w:fldChar w:fldCharType="end"/>
        </w:r>
      </w:hyperlink>
    </w:p>
    <w:p>
      <w:pPr>
        <w:pStyle w:val="TOC1"/>
        <w:tabs>
          <w:tab w:val="right" w:leader="dot" w:pos="8306"/>
        </w:tabs>
      </w:pPr>
      <w:hyperlink w:anchor="_Toc18108" w:history="1">
        <w:r>
          <w:rPr>
            <w:rFonts w:ascii="仿宋" w:eastAsia="仿宋" w:hAnsi="仿宋" w:cs="仿宋" w:hint="eastAsia"/>
            <w:lang w:eastAsia="zh-CN"/>
          </w:rPr>
          <w:t>八、土地利用与规划方案</w:t>
        </w:r>
        <w:r>
          <w:tab/>
        </w:r>
        <w:r>
          <w:fldChar w:fldCharType="begin"/>
        </w:r>
        <w:r>
          <w:instrText xml:space="preserve"> PAGEREF _Toc18108 \h </w:instrText>
        </w:r>
        <w:r>
          <w:fldChar w:fldCharType="separate"/>
        </w:r>
        <w:r>
          <w:t>50</w:t>
        </w:r>
        <w:r>
          <w:fldChar w:fldCharType="end"/>
        </w:r>
      </w:hyperlink>
    </w:p>
    <w:p>
      <w:pPr>
        <w:pStyle w:val="TOC2"/>
        <w:tabs>
          <w:tab w:val="right" w:leader="dot" w:pos="8306"/>
        </w:tabs>
      </w:pPr>
      <w:hyperlink w:anchor="_Toc26939" w:history="1">
        <w:r>
          <w:rPr>
            <w:rFonts w:ascii="仿宋" w:eastAsia="仿宋" w:hAnsi="仿宋" w:cs="仿宋" w:hint="eastAsia"/>
            <w:lang w:eastAsia="zh-CN"/>
          </w:rPr>
          <w:t>(一)、项目用地情况分析</w:t>
        </w:r>
        <w:r>
          <w:tab/>
        </w:r>
        <w:r>
          <w:fldChar w:fldCharType="begin"/>
        </w:r>
        <w:r>
          <w:instrText xml:space="preserve"> PAGEREF _Toc26939 \h </w:instrText>
        </w:r>
        <w:r>
          <w:fldChar w:fldCharType="separate"/>
        </w:r>
        <w:r>
          <w:t>50</w:t>
        </w:r>
        <w:r>
          <w:fldChar w:fldCharType="end"/>
        </w:r>
      </w:hyperlink>
    </w:p>
    <w:p>
      <w:pPr>
        <w:pStyle w:val="TOC2"/>
        <w:tabs>
          <w:tab w:val="right" w:leader="dot" w:pos="8306"/>
        </w:tabs>
      </w:pPr>
      <w:hyperlink w:anchor="_Toc23259" w:history="1">
        <w:r>
          <w:rPr>
            <w:rFonts w:ascii="仿宋" w:eastAsia="仿宋" w:hAnsi="仿宋" w:cs="仿宋" w:hint="eastAsia"/>
            <w:lang w:eastAsia="zh-CN"/>
          </w:rPr>
          <w:t>(二)、土地利用规划方案</w:t>
        </w:r>
        <w:r>
          <w:tab/>
        </w:r>
        <w:r>
          <w:fldChar w:fldCharType="begin"/>
        </w:r>
        <w:r>
          <w:instrText xml:space="preserve"> PAGEREF _Toc23259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01" w:history="1">
        <w:r>
          <w:rPr>
            <w:rFonts w:ascii="仿宋" w:eastAsia="仿宋" w:hAnsi="仿宋" w:cs="仿宋" w:hint="eastAsia"/>
            <w:lang w:eastAsia="zh-CN"/>
          </w:rPr>
          <w:t>九、环境保护与治理方案</w:t>
        </w:r>
        <w:r>
          <w:tab/>
        </w:r>
        <w:r>
          <w:fldChar w:fldCharType="begin"/>
        </w:r>
        <w:r>
          <w:instrText xml:space="preserve"> PAGEREF _Toc26001 \h </w:instrText>
        </w:r>
        <w:r>
          <w:fldChar w:fldCharType="separate"/>
        </w:r>
        <w:r>
          <w:t>53</w:t>
        </w:r>
        <w:r>
          <w:fldChar w:fldCharType="end"/>
        </w:r>
      </w:hyperlink>
    </w:p>
    <w:p>
      <w:pPr>
        <w:pStyle w:val="TOC2"/>
        <w:tabs>
          <w:tab w:val="right" w:leader="dot" w:pos="8306"/>
        </w:tabs>
      </w:pPr>
      <w:hyperlink w:anchor="_Toc9693" w:history="1">
        <w:r>
          <w:rPr>
            <w:rFonts w:ascii="仿宋" w:eastAsia="仿宋" w:hAnsi="仿宋" w:cs="仿宋" w:hint="eastAsia"/>
            <w:lang w:eastAsia="zh-CN"/>
          </w:rPr>
          <w:t>(一)、项目环境影响评估</w:t>
        </w:r>
        <w:r>
          <w:tab/>
        </w:r>
        <w:r>
          <w:fldChar w:fldCharType="begin"/>
        </w:r>
        <w:r>
          <w:instrText xml:space="preserve"> PAGEREF _Toc9693 \h </w:instrText>
        </w:r>
        <w:r>
          <w:fldChar w:fldCharType="separate"/>
        </w:r>
        <w:r>
          <w:t>53</w:t>
        </w:r>
        <w:r>
          <w:fldChar w:fldCharType="end"/>
        </w:r>
      </w:hyperlink>
    </w:p>
    <w:p>
      <w:pPr>
        <w:pStyle w:val="TOC2"/>
        <w:tabs>
          <w:tab w:val="right" w:leader="dot" w:pos="8306"/>
        </w:tabs>
      </w:pPr>
      <w:hyperlink w:anchor="_Toc1569" w:history="1">
        <w:r>
          <w:rPr>
            <w:rFonts w:ascii="仿宋" w:eastAsia="仿宋" w:hAnsi="仿宋" w:cs="仿宋" w:hint="eastAsia"/>
            <w:lang w:eastAsia="zh-CN"/>
          </w:rPr>
          <w:t>(二)、环境保护措施与治理方案</w:t>
        </w:r>
        <w:r>
          <w:tab/>
        </w:r>
        <w:r>
          <w:fldChar w:fldCharType="begin"/>
        </w:r>
        <w:r>
          <w:instrText xml:space="preserve"> PAGEREF _Toc1569 \h </w:instrText>
        </w:r>
        <w:r>
          <w:fldChar w:fldCharType="separate"/>
        </w:r>
        <w:r>
          <w:t>53</w:t>
        </w:r>
        <w:r>
          <w:fldChar w:fldCharType="end"/>
        </w:r>
      </w:hyperlink>
    </w:p>
    <w:p>
      <w:pPr>
        <w:pStyle w:val="TOC1"/>
        <w:tabs>
          <w:tab w:val="right" w:leader="dot" w:pos="8306"/>
        </w:tabs>
      </w:pPr>
      <w:hyperlink w:anchor="_Toc31377" w:history="1">
        <w:r>
          <w:rPr>
            <w:rFonts w:ascii="仿宋" w:eastAsia="仿宋" w:hAnsi="仿宋" w:cs="仿宋" w:hint="eastAsia"/>
            <w:lang w:eastAsia="zh-CN"/>
          </w:rPr>
          <w:t>十、项目实施与管理方案</w:t>
        </w:r>
        <w:r>
          <w:tab/>
        </w:r>
        <w:r>
          <w:fldChar w:fldCharType="begin"/>
        </w:r>
        <w:r>
          <w:instrText xml:space="preserve"> PAGEREF _Toc31377 \h </w:instrText>
        </w:r>
        <w:r>
          <w:fldChar w:fldCharType="separate"/>
        </w:r>
        <w:r>
          <w:t>54</w:t>
        </w:r>
        <w:r>
          <w:fldChar w:fldCharType="end"/>
        </w:r>
      </w:hyperlink>
    </w:p>
    <w:p>
      <w:pPr>
        <w:pStyle w:val="TOC2"/>
        <w:tabs>
          <w:tab w:val="right" w:leader="dot" w:pos="8306"/>
        </w:tabs>
      </w:pPr>
      <w:hyperlink w:anchor="_Toc13179" w:history="1">
        <w:r>
          <w:rPr>
            <w:rFonts w:ascii="仿宋" w:eastAsia="仿宋" w:hAnsi="仿宋" w:cs="仿宋" w:hint="eastAsia"/>
            <w:lang w:eastAsia="zh-CN"/>
          </w:rPr>
          <w:t>(一)、项目实施计划</w:t>
        </w:r>
        <w:r>
          <w:tab/>
        </w:r>
        <w:r>
          <w:fldChar w:fldCharType="begin"/>
        </w:r>
        <w:r>
          <w:instrText xml:space="preserve"> PAGEREF _Toc13179 \h </w:instrText>
        </w:r>
        <w:r>
          <w:fldChar w:fldCharType="separate"/>
        </w:r>
        <w:r>
          <w:t>54</w:t>
        </w:r>
        <w:r>
          <w:fldChar w:fldCharType="end"/>
        </w:r>
      </w:hyperlink>
    </w:p>
    <w:p>
      <w:pPr>
        <w:pStyle w:val="TOC2"/>
        <w:tabs>
          <w:tab w:val="right" w:leader="dot" w:pos="8306"/>
        </w:tabs>
      </w:pPr>
      <w:hyperlink w:anchor="_Toc1086" w:history="1">
        <w:r>
          <w:rPr>
            <w:rFonts w:ascii="仿宋" w:eastAsia="仿宋" w:hAnsi="仿宋" w:cs="仿宋" w:hint="eastAsia"/>
            <w:lang w:eastAsia="zh-CN"/>
          </w:rPr>
          <w:t>(二)、项目组织机构与职责</w:t>
        </w:r>
        <w:r>
          <w:tab/>
        </w:r>
        <w:r>
          <w:fldChar w:fldCharType="begin"/>
        </w:r>
        <w:r>
          <w:instrText xml:space="preserve"> PAGEREF _Toc1086 \h </w:instrText>
        </w:r>
        <w:r>
          <w:fldChar w:fldCharType="separate"/>
        </w:r>
        <w:r>
          <w:t>55</w:t>
        </w:r>
        <w:r>
          <w:fldChar w:fldCharType="end"/>
        </w:r>
      </w:hyperlink>
    </w:p>
    <w:p>
      <w:pPr>
        <w:pStyle w:val="TOC2"/>
        <w:tabs>
          <w:tab w:val="right" w:leader="dot" w:pos="8306"/>
        </w:tabs>
      </w:pPr>
      <w:hyperlink w:anchor="_Toc9436" w:history="1">
        <w:r>
          <w:rPr>
            <w:rFonts w:ascii="仿宋" w:eastAsia="仿宋" w:hAnsi="仿宋" w:cs="仿宋" w:hint="eastAsia"/>
            <w:lang w:eastAsia="zh-CN"/>
          </w:rPr>
          <w:t>(三)、项目管理与监控体系</w:t>
        </w:r>
        <w:r>
          <w:tab/>
        </w:r>
        <w:r>
          <w:fldChar w:fldCharType="begin"/>
        </w:r>
        <w:r>
          <w:instrText xml:space="preserve"> PAGEREF _Toc9436 \h </w:instrText>
        </w:r>
        <w:r>
          <w:fldChar w:fldCharType="separate"/>
        </w:r>
        <w:r>
          <w:t>58</w:t>
        </w:r>
        <w:r>
          <w:fldChar w:fldCharType="end"/>
        </w:r>
      </w:hyperlink>
    </w:p>
    <w:p>
      <w:pPr>
        <w:pStyle w:val="TOC1"/>
        <w:tabs>
          <w:tab w:val="right" w:leader="dot" w:pos="8306"/>
        </w:tabs>
      </w:pPr>
      <w:hyperlink w:anchor="_Toc14842" w:history="1">
        <w:r>
          <w:rPr>
            <w:rFonts w:ascii="仿宋" w:eastAsia="仿宋" w:hAnsi="仿宋" w:cs="仿宋" w:hint="eastAsia"/>
            <w:lang w:eastAsia="zh-CN"/>
          </w:rPr>
          <w:t>十一、经济效益与社会效益优化</w:t>
        </w:r>
        <w:r>
          <w:tab/>
        </w:r>
        <w:r>
          <w:fldChar w:fldCharType="begin"/>
        </w:r>
        <w:r>
          <w:instrText xml:space="preserve"> PAGEREF _Toc14842 \h </w:instrText>
        </w:r>
        <w:r>
          <w:fldChar w:fldCharType="separate"/>
        </w:r>
        <w:r>
          <w:t>59</w:t>
        </w:r>
        <w:r>
          <w:fldChar w:fldCharType="end"/>
        </w:r>
      </w:hyperlink>
    </w:p>
    <w:p>
      <w:pPr>
        <w:pStyle w:val="TOC2"/>
        <w:tabs>
          <w:tab w:val="right" w:leader="dot" w:pos="8306"/>
        </w:tabs>
      </w:pPr>
      <w:hyperlink w:anchor="_Toc18091" w:history="1">
        <w:r>
          <w:rPr>
            <w:rFonts w:ascii="仿宋" w:eastAsia="仿宋" w:hAnsi="仿宋" w:cs="仿宋" w:hint="eastAsia"/>
            <w:lang w:eastAsia="zh-CN"/>
          </w:rPr>
          <w:t>(一)、经济效益提升策略</w:t>
        </w:r>
        <w:r>
          <w:tab/>
        </w:r>
        <w:r>
          <w:fldChar w:fldCharType="begin"/>
        </w:r>
        <w:r>
          <w:instrText xml:space="preserve"> PAGEREF _Toc18091 \h </w:instrText>
        </w:r>
        <w:r>
          <w:fldChar w:fldCharType="separate"/>
        </w:r>
        <w:r>
          <w:t>59</w:t>
        </w:r>
        <w:r>
          <w:fldChar w:fldCharType="end"/>
        </w:r>
      </w:hyperlink>
    </w:p>
    <w:p>
      <w:pPr>
        <w:pStyle w:val="TOC2"/>
        <w:tabs>
          <w:tab w:val="right" w:leader="dot" w:pos="8306"/>
        </w:tabs>
      </w:pPr>
      <w:hyperlink w:anchor="_Toc27051" w:history="1">
        <w:r>
          <w:rPr>
            <w:rFonts w:ascii="仿宋" w:eastAsia="仿宋" w:hAnsi="仿宋" w:cs="仿宋" w:hint="eastAsia"/>
            <w:lang w:eastAsia="zh-CN"/>
          </w:rPr>
          <w:t>(二)、社会效益增强方案</w:t>
        </w:r>
        <w:r>
          <w:tab/>
        </w:r>
        <w:r>
          <w:fldChar w:fldCharType="begin"/>
        </w:r>
        <w:r>
          <w:instrText xml:space="preserve"> PAGEREF _Toc27051 \h </w:instrText>
        </w:r>
        <w:r>
          <w:fldChar w:fldCharType="separate"/>
        </w:r>
        <w:r>
          <w:t>61</w:t>
        </w:r>
        <w:r>
          <w:fldChar w:fldCharType="end"/>
        </w:r>
      </w:hyperlink>
    </w:p>
    <w:p>
      <w:pPr>
        <w:pStyle w:val="TOC1"/>
        <w:tabs>
          <w:tab w:val="right" w:leader="dot" w:pos="8306"/>
        </w:tabs>
      </w:pPr>
      <w:hyperlink w:anchor="_Toc24033" w:history="1">
        <w:r>
          <w:rPr>
            <w:rFonts w:ascii="仿宋" w:eastAsia="仿宋" w:hAnsi="仿宋" w:cs="仿宋" w:hint="eastAsia"/>
            <w:lang w:eastAsia="zh-CN"/>
          </w:rPr>
          <w:t>十二、客户关系管理与市场拓展</w:t>
        </w:r>
        <w:r>
          <w:tab/>
        </w:r>
        <w:r>
          <w:fldChar w:fldCharType="begin"/>
        </w:r>
        <w:r>
          <w:instrText xml:space="preserve"> PAGEREF _Toc24033 \h </w:instrText>
        </w:r>
        <w:r>
          <w:fldChar w:fldCharType="separate"/>
        </w:r>
        <w:r>
          <w:t>61</w:t>
        </w:r>
        <w:r>
          <w:fldChar w:fldCharType="end"/>
        </w:r>
      </w:hyperlink>
    </w:p>
    <w:p>
      <w:pPr>
        <w:pStyle w:val="TOC2"/>
        <w:tabs>
          <w:tab w:val="right" w:leader="dot" w:pos="8306"/>
        </w:tabs>
      </w:pPr>
      <w:hyperlink w:anchor="_Toc78" w:history="1">
        <w:r>
          <w:rPr>
            <w:rFonts w:ascii="仿宋" w:eastAsia="仿宋" w:hAnsi="仿宋" w:cs="仿宋" w:hint="eastAsia"/>
            <w:lang w:eastAsia="zh-CN"/>
          </w:rPr>
          <w:t>(一)、客户关系管理策略</w:t>
        </w:r>
        <w:r>
          <w:tab/>
        </w:r>
        <w:r>
          <w:fldChar w:fldCharType="begin"/>
        </w:r>
        <w:r>
          <w:instrText xml:space="preserve"> PAGEREF _Toc78 \h </w:instrText>
        </w:r>
        <w:r>
          <w:fldChar w:fldCharType="separate"/>
        </w:r>
        <w:r>
          <w:t>61</w:t>
        </w:r>
        <w:r>
          <w:fldChar w:fldCharType="end"/>
        </w:r>
      </w:hyperlink>
    </w:p>
    <w:p>
      <w:pPr>
        <w:pStyle w:val="TOC2"/>
        <w:tabs>
          <w:tab w:val="right" w:leader="dot" w:pos="8306"/>
        </w:tabs>
      </w:pPr>
      <w:hyperlink w:anchor="_Toc6091" w:history="1">
        <w:r>
          <w:rPr>
            <w:rFonts w:ascii="仿宋" w:eastAsia="仿宋" w:hAnsi="仿宋" w:cs="仿宋" w:hint="eastAsia"/>
            <w:lang w:eastAsia="zh-CN"/>
          </w:rPr>
          <w:t>(二)、市场拓展方案</w:t>
        </w:r>
        <w:r>
          <w:tab/>
        </w:r>
        <w:r>
          <w:fldChar w:fldCharType="begin"/>
        </w:r>
        <w:r>
          <w:instrText xml:space="preserve"> PAGEREF _Toc6091 \h </w:instrText>
        </w:r>
        <w:r>
          <w:fldChar w:fldCharType="separate"/>
        </w:r>
        <w:r>
          <w:t>63</w:t>
        </w:r>
        <w:r>
          <w:fldChar w:fldCharType="end"/>
        </w:r>
      </w:hyperlink>
    </w:p>
    <w:p>
      <w:pPr>
        <w:pStyle w:val="TOC1"/>
        <w:tabs>
          <w:tab w:val="right" w:leader="dot" w:pos="8306"/>
        </w:tabs>
      </w:pPr>
      <w:hyperlink w:anchor="_Toc8501" w:history="1">
        <w:r>
          <w:rPr>
            <w:rFonts w:ascii="仿宋" w:eastAsia="仿宋" w:hAnsi="仿宋" w:cs="仿宋" w:hint="eastAsia"/>
            <w:lang w:eastAsia="zh-CN"/>
          </w:rPr>
          <w:t>十三、人力资源管理与开发</w:t>
        </w:r>
        <w:r>
          <w:tab/>
        </w:r>
        <w:r>
          <w:fldChar w:fldCharType="begin"/>
        </w:r>
        <w:r>
          <w:instrText xml:space="preserve"> PAGEREF _Toc8501 \h </w:instrText>
        </w:r>
        <w:r>
          <w:fldChar w:fldCharType="separate"/>
        </w:r>
        <w:r>
          <w:t>64</w:t>
        </w:r>
        <w:r>
          <w:fldChar w:fldCharType="end"/>
        </w:r>
      </w:hyperlink>
    </w:p>
    <w:p>
      <w:pPr>
        <w:pStyle w:val="TOC2"/>
        <w:tabs>
          <w:tab w:val="right" w:leader="dot" w:pos="8306"/>
        </w:tabs>
      </w:pPr>
      <w:hyperlink w:anchor="_Toc28872" w:history="1">
        <w:r>
          <w:rPr>
            <w:rFonts w:ascii="仿宋" w:eastAsia="仿宋" w:hAnsi="仿宋" w:cs="仿宋" w:hint="eastAsia"/>
            <w:lang w:eastAsia="zh-CN"/>
          </w:rPr>
          <w:t>(一)、人力资源规划</w:t>
        </w:r>
        <w:r>
          <w:tab/>
        </w:r>
        <w:r>
          <w:fldChar w:fldCharType="begin"/>
        </w:r>
        <w:r>
          <w:instrText xml:space="preserve"> PAGEREF _Toc28872 \h </w:instrText>
        </w:r>
        <w:r>
          <w:fldChar w:fldCharType="separate"/>
        </w:r>
        <w:r>
          <w:t>64</w:t>
        </w:r>
        <w:r>
          <w:fldChar w:fldCharType="end"/>
        </w:r>
      </w:hyperlink>
    </w:p>
    <w:p>
      <w:pPr>
        <w:pStyle w:val="TOC2"/>
        <w:tabs>
          <w:tab w:val="right" w:leader="dot" w:pos="8306"/>
        </w:tabs>
      </w:pPr>
      <w:hyperlink w:anchor="_Toc27727" w:history="1">
        <w:r>
          <w:rPr>
            <w:rFonts w:ascii="仿宋" w:eastAsia="仿宋" w:hAnsi="仿宋" w:cs="仿宋" w:hint="eastAsia"/>
            <w:lang w:eastAsia="zh-CN"/>
          </w:rPr>
          <w:t>(二)、人力资源开发与培训</w:t>
        </w:r>
        <w:r>
          <w:tab/>
        </w:r>
        <w:r>
          <w:fldChar w:fldCharType="begin"/>
        </w:r>
        <w:r>
          <w:instrText xml:space="preserve"> PAGEREF _Toc27727 \h </w:instrText>
        </w:r>
        <w:r>
          <w:fldChar w:fldCharType="separate"/>
        </w:r>
        <w:r>
          <w:t>66</w:t>
        </w:r>
        <w:r>
          <w:fldChar w:fldCharType="end"/>
        </w:r>
      </w:hyperlink>
    </w:p>
    <w:p>
      <w:pPr>
        <w:pStyle w:val="TOC1"/>
        <w:tabs>
          <w:tab w:val="right" w:leader="dot" w:pos="8306"/>
        </w:tabs>
      </w:pPr>
      <w:hyperlink w:anchor="_Toc29159" w:history="1">
        <w:r>
          <w:rPr>
            <w:rFonts w:ascii="仿宋" w:eastAsia="仿宋" w:hAnsi="仿宋" w:cs="仿宋" w:hint="eastAsia"/>
            <w:lang w:eastAsia="zh-CN"/>
          </w:rPr>
          <w:t>十四、法律法规与政策遵循</w:t>
        </w:r>
        <w:r>
          <w:tab/>
        </w:r>
        <w:r>
          <w:fldChar w:fldCharType="begin"/>
        </w:r>
        <w:r>
          <w:instrText xml:space="preserve"> PAGEREF _Toc29159 \h </w:instrText>
        </w:r>
        <w:r>
          <w:fldChar w:fldCharType="separate"/>
        </w:r>
        <w:r>
          <w:t>68</w:t>
        </w:r>
        <w:r>
          <w:fldChar w:fldCharType="end"/>
        </w:r>
      </w:hyperlink>
    </w:p>
    <w:p>
      <w:pPr>
        <w:pStyle w:val="TOC2"/>
        <w:tabs>
          <w:tab w:val="right" w:leader="dot" w:pos="8306"/>
        </w:tabs>
      </w:pPr>
      <w:hyperlink w:anchor="_Toc5065" w:history="1">
        <w:r>
          <w:rPr>
            <w:rFonts w:ascii="仿宋" w:eastAsia="仿宋" w:hAnsi="仿宋" w:cs="仿宋" w:hint="eastAsia"/>
            <w:lang w:eastAsia="zh-CN"/>
          </w:rPr>
          <w:t>(一)、法律法规遵守</w:t>
        </w:r>
        <w:r>
          <w:tab/>
        </w:r>
        <w:r>
          <w:fldChar w:fldCharType="begin"/>
        </w:r>
        <w:r>
          <w:instrText xml:space="preserve"> PAGEREF _Toc5065 \h </w:instrText>
        </w:r>
        <w:r>
          <w:fldChar w:fldCharType="separate"/>
        </w:r>
        <w:r>
          <w:t>68</w:t>
        </w:r>
        <w:r>
          <w:fldChar w:fldCharType="end"/>
        </w:r>
      </w:hyperlink>
    </w:p>
    <w:p>
      <w:pPr>
        <w:pStyle w:val="TOC2"/>
        <w:tabs>
          <w:tab w:val="right" w:leader="dot" w:pos="8306"/>
        </w:tabs>
      </w:pPr>
      <w:hyperlink w:anchor="_Toc1175" w:history="1">
        <w:r>
          <w:rPr>
            <w:rFonts w:ascii="仿宋" w:eastAsia="仿宋" w:hAnsi="仿宋" w:cs="仿宋" w:hint="eastAsia"/>
            <w:lang w:eastAsia="zh-CN"/>
          </w:rPr>
          <w:t>(二)、政策导向与利用</w:t>
        </w:r>
        <w:r>
          <w:tab/>
        </w:r>
        <w:r>
          <w:fldChar w:fldCharType="begin"/>
        </w:r>
        <w:r>
          <w:instrText xml:space="preserve"> PAGEREF _Toc1175 \h </w:instrText>
        </w:r>
        <w:r>
          <w:fldChar w:fldCharType="separate"/>
        </w:r>
        <w:r>
          <w:t>69</w:t>
        </w:r>
        <w:r>
          <w:fldChar w:fldCharType="end"/>
        </w:r>
      </w:hyperlink>
    </w:p>
    <w:p>
      <w:pPr>
        <w:pStyle w:val="TOC1"/>
        <w:tabs>
          <w:tab w:val="right" w:leader="dot" w:pos="8306"/>
        </w:tabs>
      </w:pPr>
      <w:hyperlink w:anchor="_Toc9084" w:history="1">
        <w:r>
          <w:rPr>
            <w:rFonts w:ascii="仿宋" w:eastAsia="仿宋" w:hAnsi="仿宋" w:cs="仿宋" w:hint="eastAsia"/>
            <w:lang w:eastAsia="zh-CN"/>
          </w:rPr>
          <w:t>十五、创新驱动与持续发展</w:t>
        </w:r>
        <w:r>
          <w:tab/>
        </w:r>
        <w:r>
          <w:fldChar w:fldCharType="begin"/>
        </w:r>
        <w:r>
          <w:instrText xml:space="preserve"> PAGEREF _Toc9084 \h </w:instrText>
        </w:r>
        <w:r>
          <w:fldChar w:fldCharType="separate"/>
        </w:r>
        <w:r>
          <w:t>70</w:t>
        </w:r>
        <w:r>
          <w:fldChar w:fldCharType="end"/>
        </w:r>
      </w:hyperlink>
    </w:p>
    <w:p>
      <w:pPr>
        <w:pStyle w:val="TOC2"/>
        <w:tabs>
          <w:tab w:val="right" w:leader="dot" w:pos="8306"/>
        </w:tabs>
      </w:pPr>
      <w:hyperlink w:anchor="_Toc21710" w:history="1">
        <w:r>
          <w:rPr>
            <w:rFonts w:ascii="仿宋" w:eastAsia="仿宋" w:hAnsi="仿宋" w:cs="仿宋" w:hint="eastAsia"/>
            <w:lang w:eastAsia="zh-CN"/>
          </w:rPr>
          <w:t>(一)、创新驱动战略实施</w:t>
        </w:r>
        <w:r>
          <w:tab/>
        </w:r>
        <w:r>
          <w:fldChar w:fldCharType="begin"/>
        </w:r>
        <w:r>
          <w:instrText xml:space="preserve"> PAGEREF _Toc21710 \h </w:instrText>
        </w:r>
        <w:r>
          <w:fldChar w:fldCharType="separate"/>
        </w:r>
        <w:r>
          <w:t>70</w:t>
        </w:r>
        <w:r>
          <w:fldChar w:fldCharType="end"/>
        </w:r>
      </w:hyperlink>
    </w:p>
    <w:p>
      <w:pPr>
        <w:pStyle w:val="TOC2"/>
        <w:tabs>
          <w:tab w:val="right" w:leader="dot" w:pos="8306"/>
        </w:tabs>
      </w:pPr>
      <w:hyperlink w:anchor="_Toc12551" w:history="1">
        <w:r>
          <w:rPr>
            <w:rFonts w:ascii="仿宋" w:eastAsia="仿宋" w:hAnsi="仿宋" w:cs="仿宋" w:hint="eastAsia"/>
            <w:lang w:eastAsia="zh-CN"/>
          </w:rPr>
          <w:t>(二)、持续发展路径探索</w:t>
        </w:r>
        <w:r>
          <w:tab/>
        </w:r>
        <w:r>
          <w:fldChar w:fldCharType="begin"/>
        </w:r>
        <w:r>
          <w:instrText xml:space="preserve"> PAGEREF _Toc12551 \h </w:instrText>
        </w:r>
        <w:r>
          <w:fldChar w:fldCharType="separate"/>
        </w:r>
        <w:r>
          <w:t>72</w:t>
        </w:r>
        <w:r>
          <w:fldChar w:fldCharType="end"/>
        </w:r>
      </w:hyperlink>
    </w:p>
    <w:p>
      <w:pPr>
        <w:pStyle w:val="TOC1"/>
        <w:tabs>
          <w:tab w:val="right" w:leader="dot" w:pos="8306"/>
        </w:tabs>
      </w:pPr>
      <w:hyperlink w:anchor="_Toc15683" w:history="1">
        <w:r>
          <w:rPr>
            <w:rFonts w:ascii="仿宋" w:eastAsia="仿宋" w:hAnsi="仿宋" w:cs="仿宋" w:hint="eastAsia"/>
            <w:lang w:eastAsia="zh-CN"/>
          </w:rPr>
          <w:t>十六、企业合规与伦理</w:t>
        </w:r>
        <w:r>
          <w:tab/>
        </w:r>
        <w:r>
          <w:fldChar w:fldCharType="begin"/>
        </w:r>
        <w:r>
          <w:instrText xml:space="preserve"> PAGEREF _Toc15683 \h </w:instrText>
        </w:r>
        <w:r>
          <w:fldChar w:fldCharType="separate"/>
        </w:r>
        <w:r>
          <w:t>76</w:t>
        </w:r>
        <w:r>
          <w:fldChar w:fldCharType="end"/>
        </w:r>
      </w:hyperlink>
    </w:p>
    <w:p>
      <w:pPr>
        <w:pStyle w:val="TOC2"/>
        <w:tabs>
          <w:tab w:val="right" w:leader="dot" w:pos="8306"/>
        </w:tabs>
      </w:pPr>
      <w:hyperlink w:anchor="_Toc8584" w:history="1">
        <w:r>
          <w:rPr>
            <w:rFonts w:ascii="仿宋" w:eastAsia="仿宋" w:hAnsi="仿宋" w:cs="仿宋" w:hint="eastAsia"/>
            <w:lang w:eastAsia="zh-CN"/>
          </w:rPr>
          <w:t>(一)、合规政策与程序</w:t>
        </w:r>
        <w:r>
          <w:tab/>
        </w:r>
        <w:r>
          <w:fldChar w:fldCharType="begin"/>
        </w:r>
        <w:r>
          <w:instrText xml:space="preserve"> PAGEREF _Toc8584 \h </w:instrText>
        </w:r>
        <w:r>
          <w:fldChar w:fldCharType="separate"/>
        </w:r>
        <w:r>
          <w:t>76</w:t>
        </w:r>
        <w:r>
          <w:fldChar w:fldCharType="end"/>
        </w:r>
      </w:hyperlink>
    </w:p>
    <w:p>
      <w:pPr>
        <w:pStyle w:val="TOC2"/>
        <w:tabs>
          <w:tab w:val="right" w:leader="dot" w:pos="8306"/>
        </w:tabs>
      </w:pPr>
      <w:hyperlink w:anchor="_Toc22203" w:history="1">
        <w:r>
          <w:rPr>
            <w:rFonts w:ascii="仿宋" w:eastAsia="仿宋" w:hAnsi="仿宋" w:cs="仿宋" w:hint="eastAsia"/>
            <w:lang w:eastAsia="zh-CN"/>
          </w:rPr>
          <w:t>(二)、伦理规范与培训</w:t>
        </w:r>
        <w:r>
          <w:tab/>
        </w:r>
        <w:r>
          <w:fldChar w:fldCharType="begin"/>
        </w:r>
        <w:r>
          <w:instrText xml:space="preserve"> PAGEREF _Toc22203 \h </w:instrText>
        </w:r>
        <w:r>
          <w:fldChar w:fldCharType="separate"/>
        </w:r>
        <w:r>
          <w:t>77</w:t>
        </w:r>
        <w:r>
          <w:fldChar w:fldCharType="end"/>
        </w:r>
      </w:hyperlink>
    </w:p>
    <w:p>
      <w:pPr>
        <w:pStyle w:val="TOC2"/>
        <w:tabs>
          <w:tab w:val="right" w:leader="dot" w:pos="8306"/>
        </w:tabs>
      </w:pPr>
      <w:hyperlink w:anchor="_Toc23120" w:history="1">
        <w:r>
          <w:rPr>
            <w:rFonts w:ascii="仿宋" w:eastAsia="仿宋" w:hAnsi="仿宋" w:cs="仿宋" w:hint="eastAsia"/>
            <w:lang w:eastAsia="zh-CN"/>
          </w:rPr>
          <w:t>(三)、合规风险评估</w:t>
        </w:r>
        <w:r>
          <w:tab/>
        </w:r>
        <w:r>
          <w:fldChar w:fldCharType="begin"/>
        </w:r>
        <w:r>
          <w:instrText xml:space="preserve"> PAGEREF _Toc23120 \h </w:instrText>
        </w:r>
        <w:r>
          <w:fldChar w:fldCharType="separate"/>
        </w:r>
        <w:r>
          <w:t>78</w:t>
        </w:r>
        <w:r>
          <w:fldChar w:fldCharType="end"/>
        </w:r>
      </w:hyperlink>
    </w:p>
    <w:p>
      <w:pPr>
        <w:pStyle w:val="TOC2"/>
        <w:tabs>
          <w:tab w:val="right" w:leader="dot" w:pos="8306"/>
        </w:tabs>
      </w:pPr>
      <w:hyperlink w:anchor="_Toc19060" w:history="1">
        <w:r>
          <w:rPr>
            <w:rFonts w:ascii="仿宋" w:eastAsia="仿宋" w:hAnsi="仿宋" w:cs="仿宋" w:hint="eastAsia"/>
            <w:lang w:eastAsia="zh-CN"/>
          </w:rPr>
          <w:t>(四)、合规监督与执行</w:t>
        </w:r>
        <w:r>
          <w:tab/>
        </w:r>
        <w:r>
          <w:fldChar w:fldCharType="begin"/>
        </w:r>
        <w:r>
          <w:instrText xml:space="preserve"> PAGEREF _Toc19060 \h </w:instrText>
        </w:r>
        <w:r>
          <w:fldChar w:fldCharType="separate"/>
        </w:r>
        <w:r>
          <w:t>79</w:t>
        </w:r>
        <w:r>
          <w:fldChar w:fldCharType="end"/>
        </w:r>
      </w:hyperlink>
    </w:p>
    <w:p>
      <w:pPr>
        <w:pStyle w:val="TOC1"/>
        <w:tabs>
          <w:tab w:val="right" w:leader="dot" w:pos="8306"/>
        </w:tabs>
      </w:pPr>
      <w:hyperlink w:anchor="_Toc7178" w:history="1">
        <w:r>
          <w:rPr>
            <w:rFonts w:ascii="仿宋" w:eastAsia="仿宋" w:hAnsi="仿宋" w:cs="仿宋" w:hint="eastAsia"/>
            <w:lang w:eastAsia="zh-CN"/>
          </w:rPr>
          <w:t>十七、合作与交流机制建立</w:t>
        </w:r>
        <w:r>
          <w:tab/>
        </w:r>
        <w:r>
          <w:fldChar w:fldCharType="begin"/>
        </w:r>
        <w:r>
          <w:instrText xml:space="preserve"> PAGEREF _Toc7178 \h </w:instrText>
        </w:r>
        <w:r>
          <w:fldChar w:fldCharType="separate"/>
        </w:r>
        <w:r>
          <w:t>80</w:t>
        </w:r>
        <w:r>
          <w:fldChar w:fldCharType="end"/>
        </w:r>
      </w:hyperlink>
    </w:p>
    <w:p>
      <w:pPr>
        <w:pStyle w:val="TOC2"/>
        <w:tabs>
          <w:tab w:val="right" w:leader="dot" w:pos="8306"/>
        </w:tabs>
      </w:pPr>
      <w:hyperlink w:anchor="_Toc18740" w:history="1">
        <w:r>
          <w:rPr>
            <w:rFonts w:ascii="仿宋" w:eastAsia="仿宋" w:hAnsi="仿宋" w:cs="仿宋" w:hint="eastAsia"/>
            <w:lang w:eastAsia="zh-CN"/>
          </w:rPr>
          <w:t>(一)、合作伙伴选择与合作方式</w:t>
        </w:r>
        <w:r>
          <w:tab/>
        </w:r>
        <w:r>
          <w:fldChar w:fldCharType="begin"/>
        </w:r>
        <w:r>
          <w:instrText xml:space="preserve"> PAGEREF _Toc18740 \h </w:instrText>
        </w:r>
        <w:r>
          <w:fldChar w:fldCharType="separate"/>
        </w:r>
        <w:r>
          <w:t>80</w:t>
        </w:r>
        <w:r>
          <w:fldChar w:fldCharType="end"/>
        </w:r>
      </w:hyperlink>
    </w:p>
    <w:p>
      <w:pPr>
        <w:pStyle w:val="TOC2"/>
        <w:tabs>
          <w:tab w:val="right" w:leader="dot" w:pos="8306"/>
        </w:tabs>
      </w:pPr>
      <w:hyperlink w:anchor="_Toc1057" w:history="1">
        <w:r>
          <w:rPr>
            <w:rFonts w:ascii="仿宋" w:eastAsia="仿宋" w:hAnsi="仿宋" w:cs="仿宋" w:hint="eastAsia"/>
            <w:lang w:eastAsia="zh-CN"/>
          </w:rPr>
          <w:t>(二)、交流与合作平台搭建</w:t>
        </w:r>
        <w:r>
          <w:tab/>
        </w:r>
        <w:r>
          <w:fldChar w:fldCharType="begin"/>
        </w:r>
        <w:r>
          <w:instrText xml:space="preserve"> PAGEREF _Toc1057 \h </w:instrText>
        </w:r>
        <w:r>
          <w:fldChar w:fldCharType="separate"/>
        </w:r>
        <w:r>
          <w:t>81</w:t>
        </w:r>
        <w:r>
          <w:fldChar w:fldCharType="end"/>
        </w:r>
      </w:hyperlink>
    </w:p>
    <w:p>
      <w:pPr>
        <w:pStyle w:val="TOC1"/>
        <w:tabs>
          <w:tab w:val="right" w:leader="dot" w:pos="8306"/>
        </w:tabs>
      </w:pPr>
      <w:hyperlink w:anchor="_Toc21385" w:history="1">
        <w:r>
          <w:rPr>
            <w:rFonts w:ascii="仿宋" w:eastAsia="仿宋" w:hAnsi="仿宋" w:cs="仿宋" w:hint="eastAsia"/>
            <w:lang w:eastAsia="zh-CN"/>
          </w:rPr>
          <w:t>十八、知识产权管理与保护</w:t>
        </w:r>
        <w:r>
          <w:tab/>
        </w:r>
        <w:r>
          <w:fldChar w:fldCharType="begin"/>
        </w:r>
        <w:r>
          <w:instrText xml:space="preserve"> PAGEREF _Toc21385 \h </w:instrText>
        </w:r>
        <w:r>
          <w:fldChar w:fldCharType="separate"/>
        </w:r>
        <w:r>
          <w:t>83</w:t>
        </w:r>
        <w:r>
          <w:fldChar w:fldCharType="end"/>
        </w:r>
      </w:hyperlink>
    </w:p>
    <w:p>
      <w:pPr>
        <w:pStyle w:val="TOC2"/>
        <w:tabs>
          <w:tab w:val="right" w:leader="dot" w:pos="8306"/>
        </w:tabs>
      </w:pPr>
      <w:hyperlink w:anchor="_Toc20086" w:history="1">
        <w:r>
          <w:rPr>
            <w:rFonts w:ascii="仿宋" w:eastAsia="仿宋" w:hAnsi="仿宋" w:cs="仿宋" w:hint="eastAsia"/>
            <w:lang w:eastAsia="zh-CN"/>
          </w:rPr>
          <w:t>(一)、知识产权管理体系建设</w:t>
        </w:r>
        <w:r>
          <w:tab/>
        </w:r>
        <w:r>
          <w:fldChar w:fldCharType="begin"/>
        </w:r>
        <w:r>
          <w:instrText xml:space="preserve"> PAGEREF _Toc20086 \h </w:instrText>
        </w:r>
        <w:r>
          <w:fldChar w:fldCharType="separate"/>
        </w:r>
        <w:r>
          <w:t>83</w:t>
        </w:r>
        <w:r>
          <w:fldChar w:fldCharType="end"/>
        </w:r>
      </w:hyperlink>
    </w:p>
    <w:p>
      <w:pPr>
        <w:pStyle w:val="TOC2"/>
        <w:tabs>
          <w:tab w:val="right" w:leader="dot" w:pos="8306"/>
        </w:tabs>
      </w:pPr>
      <w:hyperlink w:anchor="_Toc9523" w:history="1">
        <w:r>
          <w:rPr>
            <w:rFonts w:ascii="仿宋" w:eastAsia="仿宋" w:hAnsi="仿宋" w:cs="仿宋" w:hint="eastAsia"/>
            <w:lang w:eastAsia="zh-CN"/>
          </w:rPr>
          <w:t>(二)、知识产权保护措施</w:t>
        </w:r>
        <w:r>
          <w:tab/>
        </w:r>
        <w:r>
          <w:fldChar w:fldCharType="begin"/>
        </w:r>
        <w:r>
          <w:instrText xml:space="preserve"> PAGEREF _Toc9523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46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033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一、搪瓷制品，相关日用品生产设备项目的技术资源开发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二、搪瓷制品，相关日用品生产设备项目的人力资源管理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搪瓷制品，相关日用品生产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三、搪瓷制品，相关日用品生产设备项目的资金资源筹措与优化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搪瓷制品，相关日用品生产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189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搪瓷制品，相关日用品生产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搪瓷制品，相关日用品生产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搪瓷制品，相关日用品生产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280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搪瓷制品，相关日用品生产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搪瓷制品，相关日用品生产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搪瓷制品，相关日用品生产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746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294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随着搪瓷制品，相关日用品生产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搪瓷制品，相关日用品生产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搪瓷制品，相关日用品生产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搪瓷制品，相关日用品生产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搪瓷制品，相关日用品生产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搪瓷制品，相关日用品生产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403"/>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为了融入当地社区，搪瓷制品，相关日用品生产设备项目需深入理解当地的文化特色和社会习俗。例如，项目在设计广告和市场推广活动时，应考虑使用当地语言和符合地方文化的表达方式。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9672"/>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为了确保搪瓷制品，相关日用品生产设备项目的成功并最大限度地减轻潜在的社会风险，详细的风险分析和具体的应对策略至关重要。以下是针对项目可能面临的具体社会风险及相应对策的分析：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风险描述：搪瓷制品，相关日用品生产设备项目可能遭遇社区抵制，尤其如果社区成员认为项目会破坏他们的生活环境或忽略他们的意见。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https://d.book118.com/395120030242011041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AB54DC"/>
    <w:rsid w:val="53AB54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5120030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2023-12-27T02:53:00Z</dcterms:created>
  <dcterms:modified xsi:type="dcterms:W3CDTF">2023-12-27T02:54:17Z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FF51D774C5CF488593D246EB71D59995_11</vt:lpwstr>
  </property>
  <property fmtid="{D5CDD505-2E9C-101B-9397-08002B2CF9AE}" pid="3" name="KSOProductBuildVer">
    <vt:lpwstr>2052-12.1.0.16120</vt:lpwstr>
  </property>
</Properties>
</file>