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金融软件项目构思建设方案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24" w:history="1">
        <w:r>
          <w:rPr>
            <w:rFonts w:ascii="仿宋" w:eastAsia="仿宋" w:hAnsi="仿宋" w:cs="仿宋" w:hint="eastAsia"/>
            <w:lang w:eastAsia="zh-CN"/>
          </w:rPr>
          <w:t>概论</w:t>
        </w:r>
        <w:r>
          <w:tab/>
        </w:r>
        <w:r>
          <w:fldChar w:fldCharType="begin"/>
        </w:r>
        <w:r>
          <w:instrText xml:space="preserve"> PAGEREF _Toc8024 \h </w:instrText>
        </w:r>
        <w:r>
          <w:fldChar w:fldCharType="separate"/>
        </w:r>
        <w:r>
          <w:t>3</w:t>
        </w:r>
        <w:r>
          <w:fldChar w:fldCharType="end"/>
        </w:r>
      </w:hyperlink>
    </w:p>
    <w:p>
      <w:pPr>
        <w:pStyle w:val="TOC1"/>
        <w:tabs>
          <w:tab w:val="right" w:leader="dot" w:pos="8306"/>
        </w:tabs>
      </w:pPr>
      <w:hyperlink w:anchor="_Toc17980" w:history="1">
        <w:r>
          <w:rPr>
            <w:rFonts w:ascii="仿宋" w:eastAsia="仿宋" w:hAnsi="仿宋" w:cs="仿宋" w:hint="eastAsia"/>
            <w:lang w:eastAsia="zh-CN"/>
          </w:rPr>
          <w:t>一、发展规划、产业政策和行业准入分析</w:t>
        </w:r>
        <w:r>
          <w:tab/>
        </w:r>
        <w:r>
          <w:fldChar w:fldCharType="begin"/>
        </w:r>
        <w:r>
          <w:instrText xml:space="preserve"> PAGEREF _Toc17980 \h </w:instrText>
        </w:r>
        <w:r>
          <w:fldChar w:fldCharType="separate"/>
        </w:r>
        <w:r>
          <w:t>3</w:t>
        </w:r>
        <w:r>
          <w:fldChar w:fldCharType="end"/>
        </w:r>
      </w:hyperlink>
    </w:p>
    <w:p>
      <w:pPr>
        <w:pStyle w:val="TOC2"/>
        <w:tabs>
          <w:tab w:val="right" w:leader="dot" w:pos="8306"/>
        </w:tabs>
      </w:pPr>
      <w:hyperlink w:anchor="_Toc25783" w:history="1">
        <w:r>
          <w:rPr>
            <w:rFonts w:ascii="仿宋" w:eastAsia="仿宋" w:hAnsi="仿宋" w:cs="仿宋" w:hint="eastAsia"/>
            <w:lang w:eastAsia="zh-CN"/>
          </w:rPr>
          <w:t>(一)、发展规划分析</w:t>
        </w:r>
        <w:r>
          <w:tab/>
        </w:r>
        <w:r>
          <w:fldChar w:fldCharType="begin"/>
        </w:r>
        <w:r>
          <w:instrText xml:space="preserve"> PAGEREF _Toc25783 \h </w:instrText>
        </w:r>
        <w:r>
          <w:fldChar w:fldCharType="separate"/>
        </w:r>
        <w:r>
          <w:t>3</w:t>
        </w:r>
        <w:r>
          <w:fldChar w:fldCharType="end"/>
        </w:r>
      </w:hyperlink>
    </w:p>
    <w:p>
      <w:pPr>
        <w:pStyle w:val="TOC2"/>
        <w:tabs>
          <w:tab w:val="right" w:leader="dot" w:pos="8306"/>
        </w:tabs>
      </w:pPr>
      <w:hyperlink w:anchor="_Toc25923" w:history="1">
        <w:r>
          <w:rPr>
            <w:rFonts w:ascii="仿宋" w:eastAsia="仿宋" w:hAnsi="仿宋" w:cs="仿宋" w:hint="eastAsia"/>
            <w:lang w:eastAsia="zh-CN"/>
          </w:rPr>
          <w:t>(二)、产业政策分析</w:t>
        </w:r>
        <w:r>
          <w:tab/>
        </w:r>
        <w:r>
          <w:fldChar w:fldCharType="begin"/>
        </w:r>
        <w:r>
          <w:instrText xml:space="preserve"> PAGEREF _Toc25923 \h </w:instrText>
        </w:r>
        <w:r>
          <w:fldChar w:fldCharType="separate"/>
        </w:r>
        <w:r>
          <w:t>5</w:t>
        </w:r>
        <w:r>
          <w:fldChar w:fldCharType="end"/>
        </w:r>
      </w:hyperlink>
    </w:p>
    <w:p>
      <w:pPr>
        <w:pStyle w:val="TOC2"/>
        <w:tabs>
          <w:tab w:val="right" w:leader="dot" w:pos="8306"/>
        </w:tabs>
      </w:pPr>
      <w:hyperlink w:anchor="_Toc20313" w:history="1">
        <w:r>
          <w:rPr>
            <w:rFonts w:ascii="仿宋" w:eastAsia="仿宋" w:hAnsi="仿宋" w:cs="仿宋" w:hint="eastAsia"/>
            <w:lang w:eastAsia="zh-CN"/>
          </w:rPr>
          <w:t>(三)、行业准入分析</w:t>
        </w:r>
        <w:r>
          <w:tab/>
        </w:r>
        <w:r>
          <w:fldChar w:fldCharType="begin"/>
        </w:r>
        <w:r>
          <w:instrText xml:space="preserve"> PAGEREF _Toc20313 \h </w:instrText>
        </w:r>
        <w:r>
          <w:fldChar w:fldCharType="separate"/>
        </w:r>
        <w:r>
          <w:t>6</w:t>
        </w:r>
        <w:r>
          <w:fldChar w:fldCharType="end"/>
        </w:r>
      </w:hyperlink>
    </w:p>
    <w:p>
      <w:pPr>
        <w:pStyle w:val="TOC1"/>
        <w:tabs>
          <w:tab w:val="right" w:leader="dot" w:pos="8306"/>
        </w:tabs>
      </w:pPr>
      <w:hyperlink w:anchor="_Toc3796" w:history="1">
        <w:r>
          <w:rPr>
            <w:rFonts w:ascii="仿宋" w:eastAsia="仿宋" w:hAnsi="仿宋" w:cs="仿宋" w:hint="eastAsia"/>
            <w:lang w:eastAsia="zh-CN"/>
          </w:rPr>
          <w:t>二、项目监理与质量保证</w:t>
        </w:r>
        <w:r>
          <w:tab/>
        </w:r>
        <w:r>
          <w:fldChar w:fldCharType="begin"/>
        </w:r>
        <w:r>
          <w:instrText xml:space="preserve"> PAGEREF _Toc3796 \h </w:instrText>
        </w:r>
        <w:r>
          <w:fldChar w:fldCharType="separate"/>
        </w:r>
        <w:r>
          <w:t>7</w:t>
        </w:r>
        <w:r>
          <w:fldChar w:fldCharType="end"/>
        </w:r>
      </w:hyperlink>
    </w:p>
    <w:p>
      <w:pPr>
        <w:pStyle w:val="TOC2"/>
        <w:tabs>
          <w:tab w:val="right" w:leader="dot" w:pos="8306"/>
        </w:tabs>
      </w:pPr>
      <w:hyperlink w:anchor="_Toc21596" w:history="1">
        <w:r>
          <w:rPr>
            <w:rFonts w:ascii="仿宋" w:eastAsia="仿宋" w:hAnsi="仿宋" w:cs="仿宋" w:hint="eastAsia"/>
            <w:lang w:eastAsia="zh-CN"/>
          </w:rPr>
          <w:t>(一)、监理体系构建</w:t>
        </w:r>
        <w:r>
          <w:tab/>
        </w:r>
        <w:r>
          <w:fldChar w:fldCharType="begin"/>
        </w:r>
        <w:r>
          <w:instrText xml:space="preserve"> PAGEREF _Toc21596 \h </w:instrText>
        </w:r>
        <w:r>
          <w:fldChar w:fldCharType="separate"/>
        </w:r>
        <w:r>
          <w:t>7</w:t>
        </w:r>
        <w:r>
          <w:fldChar w:fldCharType="end"/>
        </w:r>
      </w:hyperlink>
    </w:p>
    <w:p>
      <w:pPr>
        <w:pStyle w:val="TOC2"/>
        <w:tabs>
          <w:tab w:val="right" w:leader="dot" w:pos="8306"/>
        </w:tabs>
      </w:pPr>
      <w:hyperlink w:anchor="_Toc16462" w:history="1">
        <w:r>
          <w:rPr>
            <w:rFonts w:ascii="仿宋" w:eastAsia="仿宋" w:hAnsi="仿宋" w:cs="仿宋" w:hint="eastAsia"/>
            <w:lang w:eastAsia="zh-CN"/>
          </w:rPr>
          <w:t>(二)、质量保证体系实施</w:t>
        </w:r>
        <w:r>
          <w:tab/>
        </w:r>
        <w:r>
          <w:fldChar w:fldCharType="begin"/>
        </w:r>
        <w:r>
          <w:instrText xml:space="preserve"> PAGEREF _Toc16462 \h </w:instrText>
        </w:r>
        <w:r>
          <w:fldChar w:fldCharType="separate"/>
        </w:r>
        <w:r>
          <w:t>8</w:t>
        </w:r>
        <w:r>
          <w:fldChar w:fldCharType="end"/>
        </w:r>
      </w:hyperlink>
    </w:p>
    <w:p>
      <w:pPr>
        <w:pStyle w:val="TOC2"/>
        <w:tabs>
          <w:tab w:val="right" w:leader="dot" w:pos="8306"/>
        </w:tabs>
      </w:pPr>
      <w:hyperlink w:anchor="_Toc11657" w:history="1">
        <w:r>
          <w:rPr>
            <w:rFonts w:ascii="仿宋" w:eastAsia="仿宋" w:hAnsi="仿宋" w:cs="仿宋" w:hint="eastAsia"/>
            <w:lang w:eastAsia="zh-CN"/>
          </w:rPr>
          <w:t>(三)、监理与质量控制流程</w:t>
        </w:r>
        <w:r>
          <w:tab/>
        </w:r>
        <w:r>
          <w:fldChar w:fldCharType="begin"/>
        </w:r>
        <w:r>
          <w:instrText xml:space="preserve"> PAGEREF _Toc11657 \h </w:instrText>
        </w:r>
        <w:r>
          <w:fldChar w:fldCharType="separate"/>
        </w:r>
        <w:r>
          <w:t>9</w:t>
        </w:r>
        <w:r>
          <w:fldChar w:fldCharType="end"/>
        </w:r>
      </w:hyperlink>
    </w:p>
    <w:p>
      <w:pPr>
        <w:pStyle w:val="TOC1"/>
        <w:tabs>
          <w:tab w:val="right" w:leader="dot" w:pos="8306"/>
        </w:tabs>
      </w:pPr>
      <w:hyperlink w:anchor="_Toc24209" w:history="1">
        <w:r>
          <w:rPr>
            <w:rFonts w:ascii="仿宋" w:eastAsia="仿宋" w:hAnsi="仿宋" w:cs="仿宋" w:hint="eastAsia"/>
            <w:lang w:eastAsia="zh-CN"/>
          </w:rPr>
          <w:t>三、财务管理与成本控制</w:t>
        </w:r>
        <w:r>
          <w:tab/>
        </w:r>
        <w:r>
          <w:fldChar w:fldCharType="begin"/>
        </w:r>
        <w:r>
          <w:instrText xml:space="preserve"> PAGEREF _Toc24209 \h </w:instrText>
        </w:r>
        <w:r>
          <w:fldChar w:fldCharType="separate"/>
        </w:r>
        <w:r>
          <w:t>9</w:t>
        </w:r>
        <w:r>
          <w:fldChar w:fldCharType="end"/>
        </w:r>
      </w:hyperlink>
    </w:p>
    <w:p>
      <w:pPr>
        <w:pStyle w:val="TOC2"/>
        <w:tabs>
          <w:tab w:val="right" w:leader="dot" w:pos="8306"/>
        </w:tabs>
      </w:pPr>
      <w:hyperlink w:anchor="_Toc32127" w:history="1">
        <w:r>
          <w:rPr>
            <w:rFonts w:ascii="仿宋" w:eastAsia="仿宋" w:hAnsi="仿宋" w:cs="仿宋" w:hint="eastAsia"/>
            <w:lang w:eastAsia="zh-CN"/>
          </w:rPr>
          <w:t>(一)、财务管理体系建设</w:t>
        </w:r>
        <w:r>
          <w:tab/>
        </w:r>
        <w:r>
          <w:fldChar w:fldCharType="begin"/>
        </w:r>
        <w:r>
          <w:instrText xml:space="preserve"> PAGEREF _Toc32127 \h </w:instrText>
        </w:r>
        <w:r>
          <w:fldChar w:fldCharType="separate"/>
        </w:r>
        <w:r>
          <w:t>9</w:t>
        </w:r>
        <w:r>
          <w:fldChar w:fldCharType="end"/>
        </w:r>
      </w:hyperlink>
    </w:p>
    <w:p>
      <w:pPr>
        <w:pStyle w:val="TOC2"/>
        <w:tabs>
          <w:tab w:val="right" w:leader="dot" w:pos="8306"/>
        </w:tabs>
      </w:pPr>
      <w:hyperlink w:anchor="_Toc30231" w:history="1">
        <w:r>
          <w:rPr>
            <w:rFonts w:ascii="仿宋" w:eastAsia="仿宋" w:hAnsi="仿宋" w:cs="仿宋" w:hint="eastAsia"/>
            <w:lang w:eastAsia="zh-CN"/>
          </w:rPr>
          <w:t>(二)、成本控制措施</w:t>
        </w:r>
        <w:r>
          <w:tab/>
        </w:r>
        <w:r>
          <w:fldChar w:fldCharType="begin"/>
        </w:r>
        <w:r>
          <w:instrText xml:space="preserve"> PAGEREF _Toc30231 \h </w:instrText>
        </w:r>
        <w:r>
          <w:fldChar w:fldCharType="separate"/>
        </w:r>
        <w:r>
          <w:t>11</w:t>
        </w:r>
        <w:r>
          <w:fldChar w:fldCharType="end"/>
        </w:r>
      </w:hyperlink>
    </w:p>
    <w:p>
      <w:pPr>
        <w:pStyle w:val="TOC1"/>
        <w:tabs>
          <w:tab w:val="right" w:leader="dot" w:pos="8306"/>
        </w:tabs>
      </w:pPr>
      <w:hyperlink w:anchor="_Toc2518" w:history="1">
        <w:r>
          <w:rPr>
            <w:rFonts w:ascii="仿宋" w:eastAsia="仿宋" w:hAnsi="仿宋" w:cs="仿宋" w:hint="eastAsia"/>
            <w:lang w:eastAsia="zh-CN"/>
          </w:rPr>
          <w:t>四、环境和生态影响分析</w:t>
        </w:r>
        <w:r>
          <w:tab/>
        </w:r>
        <w:r>
          <w:fldChar w:fldCharType="begin"/>
        </w:r>
        <w:r>
          <w:instrText xml:space="preserve"> PAGEREF _Toc2518 \h </w:instrText>
        </w:r>
        <w:r>
          <w:fldChar w:fldCharType="separate"/>
        </w:r>
        <w:r>
          <w:t>12</w:t>
        </w:r>
        <w:r>
          <w:fldChar w:fldCharType="end"/>
        </w:r>
      </w:hyperlink>
    </w:p>
    <w:p>
      <w:pPr>
        <w:pStyle w:val="TOC2"/>
        <w:tabs>
          <w:tab w:val="right" w:leader="dot" w:pos="8306"/>
        </w:tabs>
      </w:pPr>
      <w:hyperlink w:anchor="_Toc7417" w:history="1">
        <w:r>
          <w:rPr>
            <w:rFonts w:ascii="仿宋" w:eastAsia="仿宋" w:hAnsi="仿宋" w:cs="仿宋" w:hint="eastAsia"/>
            <w:lang w:eastAsia="zh-CN"/>
          </w:rPr>
          <w:t>(一)、环境和生态现状</w:t>
        </w:r>
        <w:r>
          <w:tab/>
        </w:r>
        <w:r>
          <w:fldChar w:fldCharType="begin"/>
        </w:r>
        <w:r>
          <w:instrText xml:space="preserve"> PAGEREF _Toc7417 \h </w:instrText>
        </w:r>
        <w:r>
          <w:fldChar w:fldCharType="separate"/>
        </w:r>
        <w:r>
          <w:t>12</w:t>
        </w:r>
        <w:r>
          <w:fldChar w:fldCharType="end"/>
        </w:r>
      </w:hyperlink>
    </w:p>
    <w:p>
      <w:pPr>
        <w:pStyle w:val="TOC2"/>
        <w:tabs>
          <w:tab w:val="right" w:leader="dot" w:pos="8306"/>
        </w:tabs>
      </w:pPr>
      <w:hyperlink w:anchor="_Toc25500" w:history="1">
        <w:r>
          <w:rPr>
            <w:rFonts w:ascii="仿宋" w:eastAsia="仿宋" w:hAnsi="仿宋" w:cs="仿宋" w:hint="eastAsia"/>
            <w:lang w:eastAsia="zh-CN"/>
          </w:rPr>
          <w:t>(二)、生态环境影响分析</w:t>
        </w:r>
        <w:r>
          <w:tab/>
        </w:r>
        <w:r>
          <w:fldChar w:fldCharType="begin"/>
        </w:r>
        <w:r>
          <w:instrText xml:space="preserve"> PAGEREF _Toc25500 \h </w:instrText>
        </w:r>
        <w:r>
          <w:fldChar w:fldCharType="separate"/>
        </w:r>
        <w:r>
          <w:t>13</w:t>
        </w:r>
        <w:r>
          <w:fldChar w:fldCharType="end"/>
        </w:r>
      </w:hyperlink>
    </w:p>
    <w:p>
      <w:pPr>
        <w:pStyle w:val="TOC2"/>
        <w:tabs>
          <w:tab w:val="right" w:leader="dot" w:pos="8306"/>
        </w:tabs>
      </w:pPr>
      <w:hyperlink w:anchor="_Toc3582" w:history="1">
        <w:r>
          <w:rPr>
            <w:rFonts w:ascii="仿宋" w:eastAsia="仿宋" w:hAnsi="仿宋" w:cs="仿宋" w:hint="eastAsia"/>
            <w:lang w:eastAsia="zh-CN"/>
          </w:rPr>
          <w:t>(三)、生态环境保护措施</w:t>
        </w:r>
        <w:r>
          <w:tab/>
        </w:r>
        <w:r>
          <w:fldChar w:fldCharType="begin"/>
        </w:r>
        <w:r>
          <w:instrText xml:space="preserve"> PAGEREF _Toc3582 \h </w:instrText>
        </w:r>
        <w:r>
          <w:fldChar w:fldCharType="separate"/>
        </w:r>
        <w:r>
          <w:t>15</w:t>
        </w:r>
        <w:r>
          <w:fldChar w:fldCharType="end"/>
        </w:r>
      </w:hyperlink>
    </w:p>
    <w:p>
      <w:pPr>
        <w:pStyle w:val="TOC2"/>
        <w:tabs>
          <w:tab w:val="right" w:leader="dot" w:pos="8306"/>
        </w:tabs>
      </w:pPr>
      <w:hyperlink w:anchor="_Toc22698" w:history="1">
        <w:r>
          <w:rPr>
            <w:rFonts w:ascii="仿宋" w:eastAsia="仿宋" w:hAnsi="仿宋" w:cs="仿宋" w:hint="eastAsia"/>
            <w:lang w:eastAsia="zh-CN"/>
          </w:rPr>
          <w:t>(四)、地质灾害影响分析</w:t>
        </w:r>
        <w:r>
          <w:tab/>
        </w:r>
        <w:r>
          <w:fldChar w:fldCharType="begin"/>
        </w:r>
        <w:r>
          <w:instrText xml:space="preserve"> PAGEREF _Toc22698 \h </w:instrText>
        </w:r>
        <w:r>
          <w:fldChar w:fldCharType="separate"/>
        </w:r>
        <w:r>
          <w:t>16</w:t>
        </w:r>
        <w:r>
          <w:fldChar w:fldCharType="end"/>
        </w:r>
      </w:hyperlink>
    </w:p>
    <w:p>
      <w:pPr>
        <w:pStyle w:val="TOC2"/>
        <w:tabs>
          <w:tab w:val="right" w:leader="dot" w:pos="8306"/>
        </w:tabs>
      </w:pPr>
      <w:hyperlink w:anchor="_Toc3355" w:history="1">
        <w:r>
          <w:rPr>
            <w:rFonts w:ascii="仿宋" w:eastAsia="仿宋" w:hAnsi="仿宋" w:cs="仿宋" w:hint="eastAsia"/>
            <w:lang w:eastAsia="zh-CN"/>
          </w:rPr>
          <w:t>(五)、特殊环境影响</w:t>
        </w:r>
        <w:r>
          <w:tab/>
        </w:r>
        <w:r>
          <w:fldChar w:fldCharType="begin"/>
        </w:r>
        <w:r>
          <w:instrText xml:space="preserve"> PAGEREF _Toc3355 \h </w:instrText>
        </w:r>
        <w:r>
          <w:fldChar w:fldCharType="separate"/>
        </w:r>
        <w:r>
          <w:t>18</w:t>
        </w:r>
        <w:r>
          <w:fldChar w:fldCharType="end"/>
        </w:r>
      </w:hyperlink>
    </w:p>
    <w:p>
      <w:pPr>
        <w:pStyle w:val="TOC1"/>
        <w:tabs>
          <w:tab w:val="right" w:leader="dot" w:pos="8306"/>
        </w:tabs>
      </w:pPr>
      <w:hyperlink w:anchor="_Toc7323" w:history="1">
        <w:r>
          <w:rPr>
            <w:rFonts w:ascii="仿宋" w:eastAsia="仿宋" w:hAnsi="仿宋" w:cs="仿宋" w:hint="eastAsia"/>
            <w:lang w:eastAsia="zh-CN"/>
          </w:rPr>
          <w:t>五、经济影响分析</w:t>
        </w:r>
        <w:r>
          <w:tab/>
        </w:r>
        <w:r>
          <w:fldChar w:fldCharType="begin"/>
        </w:r>
        <w:r>
          <w:instrText xml:space="preserve"> PAGEREF _Toc7323 \h </w:instrText>
        </w:r>
        <w:r>
          <w:fldChar w:fldCharType="separate"/>
        </w:r>
        <w:r>
          <w:t>19</w:t>
        </w:r>
        <w:r>
          <w:fldChar w:fldCharType="end"/>
        </w:r>
      </w:hyperlink>
    </w:p>
    <w:p>
      <w:pPr>
        <w:pStyle w:val="TOC2"/>
        <w:tabs>
          <w:tab w:val="right" w:leader="dot" w:pos="8306"/>
        </w:tabs>
      </w:pPr>
      <w:hyperlink w:anchor="_Toc26901" w:history="1">
        <w:r>
          <w:rPr>
            <w:rFonts w:ascii="仿宋" w:eastAsia="仿宋" w:hAnsi="仿宋" w:cs="仿宋" w:hint="eastAsia"/>
            <w:lang w:eastAsia="zh-CN"/>
          </w:rPr>
          <w:t>(一)、经济费用效益或费用效果分析</w:t>
        </w:r>
        <w:r>
          <w:tab/>
        </w:r>
        <w:r>
          <w:fldChar w:fldCharType="begin"/>
        </w:r>
        <w:r>
          <w:instrText xml:space="preserve"> PAGEREF _Toc26901 \h </w:instrText>
        </w:r>
        <w:r>
          <w:fldChar w:fldCharType="separate"/>
        </w:r>
        <w:r>
          <w:t>19</w:t>
        </w:r>
        <w:r>
          <w:fldChar w:fldCharType="end"/>
        </w:r>
      </w:hyperlink>
    </w:p>
    <w:p>
      <w:pPr>
        <w:pStyle w:val="TOC2"/>
        <w:tabs>
          <w:tab w:val="right" w:leader="dot" w:pos="8306"/>
        </w:tabs>
      </w:pPr>
      <w:hyperlink w:anchor="_Toc20069" w:history="1">
        <w:r>
          <w:rPr>
            <w:rFonts w:ascii="仿宋" w:eastAsia="仿宋" w:hAnsi="仿宋" w:cs="仿宋" w:hint="eastAsia"/>
            <w:lang w:eastAsia="zh-CN"/>
          </w:rPr>
          <w:t>(二)、行业影响分析</w:t>
        </w:r>
        <w:r>
          <w:tab/>
        </w:r>
        <w:r>
          <w:fldChar w:fldCharType="begin"/>
        </w:r>
        <w:r>
          <w:instrText xml:space="preserve"> PAGEREF _Toc20069 \h </w:instrText>
        </w:r>
        <w:r>
          <w:fldChar w:fldCharType="separate"/>
        </w:r>
        <w:r>
          <w:t>21</w:t>
        </w:r>
        <w:r>
          <w:fldChar w:fldCharType="end"/>
        </w:r>
      </w:hyperlink>
    </w:p>
    <w:p>
      <w:pPr>
        <w:pStyle w:val="TOC2"/>
        <w:tabs>
          <w:tab w:val="right" w:leader="dot" w:pos="8306"/>
        </w:tabs>
      </w:pPr>
      <w:hyperlink w:anchor="_Toc19242" w:history="1">
        <w:r>
          <w:rPr>
            <w:rFonts w:ascii="仿宋" w:eastAsia="仿宋" w:hAnsi="仿宋" w:cs="仿宋" w:hint="eastAsia"/>
            <w:lang w:eastAsia="zh-CN"/>
          </w:rPr>
          <w:t>(三)、区域经济影响分析</w:t>
        </w:r>
        <w:r>
          <w:tab/>
        </w:r>
        <w:r>
          <w:fldChar w:fldCharType="begin"/>
        </w:r>
        <w:r>
          <w:instrText xml:space="preserve"> PAGEREF _Toc19242 \h </w:instrText>
        </w:r>
        <w:r>
          <w:fldChar w:fldCharType="separate"/>
        </w:r>
        <w:r>
          <w:t>23</w:t>
        </w:r>
        <w:r>
          <w:fldChar w:fldCharType="end"/>
        </w:r>
      </w:hyperlink>
    </w:p>
    <w:p>
      <w:pPr>
        <w:pStyle w:val="TOC2"/>
        <w:tabs>
          <w:tab w:val="right" w:leader="dot" w:pos="8306"/>
        </w:tabs>
      </w:pPr>
      <w:hyperlink w:anchor="_Toc26604" w:history="1">
        <w:r>
          <w:rPr>
            <w:rFonts w:ascii="仿宋" w:eastAsia="仿宋" w:hAnsi="仿宋" w:cs="仿宋" w:hint="eastAsia"/>
            <w:lang w:eastAsia="zh-CN"/>
          </w:rPr>
          <w:t>(四)、宏观经济影响分析</w:t>
        </w:r>
        <w:r>
          <w:tab/>
        </w:r>
        <w:r>
          <w:fldChar w:fldCharType="begin"/>
        </w:r>
        <w:r>
          <w:instrText xml:space="preserve"> PAGEREF _Toc26604 \h </w:instrText>
        </w:r>
        <w:r>
          <w:fldChar w:fldCharType="separate"/>
        </w:r>
        <w:r>
          <w:t>24</w:t>
        </w:r>
        <w:r>
          <w:fldChar w:fldCharType="end"/>
        </w:r>
      </w:hyperlink>
    </w:p>
    <w:p>
      <w:pPr>
        <w:pStyle w:val="TOC1"/>
        <w:tabs>
          <w:tab w:val="right" w:leader="dot" w:pos="8306"/>
        </w:tabs>
      </w:pPr>
      <w:hyperlink w:anchor="_Toc19680" w:history="1">
        <w:r>
          <w:rPr>
            <w:rFonts w:ascii="仿宋" w:eastAsia="仿宋" w:hAnsi="仿宋" w:cs="仿宋" w:hint="eastAsia"/>
            <w:lang w:eastAsia="zh-CN"/>
          </w:rPr>
          <w:t>六、社会影响分析</w:t>
        </w:r>
        <w:r>
          <w:tab/>
        </w:r>
        <w:r>
          <w:fldChar w:fldCharType="begin"/>
        </w:r>
        <w:r>
          <w:instrText xml:space="preserve"> PAGEREF _Toc19680 \h </w:instrText>
        </w:r>
        <w:r>
          <w:fldChar w:fldCharType="separate"/>
        </w:r>
        <w:r>
          <w:t>25</w:t>
        </w:r>
        <w:r>
          <w:fldChar w:fldCharType="end"/>
        </w:r>
      </w:hyperlink>
    </w:p>
    <w:p>
      <w:pPr>
        <w:pStyle w:val="TOC2"/>
        <w:tabs>
          <w:tab w:val="right" w:leader="dot" w:pos="8306"/>
        </w:tabs>
      </w:pPr>
      <w:hyperlink w:anchor="_Toc20234" w:history="1">
        <w:r>
          <w:rPr>
            <w:rFonts w:ascii="仿宋" w:eastAsia="仿宋" w:hAnsi="仿宋" w:cs="仿宋" w:hint="eastAsia"/>
            <w:lang w:eastAsia="zh-CN"/>
          </w:rPr>
          <w:t>(一)、社会影响效果分析</w:t>
        </w:r>
        <w:r>
          <w:tab/>
        </w:r>
        <w:r>
          <w:fldChar w:fldCharType="begin"/>
        </w:r>
        <w:r>
          <w:instrText xml:space="preserve"> PAGEREF _Toc20234 \h </w:instrText>
        </w:r>
        <w:r>
          <w:fldChar w:fldCharType="separate"/>
        </w:r>
        <w:r>
          <w:t>25</w:t>
        </w:r>
        <w:r>
          <w:fldChar w:fldCharType="end"/>
        </w:r>
      </w:hyperlink>
    </w:p>
    <w:p>
      <w:pPr>
        <w:pStyle w:val="TOC2"/>
        <w:tabs>
          <w:tab w:val="right" w:leader="dot" w:pos="8306"/>
        </w:tabs>
      </w:pPr>
      <w:hyperlink w:anchor="_Toc19820" w:history="1">
        <w:r>
          <w:rPr>
            <w:rFonts w:ascii="仿宋" w:eastAsia="仿宋" w:hAnsi="仿宋" w:cs="仿宋" w:hint="eastAsia"/>
            <w:lang w:eastAsia="zh-CN"/>
          </w:rPr>
          <w:t>(二)、社会适应性分析</w:t>
        </w:r>
        <w:r>
          <w:tab/>
        </w:r>
        <w:r>
          <w:fldChar w:fldCharType="begin"/>
        </w:r>
        <w:r>
          <w:instrText xml:space="preserve"> PAGEREF _Toc19820 \h </w:instrText>
        </w:r>
        <w:r>
          <w:fldChar w:fldCharType="separate"/>
        </w:r>
        <w:r>
          <w:t>28</w:t>
        </w:r>
        <w:r>
          <w:fldChar w:fldCharType="end"/>
        </w:r>
      </w:hyperlink>
    </w:p>
    <w:p>
      <w:pPr>
        <w:pStyle w:val="TOC2"/>
        <w:tabs>
          <w:tab w:val="right" w:leader="dot" w:pos="8306"/>
        </w:tabs>
      </w:pPr>
      <w:hyperlink w:anchor="_Toc15318" w:history="1">
        <w:r>
          <w:rPr>
            <w:rFonts w:ascii="仿宋" w:eastAsia="仿宋" w:hAnsi="仿宋" w:cs="仿宋" w:hint="eastAsia"/>
            <w:lang w:eastAsia="zh-CN"/>
          </w:rPr>
          <w:t>(三)、社会风险及对策分析</w:t>
        </w:r>
        <w:r>
          <w:tab/>
        </w:r>
        <w:r>
          <w:fldChar w:fldCharType="begin"/>
        </w:r>
        <w:r>
          <w:instrText xml:space="preserve"> PAGEREF _Toc15318 \h </w:instrText>
        </w:r>
        <w:r>
          <w:fldChar w:fldCharType="separate"/>
        </w:r>
        <w:r>
          <w:t>29</w:t>
        </w:r>
        <w:r>
          <w:fldChar w:fldCharType="end"/>
        </w:r>
      </w:hyperlink>
    </w:p>
    <w:p>
      <w:pPr>
        <w:pStyle w:val="TOC1"/>
        <w:tabs>
          <w:tab w:val="right" w:leader="dot" w:pos="8306"/>
        </w:tabs>
      </w:pPr>
      <w:hyperlink w:anchor="_Toc2905" w:history="1">
        <w:r>
          <w:rPr>
            <w:rFonts w:ascii="仿宋" w:eastAsia="仿宋" w:hAnsi="仿宋" w:cs="仿宋" w:hint="eastAsia"/>
            <w:lang w:eastAsia="zh-CN"/>
          </w:rPr>
          <w:t>七、客户关系管理与市场拓展</w:t>
        </w:r>
        <w:r>
          <w:tab/>
        </w:r>
        <w:r>
          <w:fldChar w:fldCharType="begin"/>
        </w:r>
        <w:r>
          <w:instrText xml:space="preserve"> PAGEREF _Toc2905 \h </w:instrText>
        </w:r>
        <w:r>
          <w:fldChar w:fldCharType="separate"/>
        </w:r>
        <w:r>
          <w:t>33</w:t>
        </w:r>
        <w:r>
          <w:fldChar w:fldCharType="end"/>
        </w:r>
      </w:hyperlink>
    </w:p>
    <w:p>
      <w:pPr>
        <w:pStyle w:val="TOC2"/>
        <w:tabs>
          <w:tab w:val="right" w:leader="dot" w:pos="8306"/>
        </w:tabs>
      </w:pPr>
      <w:hyperlink w:anchor="_Toc1592" w:history="1">
        <w:r>
          <w:rPr>
            <w:rFonts w:ascii="仿宋" w:eastAsia="仿宋" w:hAnsi="仿宋" w:cs="仿宋" w:hint="eastAsia"/>
            <w:lang w:eastAsia="zh-CN"/>
          </w:rPr>
          <w:t>(一)、客户关系管理策略</w:t>
        </w:r>
        <w:r>
          <w:tab/>
        </w:r>
        <w:r>
          <w:fldChar w:fldCharType="begin"/>
        </w:r>
        <w:r>
          <w:instrText xml:space="preserve"> PAGEREF _Toc1592 \h </w:instrText>
        </w:r>
        <w:r>
          <w:fldChar w:fldCharType="separate"/>
        </w:r>
        <w:r>
          <w:t>33</w:t>
        </w:r>
        <w:r>
          <w:fldChar w:fldCharType="end"/>
        </w:r>
      </w:hyperlink>
    </w:p>
    <w:p>
      <w:pPr>
        <w:pStyle w:val="TOC2"/>
        <w:tabs>
          <w:tab w:val="right" w:leader="dot" w:pos="8306"/>
        </w:tabs>
      </w:pPr>
      <w:hyperlink w:anchor="_Toc27730" w:history="1">
        <w:r>
          <w:rPr>
            <w:rFonts w:ascii="仿宋" w:eastAsia="仿宋" w:hAnsi="仿宋" w:cs="仿宋" w:hint="eastAsia"/>
            <w:lang w:eastAsia="zh-CN"/>
          </w:rPr>
          <w:t>(二)、市场拓展方案</w:t>
        </w:r>
        <w:r>
          <w:tab/>
        </w:r>
        <w:r>
          <w:fldChar w:fldCharType="begin"/>
        </w:r>
        <w:r>
          <w:instrText xml:space="preserve"> PAGEREF _Toc27730 \h </w:instrText>
        </w:r>
        <w:r>
          <w:fldChar w:fldCharType="separate"/>
        </w:r>
        <w:r>
          <w:t>34</w:t>
        </w:r>
        <w:r>
          <w:fldChar w:fldCharType="end"/>
        </w:r>
      </w:hyperlink>
    </w:p>
    <w:p>
      <w:pPr>
        <w:pStyle w:val="TOC1"/>
        <w:tabs>
          <w:tab w:val="right" w:leader="dot" w:pos="8306"/>
        </w:tabs>
      </w:pPr>
      <w:hyperlink w:anchor="_Toc15628" w:history="1">
        <w:r>
          <w:rPr>
            <w:rFonts w:ascii="仿宋" w:eastAsia="仿宋" w:hAnsi="仿宋" w:cs="仿宋" w:hint="eastAsia"/>
            <w:lang w:eastAsia="zh-CN"/>
          </w:rPr>
          <w:t>八、项目变更管理</w:t>
        </w:r>
        <w:r>
          <w:tab/>
        </w:r>
        <w:r>
          <w:fldChar w:fldCharType="begin"/>
        </w:r>
        <w:r>
          <w:instrText xml:space="preserve"> PAGEREF _Toc15628 \h </w:instrText>
        </w:r>
        <w:r>
          <w:fldChar w:fldCharType="separate"/>
        </w:r>
        <w:r>
          <w:t>35</w:t>
        </w:r>
        <w:r>
          <w:fldChar w:fldCharType="end"/>
        </w:r>
      </w:hyperlink>
    </w:p>
    <w:p>
      <w:pPr>
        <w:pStyle w:val="TOC2"/>
        <w:tabs>
          <w:tab w:val="right" w:leader="dot" w:pos="8306"/>
        </w:tabs>
      </w:pPr>
      <w:hyperlink w:anchor="_Toc27703" w:history="1">
        <w:r>
          <w:rPr>
            <w:rFonts w:ascii="仿宋" w:eastAsia="仿宋" w:hAnsi="仿宋" w:cs="仿宋" w:hint="eastAsia"/>
            <w:lang w:eastAsia="zh-CN"/>
          </w:rPr>
          <w:t>(一)、变更控制流程</w:t>
        </w:r>
        <w:r>
          <w:tab/>
        </w:r>
        <w:r>
          <w:fldChar w:fldCharType="begin"/>
        </w:r>
        <w:r>
          <w:instrText xml:space="preserve"> PAGEREF _Toc27703 \h </w:instrText>
        </w:r>
        <w:r>
          <w:fldChar w:fldCharType="separate"/>
        </w:r>
        <w:r>
          <w:t>35</w:t>
        </w:r>
        <w:r>
          <w:fldChar w:fldCharType="end"/>
        </w:r>
      </w:hyperlink>
    </w:p>
    <w:p>
      <w:pPr>
        <w:pStyle w:val="TOC2"/>
        <w:tabs>
          <w:tab w:val="right" w:leader="dot" w:pos="8306"/>
        </w:tabs>
      </w:pPr>
      <w:hyperlink w:anchor="_Toc15197" w:history="1">
        <w:r>
          <w:rPr>
            <w:rFonts w:ascii="仿宋" w:eastAsia="仿宋" w:hAnsi="仿宋" w:cs="仿宋" w:hint="eastAsia"/>
            <w:lang w:eastAsia="zh-CN"/>
          </w:rPr>
          <w:t>(二)、影响评估与处理</w:t>
        </w:r>
        <w:r>
          <w:tab/>
        </w:r>
        <w:r>
          <w:fldChar w:fldCharType="begin"/>
        </w:r>
        <w:r>
          <w:instrText xml:space="preserve"> PAGEREF _Toc15197 \h </w:instrText>
        </w:r>
        <w:r>
          <w:fldChar w:fldCharType="separate"/>
        </w:r>
        <w:r>
          <w:t>36</w:t>
        </w:r>
        <w:r>
          <w:fldChar w:fldCharType="end"/>
        </w:r>
      </w:hyperlink>
    </w:p>
    <w:p>
      <w:pPr>
        <w:pStyle w:val="TOC2"/>
        <w:tabs>
          <w:tab w:val="right" w:leader="dot" w:pos="8306"/>
        </w:tabs>
      </w:pPr>
      <w:hyperlink w:anchor="_Toc13801" w:history="1">
        <w:r>
          <w:rPr>
            <w:rFonts w:ascii="仿宋" w:eastAsia="仿宋" w:hAnsi="仿宋" w:cs="仿宋" w:hint="eastAsia"/>
            <w:lang w:eastAsia="zh-CN"/>
          </w:rPr>
          <w:t>(三)、变更记录与追踪</w:t>
        </w:r>
        <w:r>
          <w:tab/>
        </w:r>
        <w:r>
          <w:fldChar w:fldCharType="begin"/>
        </w:r>
        <w:r>
          <w:instrText xml:space="preserve"> PAGEREF _Toc13801 \h </w:instrText>
        </w:r>
        <w:r>
          <w:fldChar w:fldCharType="separate"/>
        </w:r>
        <w:r>
          <w:t>37</w:t>
        </w:r>
        <w:r>
          <w:fldChar w:fldCharType="end"/>
        </w:r>
      </w:hyperlink>
    </w:p>
    <w:p>
      <w:pPr>
        <w:pStyle w:val="TOC2"/>
        <w:tabs>
          <w:tab w:val="right" w:leader="dot" w:pos="8306"/>
        </w:tabs>
      </w:pPr>
      <w:hyperlink w:anchor="_Toc21634" w:history="1">
        <w:r>
          <w:rPr>
            <w:rFonts w:ascii="仿宋" w:eastAsia="仿宋" w:hAnsi="仿宋" w:cs="仿宋" w:hint="eastAsia"/>
            <w:lang w:eastAsia="zh-CN"/>
          </w:rPr>
          <w:t>(四)、变更管理策略</w:t>
        </w:r>
        <w:r>
          <w:tab/>
        </w:r>
        <w:r>
          <w:fldChar w:fldCharType="begin"/>
        </w:r>
        <w:r>
          <w:instrText xml:space="preserve"> PAGEREF _Toc21634 \h </w:instrText>
        </w:r>
        <w:r>
          <w:fldChar w:fldCharType="separate"/>
        </w:r>
        <w:r>
          <w:t>39</w:t>
        </w:r>
        <w:r>
          <w:fldChar w:fldCharType="end"/>
        </w:r>
      </w:hyperlink>
    </w:p>
    <w:p>
      <w:pPr>
        <w:pStyle w:val="TOC1"/>
        <w:tabs>
          <w:tab w:val="right" w:leader="dot" w:pos="8306"/>
        </w:tabs>
      </w:pPr>
      <w:hyperlink w:anchor="_Toc15216" w:history="1">
        <w:r>
          <w:rPr>
            <w:rFonts w:ascii="仿宋" w:eastAsia="仿宋" w:hAnsi="仿宋" w:cs="仿宋" w:hint="eastAsia"/>
            <w:lang w:eastAsia="zh-CN"/>
          </w:rPr>
          <w:t>九、技术创新与产业升级</w:t>
        </w:r>
        <w:r>
          <w:tab/>
        </w:r>
        <w:r>
          <w:fldChar w:fldCharType="begin"/>
        </w:r>
        <w:r>
          <w:instrText xml:space="preserve"> PAGEREF _Toc15216 \h </w:instrText>
        </w:r>
        <w:r>
          <w:fldChar w:fldCharType="separate"/>
        </w:r>
        <w:r>
          <w:t>41</w:t>
        </w:r>
        <w:r>
          <w:fldChar w:fldCharType="end"/>
        </w:r>
      </w:hyperlink>
    </w:p>
    <w:p>
      <w:pPr>
        <w:pStyle w:val="TOC2"/>
        <w:tabs>
          <w:tab w:val="right" w:leader="dot" w:pos="8306"/>
        </w:tabs>
      </w:pPr>
      <w:hyperlink w:anchor="_Toc13862" w:history="1">
        <w:r>
          <w:rPr>
            <w:rFonts w:ascii="仿宋" w:eastAsia="仿宋" w:hAnsi="仿宋" w:cs="仿宋" w:hint="eastAsia"/>
            <w:lang w:eastAsia="zh-CN"/>
          </w:rPr>
          <w:t>(一)、技术创新方向与目标</w:t>
        </w:r>
        <w:r>
          <w:tab/>
        </w:r>
        <w:r>
          <w:fldChar w:fldCharType="begin"/>
        </w:r>
        <w:r>
          <w:instrText xml:space="preserve"> PAGEREF _Toc13862 \h </w:instrText>
        </w:r>
        <w:r>
          <w:fldChar w:fldCharType="separate"/>
        </w:r>
        <w:r>
          <w:t>41</w:t>
        </w:r>
        <w:r>
          <w:fldChar w:fldCharType="end"/>
        </w:r>
      </w:hyperlink>
    </w:p>
    <w:p>
      <w:pPr>
        <w:pStyle w:val="TOC2"/>
        <w:tabs>
          <w:tab w:val="right" w:leader="dot" w:pos="8306"/>
        </w:tabs>
      </w:pPr>
      <w:hyperlink w:anchor="_Toc4209" w:history="1">
        <w:r>
          <w:rPr>
            <w:rFonts w:ascii="仿宋" w:eastAsia="仿宋" w:hAnsi="仿宋" w:cs="仿宋" w:hint="eastAsia"/>
            <w:lang w:eastAsia="zh-CN"/>
          </w:rPr>
          <w:t>(二)、产业升级路径与措施</w:t>
        </w:r>
        <w:r>
          <w:tab/>
        </w:r>
        <w:r>
          <w:fldChar w:fldCharType="begin"/>
        </w:r>
        <w:r>
          <w:instrText xml:space="preserve"> PAGEREF _Toc4209 \h </w:instrText>
        </w:r>
        <w:r>
          <w:fldChar w:fldCharType="separate"/>
        </w:r>
        <w:r>
          <w:t>42</w:t>
        </w:r>
        <w:r>
          <w:fldChar w:fldCharType="end"/>
        </w:r>
      </w:hyperlink>
    </w:p>
    <w:p>
      <w:pPr>
        <w:pStyle w:val="TOC1"/>
        <w:tabs>
          <w:tab w:val="right" w:leader="dot" w:pos="8306"/>
        </w:tabs>
      </w:pPr>
      <w:hyperlink w:anchor="_Toc22398" w:history="1">
        <w:r>
          <w:rPr>
            <w:rFonts w:ascii="仿宋" w:eastAsia="仿宋" w:hAnsi="仿宋" w:cs="仿宋" w:hint="eastAsia"/>
            <w:lang w:eastAsia="zh-CN"/>
          </w:rPr>
          <w:t>十、项目进度计划</w:t>
        </w:r>
        <w:r>
          <w:tab/>
        </w:r>
        <w:r>
          <w:fldChar w:fldCharType="begin"/>
        </w:r>
        <w:r>
          <w:instrText xml:space="preserve"> PAGEREF _Toc22398 \h </w:instrText>
        </w:r>
        <w:r>
          <w:fldChar w:fldCharType="separate"/>
        </w:r>
        <w:r>
          <w:t>43</w:t>
        </w:r>
        <w:r>
          <w:fldChar w:fldCharType="end"/>
        </w:r>
      </w:hyperlink>
    </w:p>
    <w:p>
      <w:pPr>
        <w:pStyle w:val="TOC2"/>
        <w:tabs>
          <w:tab w:val="right" w:leader="dot" w:pos="8306"/>
        </w:tabs>
      </w:pPr>
      <w:hyperlink w:anchor="_Toc8445" w:history="1">
        <w:r>
          <w:rPr>
            <w:rFonts w:ascii="仿宋" w:eastAsia="仿宋" w:hAnsi="仿宋" w:cs="仿宋" w:hint="eastAsia"/>
            <w:lang w:eastAsia="zh-CN"/>
          </w:rPr>
          <w:t>(一)、建设周期</w:t>
        </w:r>
        <w:r>
          <w:tab/>
        </w:r>
        <w:r>
          <w:fldChar w:fldCharType="begin"/>
        </w:r>
        <w:r>
          <w:instrText xml:space="preserve"> PAGEREF _Toc8445 \h </w:instrText>
        </w:r>
        <w:r>
          <w:fldChar w:fldCharType="separate"/>
        </w:r>
        <w:r>
          <w:t>43</w:t>
        </w:r>
        <w:r>
          <w:fldChar w:fldCharType="end"/>
        </w:r>
      </w:hyperlink>
    </w:p>
    <w:p>
      <w:pPr>
        <w:pStyle w:val="TOC2"/>
        <w:tabs>
          <w:tab w:val="right" w:leader="dot" w:pos="8306"/>
        </w:tabs>
      </w:pPr>
      <w:hyperlink w:anchor="_Toc18234" w:history="1">
        <w:r>
          <w:rPr>
            <w:rFonts w:ascii="仿宋" w:eastAsia="仿宋" w:hAnsi="仿宋" w:cs="仿宋" w:hint="eastAsia"/>
            <w:lang w:eastAsia="zh-CN"/>
          </w:rPr>
          <w:t>(二)、建设进度</w:t>
        </w:r>
        <w:r>
          <w:tab/>
        </w:r>
        <w:r>
          <w:fldChar w:fldCharType="begin"/>
        </w:r>
        <w:r>
          <w:instrText xml:space="preserve"> PAGEREF _Toc18234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46" w:history="1">
        <w:r>
          <w:rPr>
            <w:rFonts w:ascii="仿宋" w:eastAsia="仿宋" w:hAnsi="仿宋" w:cs="仿宋" w:hint="eastAsia"/>
            <w:lang w:eastAsia="zh-CN"/>
          </w:rPr>
          <w:t>(三)、进度安排注意事项</w:t>
        </w:r>
        <w:r>
          <w:tab/>
        </w:r>
        <w:r>
          <w:fldChar w:fldCharType="begin"/>
        </w:r>
        <w:r>
          <w:instrText xml:space="preserve"> PAGEREF _Toc28746 \h </w:instrText>
        </w:r>
        <w:r>
          <w:fldChar w:fldCharType="separate"/>
        </w:r>
        <w:r>
          <w:t>45</w:t>
        </w:r>
        <w:r>
          <w:fldChar w:fldCharType="end"/>
        </w:r>
      </w:hyperlink>
    </w:p>
    <w:p>
      <w:pPr>
        <w:pStyle w:val="TOC2"/>
        <w:tabs>
          <w:tab w:val="right" w:leader="dot" w:pos="8306"/>
        </w:tabs>
      </w:pPr>
      <w:hyperlink w:anchor="_Toc30194" w:history="1">
        <w:r>
          <w:rPr>
            <w:rFonts w:ascii="仿宋" w:eastAsia="仿宋" w:hAnsi="仿宋" w:cs="仿宋" w:hint="eastAsia"/>
            <w:lang w:eastAsia="zh-CN"/>
          </w:rPr>
          <w:t>(四)、人力资源配置</w:t>
        </w:r>
        <w:r>
          <w:tab/>
        </w:r>
        <w:r>
          <w:fldChar w:fldCharType="begin"/>
        </w:r>
        <w:r>
          <w:instrText xml:space="preserve"> PAGEREF _Toc30194 \h </w:instrText>
        </w:r>
        <w:r>
          <w:fldChar w:fldCharType="separate"/>
        </w:r>
        <w:r>
          <w:t>46</w:t>
        </w:r>
        <w:r>
          <w:fldChar w:fldCharType="end"/>
        </w:r>
      </w:hyperlink>
    </w:p>
    <w:p>
      <w:pPr>
        <w:pStyle w:val="TOC2"/>
        <w:tabs>
          <w:tab w:val="right" w:leader="dot" w:pos="8306"/>
        </w:tabs>
      </w:pPr>
      <w:hyperlink w:anchor="_Toc9693" w:history="1">
        <w:r>
          <w:rPr>
            <w:rFonts w:ascii="仿宋" w:eastAsia="仿宋" w:hAnsi="仿宋" w:cs="仿宋" w:hint="eastAsia"/>
            <w:lang w:eastAsia="zh-CN"/>
          </w:rPr>
          <w:t>(五)、员工培训</w:t>
        </w:r>
        <w:r>
          <w:tab/>
        </w:r>
        <w:r>
          <w:fldChar w:fldCharType="begin"/>
        </w:r>
        <w:r>
          <w:instrText xml:space="preserve"> PAGEREF _Toc9693 \h </w:instrText>
        </w:r>
        <w:r>
          <w:fldChar w:fldCharType="separate"/>
        </w:r>
        <w:r>
          <w:t>48</w:t>
        </w:r>
        <w:r>
          <w:fldChar w:fldCharType="end"/>
        </w:r>
      </w:hyperlink>
    </w:p>
    <w:p>
      <w:pPr>
        <w:pStyle w:val="TOC2"/>
        <w:tabs>
          <w:tab w:val="right" w:leader="dot" w:pos="8306"/>
        </w:tabs>
      </w:pPr>
      <w:hyperlink w:anchor="_Toc18727" w:history="1">
        <w:r>
          <w:rPr>
            <w:rFonts w:ascii="仿宋" w:eastAsia="仿宋" w:hAnsi="仿宋" w:cs="仿宋" w:hint="eastAsia"/>
            <w:lang w:eastAsia="zh-CN"/>
          </w:rPr>
          <w:t>(六)、项目实施保障</w:t>
        </w:r>
        <w:r>
          <w:tab/>
        </w:r>
        <w:r>
          <w:fldChar w:fldCharType="begin"/>
        </w:r>
        <w:r>
          <w:instrText xml:space="preserve"> PAGEREF _Toc18727 \h </w:instrText>
        </w:r>
        <w:r>
          <w:fldChar w:fldCharType="separate"/>
        </w:r>
        <w:r>
          <w:t>49</w:t>
        </w:r>
        <w:r>
          <w:fldChar w:fldCharType="end"/>
        </w:r>
      </w:hyperlink>
    </w:p>
    <w:p>
      <w:pPr>
        <w:pStyle w:val="TOC2"/>
        <w:tabs>
          <w:tab w:val="right" w:leader="dot" w:pos="8306"/>
        </w:tabs>
      </w:pPr>
      <w:hyperlink w:anchor="_Toc9496" w:history="1">
        <w:r>
          <w:rPr>
            <w:rFonts w:ascii="仿宋" w:eastAsia="仿宋" w:hAnsi="仿宋" w:cs="仿宋" w:hint="eastAsia"/>
            <w:lang w:eastAsia="zh-CN"/>
          </w:rPr>
          <w:t>(七)、安全规范管理</w:t>
        </w:r>
        <w:r>
          <w:tab/>
        </w:r>
        <w:r>
          <w:fldChar w:fldCharType="begin"/>
        </w:r>
        <w:r>
          <w:instrText xml:space="preserve"> PAGEREF _Toc9496 \h </w:instrText>
        </w:r>
        <w:r>
          <w:fldChar w:fldCharType="separate"/>
        </w:r>
        <w:r>
          <w:t>50</w:t>
        </w:r>
        <w:r>
          <w:fldChar w:fldCharType="end"/>
        </w:r>
      </w:hyperlink>
    </w:p>
    <w:p>
      <w:pPr>
        <w:pStyle w:val="TOC1"/>
        <w:tabs>
          <w:tab w:val="right" w:leader="dot" w:pos="8306"/>
        </w:tabs>
      </w:pPr>
      <w:hyperlink w:anchor="_Toc25353" w:history="1">
        <w:r>
          <w:rPr>
            <w:rFonts w:ascii="仿宋" w:eastAsia="仿宋" w:hAnsi="仿宋" w:cs="仿宋" w:hint="eastAsia"/>
            <w:lang w:eastAsia="zh-CN"/>
          </w:rPr>
          <w:t>十一、环境保护与绿色发展</w:t>
        </w:r>
        <w:r>
          <w:tab/>
        </w:r>
        <w:r>
          <w:fldChar w:fldCharType="begin"/>
        </w:r>
        <w:r>
          <w:instrText xml:space="preserve"> PAGEREF _Toc25353 \h </w:instrText>
        </w:r>
        <w:r>
          <w:fldChar w:fldCharType="separate"/>
        </w:r>
        <w:r>
          <w:t>51</w:t>
        </w:r>
        <w:r>
          <w:fldChar w:fldCharType="end"/>
        </w:r>
      </w:hyperlink>
    </w:p>
    <w:p>
      <w:pPr>
        <w:pStyle w:val="TOC2"/>
        <w:tabs>
          <w:tab w:val="right" w:leader="dot" w:pos="8306"/>
        </w:tabs>
      </w:pPr>
      <w:hyperlink w:anchor="_Toc2652" w:history="1">
        <w:r>
          <w:rPr>
            <w:rFonts w:ascii="仿宋" w:eastAsia="仿宋" w:hAnsi="仿宋" w:cs="仿宋" w:hint="eastAsia"/>
            <w:lang w:eastAsia="zh-CN"/>
          </w:rPr>
          <w:t>(一)、环境保护措施</w:t>
        </w:r>
        <w:r>
          <w:tab/>
        </w:r>
        <w:r>
          <w:fldChar w:fldCharType="begin"/>
        </w:r>
        <w:r>
          <w:instrText xml:space="preserve"> PAGEREF _Toc2652 \h </w:instrText>
        </w:r>
        <w:r>
          <w:fldChar w:fldCharType="separate"/>
        </w:r>
        <w:r>
          <w:t>51</w:t>
        </w:r>
        <w:r>
          <w:fldChar w:fldCharType="end"/>
        </w:r>
      </w:hyperlink>
    </w:p>
    <w:p>
      <w:pPr>
        <w:pStyle w:val="TOC2"/>
        <w:tabs>
          <w:tab w:val="right" w:leader="dot" w:pos="8306"/>
        </w:tabs>
      </w:pPr>
      <w:hyperlink w:anchor="_Toc11676" w:history="1">
        <w:r>
          <w:rPr>
            <w:rFonts w:ascii="仿宋" w:eastAsia="仿宋" w:hAnsi="仿宋" w:cs="仿宋" w:hint="eastAsia"/>
            <w:lang w:eastAsia="zh-CN"/>
          </w:rPr>
          <w:t>(二)、绿色发展与可持续发展策略</w:t>
        </w:r>
        <w:r>
          <w:tab/>
        </w:r>
        <w:r>
          <w:fldChar w:fldCharType="begin"/>
        </w:r>
        <w:r>
          <w:instrText xml:space="preserve"> PAGEREF _Toc11676 \h </w:instrText>
        </w:r>
        <w:r>
          <w:fldChar w:fldCharType="separate"/>
        </w:r>
        <w:r>
          <w:t>53</w:t>
        </w:r>
        <w:r>
          <w:fldChar w:fldCharType="end"/>
        </w:r>
      </w:hyperlink>
    </w:p>
    <w:p>
      <w:pPr>
        <w:pStyle w:val="TOC1"/>
        <w:tabs>
          <w:tab w:val="right" w:leader="dot" w:pos="8306"/>
        </w:tabs>
      </w:pPr>
      <w:hyperlink w:anchor="_Toc543" w:history="1">
        <w:r>
          <w:rPr>
            <w:rFonts w:ascii="仿宋" w:eastAsia="仿宋" w:hAnsi="仿宋" w:cs="仿宋" w:hint="eastAsia"/>
            <w:lang w:eastAsia="zh-CN"/>
          </w:rPr>
          <w:t>十二、经济效益与社会效益优化</w:t>
        </w:r>
        <w:r>
          <w:tab/>
        </w:r>
        <w:r>
          <w:fldChar w:fldCharType="begin"/>
        </w:r>
        <w:r>
          <w:instrText xml:space="preserve"> PAGEREF _Toc543 \h </w:instrText>
        </w:r>
        <w:r>
          <w:fldChar w:fldCharType="separate"/>
        </w:r>
        <w:r>
          <w:t>54</w:t>
        </w:r>
        <w:r>
          <w:fldChar w:fldCharType="end"/>
        </w:r>
      </w:hyperlink>
    </w:p>
    <w:p>
      <w:pPr>
        <w:pStyle w:val="TOC2"/>
        <w:tabs>
          <w:tab w:val="right" w:leader="dot" w:pos="8306"/>
        </w:tabs>
      </w:pPr>
      <w:hyperlink w:anchor="_Toc27648" w:history="1">
        <w:r>
          <w:rPr>
            <w:rFonts w:ascii="仿宋" w:eastAsia="仿宋" w:hAnsi="仿宋" w:cs="仿宋" w:hint="eastAsia"/>
            <w:lang w:eastAsia="zh-CN"/>
          </w:rPr>
          <w:t>(一)、经济效益提升策略</w:t>
        </w:r>
        <w:r>
          <w:tab/>
        </w:r>
        <w:r>
          <w:fldChar w:fldCharType="begin"/>
        </w:r>
        <w:r>
          <w:instrText xml:space="preserve"> PAGEREF _Toc27648 \h </w:instrText>
        </w:r>
        <w:r>
          <w:fldChar w:fldCharType="separate"/>
        </w:r>
        <w:r>
          <w:t>54</w:t>
        </w:r>
        <w:r>
          <w:fldChar w:fldCharType="end"/>
        </w:r>
      </w:hyperlink>
    </w:p>
    <w:p>
      <w:pPr>
        <w:pStyle w:val="TOC2"/>
        <w:tabs>
          <w:tab w:val="right" w:leader="dot" w:pos="8306"/>
        </w:tabs>
      </w:pPr>
      <w:hyperlink w:anchor="_Toc20885" w:history="1">
        <w:r>
          <w:rPr>
            <w:rFonts w:ascii="仿宋" w:eastAsia="仿宋" w:hAnsi="仿宋" w:cs="仿宋" w:hint="eastAsia"/>
            <w:lang w:eastAsia="zh-CN"/>
          </w:rPr>
          <w:t>(二)、社会效益增强方案</w:t>
        </w:r>
        <w:r>
          <w:tab/>
        </w:r>
        <w:r>
          <w:fldChar w:fldCharType="begin"/>
        </w:r>
        <w:r>
          <w:instrText xml:space="preserve"> PAGEREF _Toc20885 \h </w:instrText>
        </w:r>
        <w:r>
          <w:fldChar w:fldCharType="separate"/>
        </w:r>
        <w:r>
          <w:t>55</w:t>
        </w:r>
        <w:r>
          <w:fldChar w:fldCharType="end"/>
        </w:r>
      </w:hyperlink>
    </w:p>
    <w:p>
      <w:pPr>
        <w:pStyle w:val="TOC1"/>
        <w:tabs>
          <w:tab w:val="right" w:leader="dot" w:pos="8306"/>
        </w:tabs>
      </w:pPr>
      <w:hyperlink w:anchor="_Toc27354" w:history="1">
        <w:r>
          <w:rPr>
            <w:rFonts w:ascii="仿宋" w:eastAsia="仿宋" w:hAnsi="仿宋" w:cs="仿宋" w:hint="eastAsia"/>
            <w:lang w:eastAsia="zh-CN"/>
          </w:rPr>
          <w:t>十三、成果转化与推广应用</w:t>
        </w:r>
        <w:r>
          <w:tab/>
        </w:r>
        <w:r>
          <w:fldChar w:fldCharType="begin"/>
        </w:r>
        <w:r>
          <w:instrText xml:space="preserve"> PAGEREF _Toc27354 \h </w:instrText>
        </w:r>
        <w:r>
          <w:fldChar w:fldCharType="separate"/>
        </w:r>
        <w:r>
          <w:t>56</w:t>
        </w:r>
        <w:r>
          <w:fldChar w:fldCharType="end"/>
        </w:r>
      </w:hyperlink>
    </w:p>
    <w:p>
      <w:pPr>
        <w:pStyle w:val="TOC2"/>
        <w:tabs>
          <w:tab w:val="right" w:leader="dot" w:pos="8306"/>
        </w:tabs>
      </w:pPr>
      <w:hyperlink w:anchor="_Toc26095" w:history="1">
        <w:r>
          <w:rPr>
            <w:rFonts w:ascii="仿宋" w:eastAsia="仿宋" w:hAnsi="仿宋" w:cs="仿宋" w:hint="eastAsia"/>
            <w:lang w:eastAsia="zh-CN"/>
          </w:rPr>
          <w:t>(一)、成果转化策略制定</w:t>
        </w:r>
        <w:r>
          <w:tab/>
        </w:r>
        <w:r>
          <w:fldChar w:fldCharType="begin"/>
        </w:r>
        <w:r>
          <w:instrText xml:space="preserve"> PAGEREF _Toc26095 \h </w:instrText>
        </w:r>
        <w:r>
          <w:fldChar w:fldCharType="separate"/>
        </w:r>
        <w:r>
          <w:t>56</w:t>
        </w:r>
        <w:r>
          <w:fldChar w:fldCharType="end"/>
        </w:r>
      </w:hyperlink>
    </w:p>
    <w:p>
      <w:pPr>
        <w:pStyle w:val="TOC2"/>
        <w:tabs>
          <w:tab w:val="right" w:leader="dot" w:pos="8306"/>
        </w:tabs>
      </w:pPr>
      <w:hyperlink w:anchor="_Toc28983" w:history="1">
        <w:r>
          <w:rPr>
            <w:rFonts w:ascii="仿宋" w:eastAsia="仿宋" w:hAnsi="仿宋" w:cs="仿宋" w:hint="eastAsia"/>
            <w:lang w:eastAsia="zh-CN"/>
          </w:rPr>
          <w:t>(二)、成果推广应用方案</w:t>
        </w:r>
        <w:r>
          <w:tab/>
        </w:r>
        <w:r>
          <w:fldChar w:fldCharType="begin"/>
        </w:r>
        <w:r>
          <w:instrText xml:space="preserve"> PAGEREF _Toc28983 \h </w:instrText>
        </w:r>
        <w:r>
          <w:fldChar w:fldCharType="separate"/>
        </w:r>
        <w:r>
          <w:t>57</w:t>
        </w:r>
        <w:r>
          <w:fldChar w:fldCharType="end"/>
        </w:r>
      </w:hyperlink>
    </w:p>
    <w:p>
      <w:pPr>
        <w:pStyle w:val="TOC1"/>
        <w:tabs>
          <w:tab w:val="right" w:leader="dot" w:pos="8306"/>
        </w:tabs>
      </w:pPr>
      <w:hyperlink w:anchor="_Toc9782" w:history="1">
        <w:r>
          <w:rPr>
            <w:rFonts w:ascii="仿宋" w:eastAsia="仿宋" w:hAnsi="仿宋" w:cs="仿宋" w:hint="eastAsia"/>
            <w:lang w:eastAsia="zh-CN"/>
          </w:rPr>
          <w:t>十四、质量管理与控制</w:t>
        </w:r>
        <w:r>
          <w:tab/>
        </w:r>
        <w:r>
          <w:fldChar w:fldCharType="begin"/>
        </w:r>
        <w:r>
          <w:instrText xml:space="preserve"> PAGEREF _Toc9782 \h </w:instrText>
        </w:r>
        <w:r>
          <w:fldChar w:fldCharType="separate"/>
        </w:r>
        <w:r>
          <w:t>59</w:t>
        </w:r>
        <w:r>
          <w:fldChar w:fldCharType="end"/>
        </w:r>
      </w:hyperlink>
    </w:p>
    <w:p>
      <w:pPr>
        <w:pStyle w:val="TOC2"/>
        <w:tabs>
          <w:tab w:val="right" w:leader="dot" w:pos="8306"/>
        </w:tabs>
      </w:pPr>
      <w:hyperlink w:anchor="_Toc23909" w:history="1">
        <w:r>
          <w:rPr>
            <w:rFonts w:ascii="仿宋" w:eastAsia="仿宋" w:hAnsi="仿宋" w:cs="仿宋" w:hint="eastAsia"/>
            <w:lang w:eastAsia="zh-CN"/>
          </w:rPr>
          <w:t>(一)、质量管理体系建设</w:t>
        </w:r>
        <w:r>
          <w:tab/>
        </w:r>
        <w:r>
          <w:fldChar w:fldCharType="begin"/>
        </w:r>
        <w:r>
          <w:instrText xml:space="preserve"> PAGEREF _Toc23909 \h </w:instrText>
        </w:r>
        <w:r>
          <w:fldChar w:fldCharType="separate"/>
        </w:r>
        <w:r>
          <w:t>59</w:t>
        </w:r>
        <w:r>
          <w:fldChar w:fldCharType="end"/>
        </w:r>
      </w:hyperlink>
    </w:p>
    <w:p>
      <w:pPr>
        <w:pStyle w:val="TOC2"/>
        <w:tabs>
          <w:tab w:val="right" w:leader="dot" w:pos="8306"/>
        </w:tabs>
      </w:pPr>
      <w:hyperlink w:anchor="_Toc25926" w:history="1">
        <w:r>
          <w:rPr>
            <w:rFonts w:ascii="仿宋" w:eastAsia="仿宋" w:hAnsi="仿宋" w:cs="仿宋" w:hint="eastAsia"/>
            <w:lang w:eastAsia="zh-CN"/>
          </w:rPr>
          <w:t>(二)、质量控制措施</w:t>
        </w:r>
        <w:r>
          <w:tab/>
        </w:r>
        <w:r>
          <w:fldChar w:fldCharType="begin"/>
        </w:r>
        <w:r>
          <w:instrText xml:space="preserve"> PAGEREF _Toc25926 \h </w:instrText>
        </w:r>
        <w:r>
          <w:fldChar w:fldCharType="separate"/>
        </w:r>
        <w:r>
          <w:t>60</w:t>
        </w:r>
        <w:r>
          <w:fldChar w:fldCharType="end"/>
        </w:r>
      </w:hyperlink>
    </w:p>
    <w:p>
      <w:pPr>
        <w:pStyle w:val="TOC1"/>
        <w:tabs>
          <w:tab w:val="right" w:leader="dot" w:pos="8306"/>
        </w:tabs>
      </w:pPr>
      <w:hyperlink w:anchor="_Toc30088" w:history="1">
        <w:r>
          <w:rPr>
            <w:rFonts w:ascii="仿宋" w:eastAsia="仿宋" w:hAnsi="仿宋" w:cs="仿宋" w:hint="eastAsia"/>
            <w:lang w:eastAsia="zh-CN"/>
          </w:rPr>
          <w:t>十五、合作与交流机制建立</w:t>
        </w:r>
        <w:r>
          <w:tab/>
        </w:r>
        <w:r>
          <w:fldChar w:fldCharType="begin"/>
        </w:r>
        <w:r>
          <w:instrText xml:space="preserve"> PAGEREF _Toc30088 \h </w:instrText>
        </w:r>
        <w:r>
          <w:fldChar w:fldCharType="separate"/>
        </w:r>
        <w:r>
          <w:t>61</w:t>
        </w:r>
        <w:r>
          <w:fldChar w:fldCharType="end"/>
        </w:r>
      </w:hyperlink>
    </w:p>
    <w:p>
      <w:pPr>
        <w:pStyle w:val="TOC2"/>
        <w:tabs>
          <w:tab w:val="right" w:leader="dot" w:pos="8306"/>
        </w:tabs>
      </w:pPr>
      <w:hyperlink w:anchor="_Toc31875" w:history="1">
        <w:r>
          <w:rPr>
            <w:rFonts w:ascii="仿宋" w:eastAsia="仿宋" w:hAnsi="仿宋" w:cs="仿宋" w:hint="eastAsia"/>
            <w:lang w:eastAsia="zh-CN"/>
          </w:rPr>
          <w:t>(一)、合作伙伴选择与合作方式</w:t>
        </w:r>
        <w:r>
          <w:tab/>
        </w:r>
        <w:r>
          <w:fldChar w:fldCharType="begin"/>
        </w:r>
        <w:r>
          <w:instrText xml:space="preserve"> PAGEREF _Toc31875 \h </w:instrText>
        </w:r>
        <w:r>
          <w:fldChar w:fldCharType="separate"/>
        </w:r>
        <w:r>
          <w:t>61</w:t>
        </w:r>
        <w:r>
          <w:fldChar w:fldCharType="end"/>
        </w:r>
      </w:hyperlink>
    </w:p>
    <w:p>
      <w:pPr>
        <w:pStyle w:val="TOC2"/>
        <w:tabs>
          <w:tab w:val="right" w:leader="dot" w:pos="8306"/>
        </w:tabs>
      </w:pPr>
      <w:hyperlink w:anchor="_Toc29183" w:history="1">
        <w:r>
          <w:rPr>
            <w:rFonts w:ascii="仿宋" w:eastAsia="仿宋" w:hAnsi="仿宋" w:cs="仿宋" w:hint="eastAsia"/>
            <w:lang w:eastAsia="zh-CN"/>
          </w:rPr>
          <w:t>(二)、交流与合作平台搭建</w:t>
        </w:r>
        <w:r>
          <w:tab/>
        </w:r>
        <w:r>
          <w:fldChar w:fldCharType="begin"/>
        </w:r>
        <w:r>
          <w:instrText xml:space="preserve"> PAGEREF _Toc29183 \h </w:instrText>
        </w:r>
        <w:r>
          <w:fldChar w:fldCharType="separate"/>
        </w:r>
        <w:r>
          <w:t>63</w:t>
        </w:r>
        <w:r>
          <w:fldChar w:fldCharType="end"/>
        </w:r>
      </w:hyperlink>
    </w:p>
    <w:p>
      <w:pPr>
        <w:pStyle w:val="TOC1"/>
        <w:tabs>
          <w:tab w:val="right" w:leader="dot" w:pos="8306"/>
        </w:tabs>
      </w:pPr>
      <w:hyperlink w:anchor="_Toc7474" w:history="1">
        <w:r>
          <w:rPr>
            <w:rFonts w:ascii="仿宋" w:eastAsia="仿宋" w:hAnsi="仿宋" w:cs="仿宋" w:hint="eastAsia"/>
            <w:lang w:eastAsia="zh-CN"/>
          </w:rPr>
          <w:t>十六、创新驱动与持续发展</w:t>
        </w:r>
        <w:r>
          <w:tab/>
        </w:r>
        <w:r>
          <w:fldChar w:fldCharType="begin"/>
        </w:r>
        <w:r>
          <w:instrText xml:space="preserve"> PAGEREF _Toc7474 \h </w:instrText>
        </w:r>
        <w:r>
          <w:fldChar w:fldCharType="separate"/>
        </w:r>
        <w:r>
          <w:t>64</w:t>
        </w:r>
        <w:r>
          <w:fldChar w:fldCharType="end"/>
        </w:r>
      </w:hyperlink>
    </w:p>
    <w:p>
      <w:pPr>
        <w:pStyle w:val="TOC2"/>
        <w:tabs>
          <w:tab w:val="right" w:leader="dot" w:pos="8306"/>
        </w:tabs>
      </w:pPr>
      <w:hyperlink w:anchor="_Toc14295" w:history="1">
        <w:r>
          <w:rPr>
            <w:rFonts w:ascii="仿宋" w:eastAsia="仿宋" w:hAnsi="仿宋" w:cs="仿宋" w:hint="eastAsia"/>
            <w:lang w:eastAsia="zh-CN"/>
          </w:rPr>
          <w:t>(一)、创新驱动战略实施</w:t>
        </w:r>
        <w:r>
          <w:tab/>
        </w:r>
        <w:r>
          <w:fldChar w:fldCharType="begin"/>
        </w:r>
        <w:r>
          <w:instrText xml:space="preserve"> PAGEREF _Toc14295 \h </w:instrText>
        </w:r>
        <w:r>
          <w:fldChar w:fldCharType="separate"/>
        </w:r>
        <w:r>
          <w:t>64</w:t>
        </w:r>
        <w:r>
          <w:fldChar w:fldCharType="end"/>
        </w:r>
      </w:hyperlink>
    </w:p>
    <w:p>
      <w:pPr>
        <w:pStyle w:val="TOC2"/>
        <w:tabs>
          <w:tab w:val="right" w:leader="dot" w:pos="8306"/>
        </w:tabs>
      </w:pPr>
      <w:hyperlink w:anchor="_Toc5534" w:history="1">
        <w:r>
          <w:rPr>
            <w:rFonts w:ascii="仿宋" w:eastAsia="仿宋" w:hAnsi="仿宋" w:cs="仿宋" w:hint="eastAsia"/>
            <w:lang w:eastAsia="zh-CN"/>
          </w:rPr>
          <w:t>(二)、持续发展路径探索</w:t>
        </w:r>
        <w:r>
          <w:tab/>
        </w:r>
        <w:r>
          <w:fldChar w:fldCharType="begin"/>
        </w:r>
        <w:r>
          <w:instrText xml:space="preserve"> PAGEREF _Toc5534 \h </w:instrText>
        </w:r>
        <w:r>
          <w:fldChar w:fldCharType="separate"/>
        </w:r>
        <w:r>
          <w:t>66</w:t>
        </w:r>
        <w:r>
          <w:fldChar w:fldCharType="end"/>
        </w:r>
      </w:hyperlink>
    </w:p>
    <w:p>
      <w:pPr>
        <w:pStyle w:val="TOC1"/>
        <w:tabs>
          <w:tab w:val="right" w:leader="dot" w:pos="8306"/>
        </w:tabs>
      </w:pPr>
      <w:hyperlink w:anchor="_Toc11222" w:history="1">
        <w:r>
          <w:rPr>
            <w:rFonts w:ascii="仿宋" w:eastAsia="仿宋" w:hAnsi="仿宋" w:cs="仿宋" w:hint="eastAsia"/>
            <w:lang w:eastAsia="zh-CN"/>
          </w:rPr>
          <w:t>十七、法律法规与政策遵循</w:t>
        </w:r>
        <w:r>
          <w:tab/>
        </w:r>
        <w:r>
          <w:fldChar w:fldCharType="begin"/>
        </w:r>
        <w:r>
          <w:instrText xml:space="preserve"> PAGEREF _Toc11222 \h </w:instrText>
        </w:r>
        <w:r>
          <w:fldChar w:fldCharType="separate"/>
        </w:r>
        <w:r>
          <w:t>70</w:t>
        </w:r>
        <w:r>
          <w:fldChar w:fldCharType="end"/>
        </w:r>
      </w:hyperlink>
    </w:p>
    <w:p>
      <w:pPr>
        <w:pStyle w:val="TOC2"/>
        <w:tabs>
          <w:tab w:val="right" w:leader="dot" w:pos="8306"/>
        </w:tabs>
      </w:pPr>
      <w:hyperlink w:anchor="_Toc28790" w:history="1">
        <w:r>
          <w:rPr>
            <w:rFonts w:ascii="仿宋" w:eastAsia="仿宋" w:hAnsi="仿宋" w:cs="仿宋" w:hint="eastAsia"/>
            <w:lang w:eastAsia="zh-CN"/>
          </w:rPr>
          <w:t>(一)、法律法规遵守</w:t>
        </w:r>
        <w:r>
          <w:tab/>
        </w:r>
        <w:r>
          <w:fldChar w:fldCharType="begin"/>
        </w:r>
        <w:r>
          <w:instrText xml:space="preserve"> PAGEREF _Toc28790 \h </w:instrText>
        </w:r>
        <w:r>
          <w:fldChar w:fldCharType="separate"/>
        </w:r>
        <w:r>
          <w:t>70</w:t>
        </w:r>
        <w:r>
          <w:fldChar w:fldCharType="end"/>
        </w:r>
      </w:hyperlink>
    </w:p>
    <w:p>
      <w:pPr>
        <w:pStyle w:val="TOC2"/>
        <w:tabs>
          <w:tab w:val="right" w:leader="dot" w:pos="8306"/>
        </w:tabs>
      </w:pPr>
      <w:hyperlink w:anchor="_Toc2794" w:history="1">
        <w:r>
          <w:rPr>
            <w:rFonts w:ascii="仿宋" w:eastAsia="仿宋" w:hAnsi="仿宋" w:cs="仿宋" w:hint="eastAsia"/>
            <w:lang w:eastAsia="zh-CN"/>
          </w:rPr>
          <w:t>(二)、政策导向与利用</w:t>
        </w:r>
        <w:r>
          <w:tab/>
        </w:r>
        <w:r>
          <w:fldChar w:fldCharType="begin"/>
        </w:r>
        <w:r>
          <w:instrText xml:space="preserve"> PAGEREF _Toc2794 \h </w:instrText>
        </w:r>
        <w:r>
          <w:fldChar w:fldCharType="separate"/>
        </w:r>
        <w:r>
          <w:t>71</w:t>
        </w:r>
        <w:r>
          <w:fldChar w:fldCharType="end"/>
        </w:r>
      </w:hyperlink>
    </w:p>
    <w:p>
      <w:pPr>
        <w:pStyle w:val="TOC1"/>
        <w:tabs>
          <w:tab w:val="right" w:leader="dot" w:pos="8306"/>
        </w:tabs>
      </w:pPr>
      <w:hyperlink w:anchor="_Toc18437" w:history="1">
        <w:r>
          <w:rPr>
            <w:rFonts w:ascii="仿宋" w:eastAsia="仿宋" w:hAnsi="仿宋" w:cs="仿宋" w:hint="eastAsia"/>
            <w:lang w:eastAsia="zh-CN"/>
          </w:rPr>
          <w:t>十八、产业协同与集群发展</w:t>
        </w:r>
        <w:r>
          <w:tab/>
        </w:r>
        <w:r>
          <w:fldChar w:fldCharType="begin"/>
        </w:r>
        <w:r>
          <w:instrText xml:space="preserve"> PAGEREF _Toc18437 \h </w:instrText>
        </w:r>
        <w:r>
          <w:fldChar w:fldCharType="separate"/>
        </w:r>
        <w:r>
          <w:t>72</w:t>
        </w:r>
        <w:r>
          <w:fldChar w:fldCharType="end"/>
        </w:r>
      </w:hyperlink>
    </w:p>
    <w:p>
      <w:pPr>
        <w:pStyle w:val="TOC2"/>
        <w:tabs>
          <w:tab w:val="right" w:leader="dot" w:pos="8306"/>
        </w:tabs>
      </w:pPr>
      <w:hyperlink w:anchor="_Toc23293" w:history="1">
        <w:r>
          <w:rPr>
            <w:rFonts w:ascii="仿宋" w:eastAsia="仿宋" w:hAnsi="仿宋" w:cs="仿宋" w:hint="eastAsia"/>
            <w:lang w:eastAsia="zh-CN"/>
          </w:rPr>
          <w:t>(一)、产业协同机制建设</w:t>
        </w:r>
        <w:r>
          <w:tab/>
        </w:r>
        <w:r>
          <w:fldChar w:fldCharType="begin"/>
        </w:r>
        <w:r>
          <w:instrText xml:space="preserve"> PAGEREF _Toc23293 \h </w:instrText>
        </w:r>
        <w:r>
          <w:fldChar w:fldCharType="separate"/>
        </w:r>
        <w:r>
          <w:t>72</w:t>
        </w:r>
        <w:r>
          <w:fldChar w:fldCharType="end"/>
        </w:r>
      </w:hyperlink>
    </w:p>
    <w:p>
      <w:pPr>
        <w:pStyle w:val="TOC2"/>
        <w:tabs>
          <w:tab w:val="right" w:leader="dot" w:pos="8306"/>
        </w:tabs>
      </w:pPr>
      <w:hyperlink w:anchor="_Toc13359" w:history="1">
        <w:r>
          <w:rPr>
            <w:rFonts w:ascii="仿宋" w:eastAsia="仿宋" w:hAnsi="仿宋" w:cs="仿宋" w:hint="eastAsia"/>
            <w:lang w:eastAsia="zh-CN"/>
          </w:rPr>
          <w:t>(二)、产业集群培育与发展</w:t>
        </w:r>
        <w:r>
          <w:tab/>
        </w:r>
        <w:r>
          <w:fldChar w:fldCharType="begin"/>
        </w:r>
        <w:r>
          <w:instrText xml:space="preserve"> PAGEREF _Toc13359 \h </w:instrText>
        </w:r>
        <w:r>
          <w:fldChar w:fldCharType="separate"/>
        </w:r>
        <w:r>
          <w:t>73</w:t>
        </w:r>
        <w:r>
          <w:fldChar w:fldCharType="end"/>
        </w:r>
      </w:hyperlink>
    </w:p>
    <w:p>
      <w:pPr>
        <w:pStyle w:val="TOC1"/>
        <w:tabs>
          <w:tab w:val="right" w:leader="dot" w:pos="8306"/>
        </w:tabs>
      </w:pPr>
      <w:hyperlink w:anchor="_Toc24443" w:history="1">
        <w:r>
          <w:rPr>
            <w:rFonts w:ascii="仿宋" w:eastAsia="仿宋" w:hAnsi="仿宋" w:cs="仿宋" w:hint="eastAsia"/>
            <w:lang w:eastAsia="zh-CN"/>
          </w:rPr>
          <w:t>十九、知识产权管理与保护</w:t>
        </w:r>
        <w:r>
          <w:tab/>
        </w:r>
        <w:r>
          <w:fldChar w:fldCharType="begin"/>
        </w:r>
        <w:r>
          <w:instrText xml:space="preserve"> PAGEREF _Toc24443 \h </w:instrText>
        </w:r>
        <w:r>
          <w:fldChar w:fldCharType="separate"/>
        </w:r>
        <w:r>
          <w:t>74</w:t>
        </w:r>
        <w:r>
          <w:fldChar w:fldCharType="end"/>
        </w:r>
      </w:hyperlink>
    </w:p>
    <w:p>
      <w:pPr>
        <w:pStyle w:val="TOC2"/>
        <w:tabs>
          <w:tab w:val="right" w:leader="dot" w:pos="8306"/>
        </w:tabs>
      </w:pPr>
      <w:hyperlink w:anchor="_Toc12636" w:history="1">
        <w:r>
          <w:rPr>
            <w:rFonts w:ascii="仿宋" w:eastAsia="仿宋" w:hAnsi="仿宋" w:cs="仿宋" w:hint="eastAsia"/>
            <w:lang w:eastAsia="zh-CN"/>
          </w:rPr>
          <w:t>(一)、知识产权管理体系建设</w:t>
        </w:r>
        <w:r>
          <w:tab/>
        </w:r>
        <w:r>
          <w:fldChar w:fldCharType="begin"/>
        </w:r>
        <w:r>
          <w:instrText xml:space="preserve"> PAGEREF _Toc12636 \h </w:instrText>
        </w:r>
        <w:r>
          <w:fldChar w:fldCharType="separate"/>
        </w:r>
        <w:r>
          <w:t>74</w:t>
        </w:r>
        <w:r>
          <w:fldChar w:fldCharType="end"/>
        </w:r>
      </w:hyperlink>
    </w:p>
    <w:p>
      <w:pPr>
        <w:pStyle w:val="TOC2"/>
        <w:tabs>
          <w:tab w:val="right" w:leader="dot" w:pos="8306"/>
        </w:tabs>
      </w:pPr>
      <w:hyperlink w:anchor="_Toc5913" w:history="1">
        <w:r>
          <w:rPr>
            <w:rFonts w:ascii="仿宋" w:eastAsia="仿宋" w:hAnsi="仿宋" w:cs="仿宋" w:hint="eastAsia"/>
            <w:lang w:eastAsia="zh-CN"/>
          </w:rPr>
          <w:t>(二)、知识产权保护措施</w:t>
        </w:r>
        <w:r>
          <w:tab/>
        </w:r>
        <w:r>
          <w:fldChar w:fldCharType="begin"/>
        </w:r>
        <w:r>
          <w:instrText xml:space="preserve"> PAGEREF _Toc5913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98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578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592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031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一、金融软件项目的市场准入条件分析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金融软件项目而言，市场准入条件首先取决于政策法规环境。政府对于[行业名称]领域的法规，如环保标准、税收政策、和技术使用规范，直接影响金融软件项目的运营和成本结构。例如，若政府针对使用可再生能源的企业提供税收优惠，这将对金融软件项目的财务规划产生重要影响。同时，考虑经济环境和消费者偏好的变化对金融软件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二、金融软件项目的行业规范与合规性要求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金融软件项目来说，遵守行业规范和合规性要求是确保项目顺利进行的基础。这包括遵循质量控制标准、安全规定、数据保护法规等。例如，若金融软件项目涉及数据处理，须严格遵守相关的数据保护法规。此外，行业内部的自律规范，如产品标准和服务流程，也对于提升金融软件项目在行业内的认可度和竞争力至关重要。项目管理团队必须不断更新策略，以应对行业规范和法规的变化，确保金融软件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三、金融软件项目的竞争格局和战略定位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融软件项目的发展规划中，理解行业的竞争格局对于制定有效的市场策略极为关键。这包括分析主要竞争对手的市场地位、优势及其业务模式。金融软件项目面临的竞争对手可能包括大型成熟企业和创新型初创公司，各自采取不同的市场策略。因此，金融软件项目需精确地定位自己的市场策略，如专注于产品创新、客户服务或成本效率，以在竞争中占据优势。通过深入的市场和竞争分析，金融软件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796"/>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1596"/>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6462"/>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1657"/>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4209"/>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32127"/>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金融软件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2" w:name="_Toc30231"/>
      <w:r>
        <w:rPr>
          <w:rFonts w:ascii="仿宋" w:eastAsia="仿宋" w:hAnsi="仿宋" w:cs="仿宋" w:hint="eastAsia"/>
          <w:sz w:val="28"/>
          <w:lang w:eastAsia="zh-CN"/>
        </w:rPr>
        <w:t>(二)、成本控制措施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https://d.book118.com/395122001222011104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金融软件项目构思建设方案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金融软件项目构思建设方案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金融软件项目构思建设方案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金融软件项目构思建设方案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金融软件项目构思建设方案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金融软件项目构思建设方案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金融软件项目构思建设方案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金融软件项目构思建设方案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金融软件项目构思建设方案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金融软件项目构思建设方案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金融软件项目构思建设方案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金融软件项目构思建设方案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3450BA"/>
    <w:rsid w:val="4D3450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5122001222011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2024-02-04T20:20:00Z</dcterms:created>
  <dcterms:modified xsi:type="dcterms:W3CDTF">2024-02-04T20:20:25Z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DAF3DC288DF449219AF8C54D54C11645_11</vt:lpwstr>
  </property>
  <property fmtid="{D5CDD505-2E9C-101B-9397-08002B2CF9AE}" pid="3" name="KSOProductBuildVer">
    <vt:lpwstr>2052-12.1.0.16250</vt:lpwstr>
  </property>
</Properties>
</file>