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A3402">
      <w:pPr>
        <w:widowControl/>
        <w:jc w:val="left"/>
        <w:rPr>
          <w:rFonts w:ascii="仿宋" w:eastAsia="仿宋" w:hAnsi="仿宋"/>
          <w:b/>
          <w:sz w:val="40"/>
        </w:rPr>
      </w:pPr>
      <w:bookmarkStart w:id="0" w:name="_GoBack"/>
      <w:bookmarkEnd w:id="0"/>
    </w:p>
    <w:p w:rsidR="00AA3402">
      <w:pPr>
        <w:widowControl/>
        <w:jc w:val="left"/>
        <w:rPr>
          <w:rFonts w:ascii="仿宋" w:eastAsia="仿宋" w:hAnsi="仿宋"/>
          <w:b/>
          <w:sz w:val="40"/>
        </w:rPr>
      </w:pPr>
    </w:p>
    <w:p w:rsidR="00AA3402">
      <w:pPr>
        <w:widowControl/>
        <w:jc w:val="left"/>
        <w:rPr>
          <w:rFonts w:ascii="仿宋" w:eastAsia="仿宋" w:hAnsi="仿宋"/>
          <w:b/>
          <w:sz w:val="40"/>
        </w:rPr>
      </w:pPr>
    </w:p>
    <w:p w:rsidR="00AA3402" w:rsidRPr="00AA340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A3402">
        <w:rPr>
          <w:rFonts w:ascii="宋体" w:eastAsia="宋体" w:hAnsi="宋体" w:hint="eastAsia"/>
          <w:b/>
          <w:sz w:val="60"/>
        </w:rPr>
        <w:t>颗粒剂风险评估与管理报告</w:t>
      </w:r>
    </w:p>
    <w:p w:rsidR="00AA3402" w:rsidP="00AA3402">
      <w:pPr>
        <w:widowControl/>
        <w:jc w:val="center"/>
        <w:rPr>
          <w:rFonts w:ascii="仿宋" w:eastAsia="仿宋" w:hAnsi="仿宋" w:hint="eastAsia"/>
          <w:b/>
          <w:sz w:val="40"/>
        </w:rPr>
      </w:pPr>
      <w:r w:rsidRPr="00AA3402">
        <w:rPr>
          <w:rFonts w:ascii="仿宋" w:eastAsia="仿宋" w:hAnsi="仿宋" w:hint="eastAsia"/>
          <w:b/>
          <w:sz w:val="40"/>
        </w:rPr>
        <w:t>目录</w:t>
      </w:r>
    </w:p>
    <w:p w:rsidR="00AA3402">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_Toc157264039 \h </w:instrText>
      </w:r>
      <w:r>
        <w:rPr>
          <w:noProof/>
        </w:rPr>
        <w:fldChar w:fldCharType="separate"/>
      </w:r>
      <w:r>
        <w:rPr>
          <w:noProof/>
        </w:rPr>
        <w:t>3</w:t>
      </w:r>
      <w:r>
        <w:rPr>
          <w:noProof/>
        </w:rPr>
        <w:fldChar w:fldCharType="end"/>
      </w:r>
    </w:p>
    <w:p w:rsidR="00AA3402">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_Toc157264040 \h </w:instrText>
      </w:r>
      <w:r>
        <w:rPr>
          <w:noProof/>
        </w:rPr>
        <w:fldChar w:fldCharType="separate"/>
      </w:r>
      <w:r>
        <w:rPr>
          <w:noProof/>
        </w:rPr>
        <w:t>3</w:t>
      </w:r>
      <w:r>
        <w:rPr>
          <w:noProof/>
        </w:rPr>
        <w:fldChar w:fldCharType="end"/>
      </w:r>
    </w:p>
    <w:p w:rsidR="00AA3402">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_Toc157264041 \h </w:instrText>
      </w:r>
      <w:r>
        <w:rPr>
          <w:noProof/>
        </w:rPr>
        <w:fldChar w:fldCharType="separate"/>
      </w:r>
      <w:r>
        <w:rPr>
          <w:noProof/>
        </w:rPr>
        <w:t>3</w:t>
      </w:r>
      <w:r>
        <w:rPr>
          <w:noProof/>
        </w:rPr>
        <w:fldChar w:fldCharType="end"/>
      </w:r>
    </w:p>
    <w:p w:rsidR="00AA3402">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_Toc157264042 \h </w:instrText>
      </w:r>
      <w:r>
        <w:rPr>
          <w:noProof/>
        </w:rPr>
        <w:fldChar w:fldCharType="separate"/>
      </w:r>
      <w:r>
        <w:rPr>
          <w:noProof/>
        </w:rPr>
        <w:t>5</w:t>
      </w:r>
      <w:r>
        <w:rPr>
          <w:noProof/>
        </w:rPr>
        <w:fldChar w:fldCharType="end"/>
      </w:r>
    </w:p>
    <w:p w:rsidR="00AA3402">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_Toc157264043 \h </w:instrText>
      </w:r>
      <w:r>
        <w:rPr>
          <w:noProof/>
        </w:rPr>
        <w:fldChar w:fldCharType="separate"/>
      </w:r>
      <w:r>
        <w:rPr>
          <w:noProof/>
        </w:rPr>
        <w:t>8</w:t>
      </w:r>
      <w:r>
        <w:rPr>
          <w:noProof/>
        </w:rPr>
        <w:fldChar w:fldCharType="end"/>
      </w:r>
    </w:p>
    <w:p w:rsidR="00AA3402">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_Toc157264044 \h </w:instrText>
      </w:r>
      <w:r>
        <w:rPr>
          <w:noProof/>
        </w:rPr>
        <w:fldChar w:fldCharType="separate"/>
      </w:r>
      <w:r>
        <w:rPr>
          <w:noProof/>
        </w:rPr>
        <w:t>8</w:t>
      </w:r>
      <w:r>
        <w:rPr>
          <w:noProof/>
        </w:rPr>
        <w:fldChar w:fldCharType="end"/>
      </w:r>
    </w:p>
    <w:p w:rsidR="00AA3402">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_Toc157264045 \h </w:instrText>
      </w:r>
      <w:r>
        <w:rPr>
          <w:noProof/>
        </w:rPr>
        <w:fldChar w:fldCharType="separate"/>
      </w:r>
      <w:r>
        <w:rPr>
          <w:noProof/>
        </w:rPr>
        <w:t>9</w:t>
      </w:r>
      <w:r>
        <w:rPr>
          <w:noProof/>
        </w:rPr>
        <w:fldChar w:fldCharType="end"/>
      </w:r>
    </w:p>
    <w:p w:rsidR="00AA3402">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_Toc157264046 \h </w:instrText>
      </w:r>
      <w:r>
        <w:rPr>
          <w:noProof/>
        </w:rPr>
        <w:fldChar w:fldCharType="separate"/>
      </w:r>
      <w:r>
        <w:rPr>
          <w:noProof/>
        </w:rPr>
        <w:t>11</w:t>
      </w:r>
      <w:r>
        <w:rPr>
          <w:noProof/>
        </w:rPr>
        <w:fldChar w:fldCharType="end"/>
      </w:r>
    </w:p>
    <w:p w:rsidR="00AA3402">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_Toc157264047 \h </w:instrText>
      </w:r>
      <w:r>
        <w:rPr>
          <w:noProof/>
        </w:rPr>
        <w:fldChar w:fldCharType="separate"/>
      </w:r>
      <w:r>
        <w:rPr>
          <w:noProof/>
        </w:rPr>
        <w:t>12</w:t>
      </w:r>
      <w:r>
        <w:rPr>
          <w:noProof/>
        </w:rPr>
        <w:fldChar w:fldCharType="end"/>
      </w:r>
    </w:p>
    <w:p w:rsidR="00AA3402">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_Toc157264048 \h </w:instrText>
      </w:r>
      <w:r>
        <w:rPr>
          <w:noProof/>
        </w:rPr>
        <w:fldChar w:fldCharType="separate"/>
      </w:r>
      <w:r>
        <w:rPr>
          <w:noProof/>
        </w:rPr>
        <w:t>14</w:t>
      </w:r>
      <w:r>
        <w:rPr>
          <w:noProof/>
        </w:rPr>
        <w:fldChar w:fldCharType="end"/>
      </w:r>
    </w:p>
    <w:p w:rsidR="00AA3402">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_Toc157264049 \h </w:instrText>
      </w:r>
      <w:r>
        <w:rPr>
          <w:noProof/>
        </w:rPr>
        <w:fldChar w:fldCharType="separate"/>
      </w:r>
      <w:r>
        <w:rPr>
          <w:noProof/>
        </w:rPr>
        <w:t>15</w:t>
      </w:r>
      <w:r>
        <w:rPr>
          <w:noProof/>
        </w:rPr>
        <w:fldChar w:fldCharType="end"/>
      </w:r>
    </w:p>
    <w:p w:rsidR="00AA3402">
      <w:pPr>
        <w:pStyle w:val="TOC1"/>
        <w:tabs>
          <w:tab w:val="right" w:leader="dot" w:pos="8296"/>
        </w:tabs>
        <w:rPr>
          <w:noProof/>
        </w:rPr>
      </w:pPr>
      <w:r>
        <w:rPr>
          <w:rFonts w:hint="eastAsia"/>
          <w:noProof/>
        </w:rPr>
        <w:t>三、颗粒剂项目运营管理方案</w:t>
      </w:r>
      <w:r>
        <w:rPr>
          <w:noProof/>
        </w:rPr>
        <w:tab/>
      </w:r>
      <w:r>
        <w:rPr>
          <w:noProof/>
        </w:rPr>
        <w:fldChar w:fldCharType="begin"/>
      </w:r>
      <w:r>
        <w:rPr>
          <w:noProof/>
        </w:rPr>
        <w:instrText xml:space="preserve"> PAGEREF _Toc157264050 \h </w:instrText>
      </w:r>
      <w:r>
        <w:rPr>
          <w:noProof/>
        </w:rPr>
        <w:fldChar w:fldCharType="separate"/>
      </w:r>
      <w:r>
        <w:rPr>
          <w:noProof/>
        </w:rPr>
        <w:t>17</w:t>
      </w:r>
      <w:r>
        <w:rPr>
          <w:noProof/>
        </w:rPr>
        <w:fldChar w:fldCharType="end"/>
      </w:r>
    </w:p>
    <w:p w:rsidR="00AA3402">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_Toc157264051 \h </w:instrText>
      </w:r>
      <w:r>
        <w:rPr>
          <w:noProof/>
        </w:rPr>
        <w:fldChar w:fldCharType="separate"/>
      </w:r>
      <w:r>
        <w:rPr>
          <w:noProof/>
        </w:rPr>
        <w:t>17</w:t>
      </w:r>
      <w:r>
        <w:rPr>
          <w:noProof/>
        </w:rPr>
        <w:fldChar w:fldCharType="end"/>
      </w:r>
    </w:p>
    <w:p w:rsidR="00AA3402">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_Toc157264052 \h </w:instrText>
      </w:r>
      <w:r>
        <w:rPr>
          <w:noProof/>
        </w:rPr>
        <w:fldChar w:fldCharType="separate"/>
      </w:r>
      <w:r>
        <w:rPr>
          <w:noProof/>
        </w:rPr>
        <w:t>19</w:t>
      </w:r>
      <w:r>
        <w:rPr>
          <w:noProof/>
        </w:rPr>
        <w:fldChar w:fldCharType="end"/>
      </w:r>
    </w:p>
    <w:p w:rsidR="00AA3402">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_Toc157264053 \h </w:instrText>
      </w:r>
      <w:r>
        <w:rPr>
          <w:noProof/>
        </w:rPr>
        <w:fldChar w:fldCharType="separate"/>
      </w:r>
      <w:r>
        <w:rPr>
          <w:noProof/>
        </w:rPr>
        <w:t>21</w:t>
      </w:r>
      <w:r>
        <w:rPr>
          <w:noProof/>
        </w:rPr>
        <w:fldChar w:fldCharType="end"/>
      </w:r>
    </w:p>
    <w:p w:rsidR="00AA3402">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_Toc157264054 \h </w:instrText>
      </w:r>
      <w:r>
        <w:rPr>
          <w:noProof/>
        </w:rPr>
        <w:fldChar w:fldCharType="separate"/>
      </w:r>
      <w:r>
        <w:rPr>
          <w:noProof/>
        </w:rPr>
        <w:t>23</w:t>
      </w:r>
      <w:r>
        <w:rPr>
          <w:noProof/>
        </w:rPr>
        <w:fldChar w:fldCharType="end"/>
      </w:r>
    </w:p>
    <w:p w:rsidR="00AA3402">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_Toc157264055 \h </w:instrText>
      </w:r>
      <w:r>
        <w:rPr>
          <w:noProof/>
        </w:rPr>
        <w:fldChar w:fldCharType="separate"/>
      </w:r>
      <w:r>
        <w:rPr>
          <w:noProof/>
        </w:rPr>
        <w:t>25</w:t>
      </w:r>
      <w:r>
        <w:rPr>
          <w:noProof/>
        </w:rPr>
        <w:fldChar w:fldCharType="end"/>
      </w:r>
    </w:p>
    <w:p w:rsidR="00AA3402">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_Toc157264056 \h </w:instrText>
      </w:r>
      <w:r>
        <w:rPr>
          <w:noProof/>
        </w:rPr>
        <w:fldChar w:fldCharType="separate"/>
      </w:r>
      <w:r>
        <w:rPr>
          <w:noProof/>
        </w:rPr>
        <w:t>27</w:t>
      </w:r>
      <w:r>
        <w:rPr>
          <w:noProof/>
        </w:rPr>
        <w:fldChar w:fldCharType="end"/>
      </w:r>
    </w:p>
    <w:p w:rsidR="00AA3402">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_Toc157264057 \h </w:instrText>
      </w:r>
      <w:r>
        <w:rPr>
          <w:noProof/>
        </w:rPr>
        <w:fldChar w:fldCharType="separate"/>
      </w:r>
      <w:r>
        <w:rPr>
          <w:noProof/>
        </w:rPr>
        <w:t>29</w:t>
      </w:r>
      <w:r>
        <w:rPr>
          <w:noProof/>
        </w:rPr>
        <w:fldChar w:fldCharType="end"/>
      </w:r>
    </w:p>
    <w:p w:rsidR="00AA3402">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_Toc157264058 \h </w:instrText>
      </w:r>
      <w:r>
        <w:rPr>
          <w:noProof/>
        </w:rPr>
        <w:fldChar w:fldCharType="separate"/>
      </w:r>
      <w:r>
        <w:rPr>
          <w:noProof/>
        </w:rPr>
        <w:t>31</w:t>
      </w:r>
      <w:r>
        <w:rPr>
          <w:noProof/>
        </w:rPr>
        <w:fldChar w:fldCharType="end"/>
      </w:r>
    </w:p>
    <w:p w:rsidR="00AA3402">
      <w:pPr>
        <w:pStyle w:val="TOC1"/>
        <w:tabs>
          <w:tab w:val="right" w:leader="dot" w:pos="8296"/>
        </w:tabs>
        <w:rPr>
          <w:noProof/>
        </w:rPr>
      </w:pPr>
      <w:r>
        <w:rPr>
          <w:rFonts w:hint="eastAsia"/>
          <w:noProof/>
        </w:rPr>
        <w:t>四、颗粒剂项目建筑工程方案</w:t>
      </w:r>
      <w:r>
        <w:rPr>
          <w:noProof/>
        </w:rPr>
        <w:tab/>
      </w:r>
      <w:r>
        <w:rPr>
          <w:noProof/>
        </w:rPr>
        <w:fldChar w:fldCharType="begin"/>
      </w:r>
      <w:r>
        <w:rPr>
          <w:noProof/>
        </w:rPr>
        <w:instrText xml:space="preserve"> PAGEREF _Toc157264059 \h </w:instrText>
      </w:r>
      <w:r>
        <w:rPr>
          <w:noProof/>
        </w:rPr>
        <w:fldChar w:fldCharType="separate"/>
      </w:r>
      <w:r>
        <w:rPr>
          <w:noProof/>
        </w:rPr>
        <w:t>33</w:t>
      </w:r>
      <w:r>
        <w:rPr>
          <w:noProof/>
        </w:rPr>
        <w:fldChar w:fldCharType="end"/>
      </w:r>
    </w:p>
    <w:p w:rsidR="00AA3402">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_Toc157264060 \h </w:instrText>
      </w:r>
      <w:r>
        <w:rPr>
          <w:noProof/>
        </w:rPr>
        <w:fldChar w:fldCharType="separate"/>
      </w:r>
      <w:r>
        <w:rPr>
          <w:noProof/>
        </w:rPr>
        <w:t>33</w:t>
      </w:r>
      <w:r>
        <w:rPr>
          <w:noProof/>
        </w:rPr>
        <w:fldChar w:fldCharType="end"/>
      </w:r>
    </w:p>
    <w:p w:rsidR="00AA3402">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_Toc157264061 \h </w:instrText>
      </w:r>
      <w:r>
        <w:rPr>
          <w:noProof/>
        </w:rPr>
        <w:fldChar w:fldCharType="separate"/>
      </w:r>
      <w:r>
        <w:rPr>
          <w:noProof/>
        </w:rPr>
        <w:t>35</w:t>
      </w:r>
      <w:r>
        <w:rPr>
          <w:noProof/>
        </w:rPr>
        <w:fldChar w:fldCharType="end"/>
      </w:r>
    </w:p>
    <w:p w:rsidR="00AA3402">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_Toc157264062 \h </w:instrText>
      </w:r>
      <w:r>
        <w:rPr>
          <w:noProof/>
        </w:rPr>
        <w:fldChar w:fldCharType="separate"/>
      </w:r>
      <w:r>
        <w:rPr>
          <w:noProof/>
        </w:rPr>
        <w:t>36</w:t>
      </w:r>
      <w:r>
        <w:rPr>
          <w:noProof/>
        </w:rPr>
        <w:fldChar w:fldCharType="end"/>
      </w:r>
    </w:p>
    <w:p w:rsidR="00AA3402">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_Toc157264063 \h </w:instrText>
      </w:r>
      <w:r>
        <w:rPr>
          <w:noProof/>
        </w:rPr>
        <w:fldChar w:fldCharType="separate"/>
      </w:r>
      <w:r>
        <w:rPr>
          <w:noProof/>
        </w:rPr>
        <w:t>38</w:t>
      </w:r>
      <w:r>
        <w:rPr>
          <w:noProof/>
        </w:rPr>
        <w:fldChar w:fldCharType="end"/>
      </w:r>
    </w:p>
    <w:p w:rsidR="00AA3402">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_Toc157264064 \h </w:instrText>
      </w:r>
      <w:r>
        <w:rPr>
          <w:noProof/>
        </w:rPr>
        <w:fldChar w:fldCharType="separate"/>
      </w:r>
      <w:r>
        <w:rPr>
          <w:noProof/>
        </w:rPr>
        <w:t>39</w:t>
      </w:r>
      <w:r>
        <w:rPr>
          <w:noProof/>
        </w:rPr>
        <w:fldChar w:fldCharType="end"/>
      </w:r>
    </w:p>
    <w:p w:rsidR="00AA3402">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_Toc157264065 \h </w:instrText>
      </w:r>
      <w:r>
        <w:rPr>
          <w:noProof/>
        </w:rPr>
        <w:fldChar w:fldCharType="separate"/>
      </w:r>
      <w:r>
        <w:rPr>
          <w:noProof/>
        </w:rPr>
        <w:t>40</w:t>
      </w:r>
      <w:r>
        <w:rPr>
          <w:noProof/>
        </w:rPr>
        <w:fldChar w:fldCharType="end"/>
      </w:r>
    </w:p>
    <w:p w:rsidR="00AA3402">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_Toc157264066 \h </w:instrText>
      </w:r>
      <w:r>
        <w:rPr>
          <w:noProof/>
        </w:rPr>
        <w:fldChar w:fldCharType="separate"/>
      </w:r>
      <w:r>
        <w:rPr>
          <w:noProof/>
        </w:rPr>
        <w:t>43</w:t>
      </w:r>
      <w:r>
        <w:rPr>
          <w:noProof/>
        </w:rPr>
        <w:fldChar w:fldCharType="end"/>
      </w:r>
    </w:p>
    <w:p w:rsidR="00AA3402">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_Toc157264067 \h </w:instrText>
      </w:r>
      <w:r>
        <w:rPr>
          <w:noProof/>
        </w:rPr>
        <w:fldChar w:fldCharType="separate"/>
      </w:r>
      <w:r>
        <w:rPr>
          <w:noProof/>
        </w:rPr>
        <w:t>43</w:t>
      </w:r>
      <w:r>
        <w:rPr>
          <w:noProof/>
        </w:rPr>
        <w:fldChar w:fldCharType="end"/>
      </w:r>
    </w:p>
    <w:p w:rsidR="00AA3402">
      <w:pPr>
        <w:pStyle w:val="TOC2"/>
        <w:tabs>
          <w:tab w:val="right" w:leader="dot" w:pos="8296"/>
        </w:tabs>
        <w:rPr>
          <w:noProof/>
        </w:rPr>
      </w:pPr>
      <w:r>
        <w:rPr>
          <w:noProof/>
        </w:rPr>
        <w:t>(</w:t>
      </w:r>
      <w:r>
        <w:rPr>
          <w:rFonts w:hint="eastAsia"/>
          <w:noProof/>
        </w:rPr>
        <w:t>二</w:t>
      </w:r>
      <w:r>
        <w:rPr>
          <w:noProof/>
        </w:rPr>
        <w:t>)</w:t>
      </w:r>
      <w:r>
        <w:rPr>
          <w:rFonts w:hint="eastAsia"/>
          <w:noProof/>
        </w:rPr>
        <w:t>、颗粒剂项目预期节能综合评价</w:t>
      </w:r>
      <w:r>
        <w:rPr>
          <w:noProof/>
        </w:rPr>
        <w:tab/>
      </w:r>
      <w:r>
        <w:rPr>
          <w:noProof/>
        </w:rPr>
        <w:fldChar w:fldCharType="begin"/>
      </w:r>
      <w:r>
        <w:rPr>
          <w:noProof/>
        </w:rPr>
        <w:instrText xml:space="preserve"> PAGEREF _Toc157264068 \h </w:instrText>
      </w:r>
      <w:r>
        <w:rPr>
          <w:noProof/>
        </w:rPr>
        <w:fldChar w:fldCharType="separate"/>
      </w:r>
      <w:r>
        <w:rPr>
          <w:noProof/>
        </w:rPr>
        <w:t>43</w:t>
      </w:r>
      <w:r>
        <w:rPr>
          <w:noProof/>
        </w:rPr>
        <w:fldChar w:fldCharType="end"/>
      </w:r>
    </w:p>
    <w:p w:rsidR="00AA3402">
      <w:pPr>
        <w:pStyle w:val="TOC2"/>
        <w:tabs>
          <w:tab w:val="right" w:leader="dot" w:pos="8296"/>
        </w:tabs>
        <w:rPr>
          <w:noProof/>
        </w:rPr>
      </w:pPr>
      <w:r>
        <w:rPr>
          <w:noProof/>
        </w:rPr>
        <w:t>(</w:t>
      </w:r>
      <w:r>
        <w:rPr>
          <w:rFonts w:hint="eastAsia"/>
          <w:noProof/>
        </w:rPr>
        <w:t>三</w:t>
      </w:r>
      <w:r>
        <w:rPr>
          <w:noProof/>
        </w:rPr>
        <w:t>)</w:t>
      </w:r>
      <w:r>
        <w:rPr>
          <w:rFonts w:hint="eastAsia"/>
          <w:noProof/>
        </w:rPr>
        <w:t>、颗粒剂项目节能设计</w:t>
      </w:r>
      <w:r>
        <w:rPr>
          <w:noProof/>
        </w:rPr>
        <w:tab/>
      </w:r>
      <w:r>
        <w:rPr>
          <w:noProof/>
        </w:rPr>
        <w:fldChar w:fldCharType="begin"/>
      </w:r>
      <w:r>
        <w:rPr>
          <w:noProof/>
        </w:rPr>
        <w:instrText xml:space="preserve"> PAGEREF _Toc157264069 \h </w:instrText>
      </w:r>
      <w:r>
        <w:rPr>
          <w:noProof/>
        </w:rPr>
        <w:fldChar w:fldCharType="separate"/>
      </w:r>
      <w:r>
        <w:rPr>
          <w:noProof/>
        </w:rPr>
        <w:t>45</w:t>
      </w:r>
      <w:r>
        <w:rPr>
          <w:noProof/>
        </w:rPr>
        <w:fldChar w:fldCharType="end"/>
      </w:r>
    </w:p>
    <w:p w:rsidR="00AA3402">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_Toc157264070 \h </w:instrText>
      </w:r>
      <w:r>
        <w:rPr>
          <w:noProof/>
        </w:rPr>
        <w:fldChar w:fldCharType="separate"/>
      </w:r>
      <w:r>
        <w:rPr>
          <w:noProof/>
        </w:rPr>
        <w:t>47</w:t>
      </w:r>
      <w:r>
        <w:rPr>
          <w:noProof/>
        </w:rPr>
        <w:fldChar w:fldCharType="end"/>
      </w:r>
    </w:p>
    <w:p w:rsidR="00AA3402">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_Toc157264071 \h </w:instrText>
      </w:r>
      <w:r>
        <w:rPr>
          <w:noProof/>
        </w:rPr>
        <w:fldChar w:fldCharType="separate"/>
      </w:r>
      <w:r>
        <w:rPr>
          <w:noProof/>
        </w:rPr>
        <w:t>49</w:t>
      </w:r>
      <w:r>
        <w:rPr>
          <w:noProof/>
        </w:rPr>
        <w:fldChar w:fldCharType="end"/>
      </w:r>
    </w:p>
    <w:p w:rsidR="00AA3402">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_Toc157264072 \h </w:instrText>
      </w:r>
      <w:r>
        <w:rPr>
          <w:noProof/>
        </w:rPr>
        <w:fldChar w:fldCharType="separate"/>
      </w:r>
      <w:r>
        <w:rPr>
          <w:noProof/>
        </w:rPr>
        <w:t>49</w:t>
      </w:r>
      <w:r>
        <w:rPr>
          <w:noProof/>
        </w:rPr>
        <w:fldChar w:fldCharType="end"/>
      </w:r>
    </w:p>
    <w:p w:rsidR="00AA3402">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_Toc157264073 \h </w:instrText>
      </w:r>
      <w:r>
        <w:rPr>
          <w:noProof/>
        </w:rPr>
        <w:fldChar w:fldCharType="separate"/>
      </w:r>
      <w:r>
        <w:rPr>
          <w:noProof/>
        </w:rPr>
        <w:t>50</w:t>
      </w:r>
      <w:r>
        <w:rPr>
          <w:noProof/>
        </w:rPr>
        <w:fldChar w:fldCharType="end"/>
      </w:r>
    </w:p>
    <w:p w:rsidR="00AA3402">
      <w:pPr>
        <w:pStyle w:val="TOC2"/>
        <w:tabs>
          <w:tab w:val="right" w:leader="dot" w:pos="8296"/>
        </w:tabs>
        <w:rPr>
          <w:noProof/>
        </w:rPr>
      </w:pPr>
      <w:r>
        <w:rPr>
          <w:noProof/>
        </w:rPr>
        <w:t>(</w:t>
      </w:r>
      <w:r>
        <w:rPr>
          <w:rFonts w:hint="eastAsia"/>
          <w:noProof/>
        </w:rPr>
        <w:t>三</w:t>
      </w:r>
      <w:r>
        <w:rPr>
          <w:noProof/>
        </w:rPr>
        <w:t>)</w:t>
      </w:r>
      <w:r>
        <w:rPr>
          <w:rFonts w:hint="eastAsia"/>
          <w:noProof/>
        </w:rPr>
        <w:t>、颗粒剂项目工艺技术设计方案</w:t>
      </w:r>
      <w:r>
        <w:rPr>
          <w:noProof/>
        </w:rPr>
        <w:tab/>
      </w:r>
      <w:r>
        <w:rPr>
          <w:noProof/>
        </w:rPr>
        <w:fldChar w:fldCharType="begin"/>
      </w:r>
      <w:r>
        <w:rPr>
          <w:noProof/>
        </w:rPr>
        <w:instrText xml:space="preserve"> PAGEREF _Toc157264074 \h </w:instrText>
      </w:r>
      <w:r>
        <w:rPr>
          <w:noProof/>
        </w:rPr>
        <w:fldChar w:fldCharType="separate"/>
      </w:r>
      <w:r>
        <w:rPr>
          <w:noProof/>
        </w:rPr>
        <w:t>51</w:t>
      </w:r>
      <w:r>
        <w:rPr>
          <w:noProof/>
        </w:rPr>
        <w:fldChar w:fldCharType="end"/>
      </w:r>
    </w:p>
    <w:p w:rsidR="00AA3402">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_Toc157264075 \h </w:instrText>
      </w:r>
      <w:r>
        <w:rPr>
          <w:noProof/>
        </w:rPr>
        <w:fldChar w:fldCharType="separate"/>
      </w:r>
      <w:r>
        <w:rPr>
          <w:noProof/>
        </w:rPr>
        <w:t>52</w:t>
      </w:r>
      <w:r>
        <w:rPr>
          <w:noProof/>
        </w:rPr>
        <w:fldChar w:fldCharType="end"/>
      </w:r>
    </w:p>
    <w:p w:rsidR="00AA3402">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_Toc157264076 \h </w:instrText>
      </w:r>
      <w:r>
        <w:rPr>
          <w:noProof/>
        </w:rPr>
        <w:fldChar w:fldCharType="separate"/>
      </w:r>
      <w:r>
        <w:rPr>
          <w:noProof/>
        </w:rPr>
        <w:t>53</w:t>
      </w:r>
      <w:r>
        <w:rPr>
          <w:noProof/>
        </w:rPr>
        <w:fldChar w:fldCharType="end"/>
      </w:r>
    </w:p>
    <w:p w:rsidR="00AA3402">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_Toc157264077 \h </w:instrText>
      </w:r>
      <w:r>
        <w:rPr>
          <w:noProof/>
        </w:rPr>
        <w:fldChar w:fldCharType="separate"/>
      </w:r>
      <w:r>
        <w:rPr>
          <w:noProof/>
        </w:rPr>
        <w:t>53</w:t>
      </w:r>
      <w:r>
        <w:rPr>
          <w:noProof/>
        </w:rPr>
        <w:fldChar w:fldCharType="end"/>
      </w:r>
    </w:p>
    <w:p w:rsidR="00AA3402">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_Toc157264078 \h </w:instrText>
      </w:r>
      <w:r>
        <w:rPr>
          <w:noProof/>
        </w:rPr>
        <w:fldChar w:fldCharType="separate"/>
      </w:r>
      <w:r>
        <w:rPr>
          <w:noProof/>
        </w:rPr>
        <w:t>54</w:t>
      </w:r>
      <w:r>
        <w:rPr>
          <w:noProof/>
        </w:rPr>
        <w:fldChar w:fldCharType="end"/>
      </w:r>
    </w:p>
    <w:p w:rsidR="00AA3402">
      <w:pPr>
        <w:pStyle w:val="TOC1"/>
        <w:tabs>
          <w:tab w:val="right" w:leader="dot" w:pos="8296"/>
        </w:tabs>
        <w:rPr>
          <w:noProof/>
        </w:rPr>
      </w:pPr>
      <w:r>
        <w:rPr>
          <w:rFonts w:hint="eastAsia"/>
          <w:noProof/>
        </w:rPr>
        <w:t>八、选址方案评估</w:t>
      </w:r>
      <w:r>
        <w:rPr>
          <w:noProof/>
        </w:rPr>
        <w:tab/>
      </w:r>
      <w:r>
        <w:rPr>
          <w:noProof/>
        </w:rPr>
        <w:fldChar w:fldCharType="begin"/>
      </w:r>
      <w:r>
        <w:rPr>
          <w:noProof/>
        </w:rPr>
        <w:instrText xml:space="preserve"> PAGEREF _Toc157264079 \h </w:instrText>
      </w:r>
      <w:r>
        <w:rPr>
          <w:noProof/>
        </w:rPr>
        <w:fldChar w:fldCharType="separate"/>
      </w:r>
      <w:r>
        <w:rPr>
          <w:noProof/>
        </w:rPr>
        <w:t>55</w:t>
      </w:r>
      <w:r>
        <w:rPr>
          <w:noProof/>
        </w:rPr>
        <w:fldChar w:fldCharType="end"/>
      </w:r>
    </w:p>
    <w:p w:rsidR="00AA340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、颗粒剂项目选址原则</w:t>
      </w:r>
      <w:r>
        <w:rPr>
          <w:noProof/>
        </w:rPr>
        <w:tab/>
      </w:r>
      <w:r>
        <w:rPr>
          <w:noProof/>
        </w:rPr>
        <w:fldChar w:fldCharType="begin"/>
      </w:r>
      <w:r>
        <w:rPr>
          <w:noProof/>
        </w:rPr>
        <w:instrText xml:space="preserve"> PAGEREF _Toc157264080 \h </w:instrText>
      </w:r>
      <w:r>
        <w:rPr>
          <w:noProof/>
        </w:rPr>
        <w:fldChar w:fldCharType="separate"/>
      </w:r>
      <w:r>
        <w:rPr>
          <w:noProof/>
        </w:rPr>
        <w:t>55</w:t>
      </w:r>
      <w:r>
        <w:rPr>
          <w:noProof/>
        </w:rPr>
        <w:fldChar w:fldCharType="end"/>
      </w:r>
    </w:p>
    <w:p w:rsidR="00AA3402">
      <w:pPr>
        <w:pStyle w:val="TOC2"/>
        <w:tabs>
          <w:tab w:val="right" w:leader="dot" w:pos="8296"/>
        </w:tabs>
        <w:rPr>
          <w:noProof/>
        </w:rPr>
      </w:pPr>
      <w:r>
        <w:rPr>
          <w:noProof/>
        </w:rPr>
        <w:t>(</w:t>
      </w:r>
      <w:r>
        <w:rPr>
          <w:rFonts w:hint="eastAsia"/>
          <w:noProof/>
        </w:rPr>
        <w:t>二</w:t>
      </w:r>
      <w:r>
        <w:rPr>
          <w:noProof/>
        </w:rPr>
        <w:t>)</w:t>
      </w:r>
      <w:r>
        <w:rPr>
          <w:rFonts w:hint="eastAsia"/>
          <w:noProof/>
        </w:rPr>
        <w:t>、颗粒剂项目选址</w:t>
      </w:r>
      <w:r>
        <w:rPr>
          <w:noProof/>
        </w:rPr>
        <w:tab/>
      </w:r>
      <w:r>
        <w:rPr>
          <w:noProof/>
        </w:rPr>
        <w:fldChar w:fldCharType="begin"/>
      </w:r>
      <w:r>
        <w:rPr>
          <w:noProof/>
        </w:rPr>
        <w:instrText xml:space="preserve"> PAGEREF _Toc157264081 \h </w:instrText>
      </w:r>
      <w:r>
        <w:rPr>
          <w:noProof/>
        </w:rPr>
        <w:fldChar w:fldCharType="separate"/>
      </w:r>
      <w:r>
        <w:rPr>
          <w:noProof/>
        </w:rPr>
        <w:t>57</w:t>
      </w:r>
      <w:r>
        <w:rPr>
          <w:noProof/>
        </w:rPr>
        <w:fldChar w:fldCharType="end"/>
      </w:r>
    </w:p>
    <w:p w:rsidR="00AA3402">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_Toc157264082 \h </w:instrText>
      </w:r>
      <w:r>
        <w:rPr>
          <w:noProof/>
        </w:rPr>
        <w:fldChar w:fldCharType="separate"/>
      </w:r>
      <w:r>
        <w:rPr>
          <w:noProof/>
        </w:rPr>
        <w:t>58</w:t>
      </w:r>
      <w:r>
        <w:rPr>
          <w:noProof/>
        </w:rPr>
        <w:fldChar w:fldCharType="end"/>
      </w:r>
    </w:p>
    <w:p w:rsidR="00AA3402">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_Toc157264083 \h </w:instrText>
      </w:r>
      <w:r>
        <w:rPr>
          <w:noProof/>
        </w:rPr>
        <w:fldChar w:fldCharType="separate"/>
      </w:r>
      <w:r>
        <w:rPr>
          <w:noProof/>
        </w:rPr>
        <w:t>59</w:t>
      </w:r>
      <w:r>
        <w:rPr>
          <w:noProof/>
        </w:rPr>
        <w:fldChar w:fldCharType="end"/>
      </w:r>
    </w:p>
    <w:p w:rsidR="00AA3402">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_Toc157264084 \h </w:instrText>
      </w:r>
      <w:r>
        <w:rPr>
          <w:noProof/>
        </w:rPr>
        <w:fldChar w:fldCharType="separate"/>
      </w:r>
      <w:r>
        <w:rPr>
          <w:noProof/>
        </w:rPr>
        <w:t>61</w:t>
      </w:r>
      <w:r>
        <w:rPr>
          <w:noProof/>
        </w:rPr>
        <w:fldChar w:fldCharType="end"/>
      </w:r>
    </w:p>
    <w:p w:rsidR="00AA3402">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_Toc157264085 \h </w:instrText>
      </w:r>
      <w:r>
        <w:rPr>
          <w:noProof/>
        </w:rPr>
        <w:fldChar w:fldCharType="separate"/>
      </w:r>
      <w:r>
        <w:rPr>
          <w:noProof/>
        </w:rPr>
        <w:t>62</w:t>
      </w:r>
      <w:r>
        <w:rPr>
          <w:noProof/>
        </w:rPr>
        <w:fldChar w:fldCharType="end"/>
      </w:r>
    </w:p>
    <w:p w:rsidR="00AA3402">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_Toc157264086 \h </w:instrText>
      </w:r>
      <w:r>
        <w:rPr>
          <w:noProof/>
        </w:rPr>
        <w:fldChar w:fldCharType="separate"/>
      </w:r>
      <w:r>
        <w:rPr>
          <w:noProof/>
        </w:rPr>
        <w:t>63</w:t>
      </w:r>
      <w:r>
        <w:rPr>
          <w:noProof/>
        </w:rPr>
        <w:fldChar w:fldCharType="end"/>
      </w:r>
    </w:p>
    <w:p w:rsidR="00AA3402">
      <w:pPr>
        <w:pStyle w:val="TOC1"/>
        <w:tabs>
          <w:tab w:val="right" w:leader="dot" w:pos="8296"/>
        </w:tabs>
        <w:rPr>
          <w:noProof/>
        </w:rPr>
      </w:pPr>
      <w:r>
        <w:rPr>
          <w:rFonts w:hint="eastAsia"/>
          <w:noProof/>
        </w:rPr>
        <w:t>九、法律法规及合规性</w:t>
      </w:r>
      <w:r>
        <w:rPr>
          <w:noProof/>
        </w:rPr>
        <w:tab/>
      </w:r>
      <w:r>
        <w:rPr>
          <w:noProof/>
        </w:rPr>
        <w:fldChar w:fldCharType="begin"/>
      </w:r>
      <w:r>
        <w:rPr>
          <w:noProof/>
        </w:rPr>
        <w:instrText xml:space="preserve"> PAGEREF _Toc157264087 \h </w:instrText>
      </w:r>
      <w:r>
        <w:rPr>
          <w:noProof/>
        </w:rPr>
        <w:fldChar w:fldCharType="separate"/>
      </w:r>
      <w:r>
        <w:rPr>
          <w:noProof/>
        </w:rPr>
        <w:t>65</w:t>
      </w:r>
      <w:r>
        <w:rPr>
          <w:noProof/>
        </w:rPr>
        <w:fldChar w:fldCharType="end"/>
      </w:r>
    </w:p>
    <w:p w:rsidR="00AA3402">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_Toc157264088 \h </w:instrText>
      </w:r>
      <w:r>
        <w:rPr>
          <w:noProof/>
        </w:rPr>
        <w:fldChar w:fldCharType="separate"/>
      </w:r>
      <w:r>
        <w:rPr>
          <w:noProof/>
        </w:rPr>
        <w:t>65</w:t>
      </w:r>
      <w:r>
        <w:rPr>
          <w:noProof/>
        </w:rPr>
        <w:fldChar w:fldCharType="end"/>
      </w:r>
    </w:p>
    <w:p w:rsidR="00AA3402">
      <w:pPr>
        <w:pStyle w:val="TOC2"/>
        <w:tabs>
          <w:tab w:val="right" w:leader="dot" w:pos="8296"/>
        </w:tabs>
        <w:rPr>
          <w:noProof/>
        </w:rPr>
      </w:pPr>
      <w:r>
        <w:rPr>
          <w:noProof/>
        </w:rPr>
        <w:t>(</w:t>
      </w:r>
      <w:r>
        <w:rPr>
          <w:rFonts w:hint="eastAsia"/>
          <w:noProof/>
        </w:rPr>
        <w:t>二</w:t>
      </w:r>
      <w:r>
        <w:rPr>
          <w:noProof/>
        </w:rPr>
        <w:t>)</w:t>
      </w:r>
      <w:r>
        <w:rPr>
          <w:rFonts w:hint="eastAsia"/>
          <w:noProof/>
        </w:rPr>
        <w:t>、颗粒剂项目合规性评估</w:t>
      </w:r>
      <w:r>
        <w:rPr>
          <w:noProof/>
        </w:rPr>
        <w:tab/>
      </w:r>
      <w:r>
        <w:rPr>
          <w:noProof/>
        </w:rPr>
        <w:fldChar w:fldCharType="begin"/>
      </w:r>
      <w:r>
        <w:rPr>
          <w:noProof/>
        </w:rPr>
        <w:instrText xml:space="preserve"> PAGEREF _Toc157264089 \h </w:instrText>
      </w:r>
      <w:r>
        <w:rPr>
          <w:noProof/>
        </w:rPr>
        <w:fldChar w:fldCharType="separate"/>
      </w:r>
      <w:r>
        <w:rPr>
          <w:noProof/>
        </w:rPr>
        <w:t>66</w:t>
      </w:r>
      <w:r>
        <w:rPr>
          <w:noProof/>
        </w:rPr>
        <w:fldChar w:fldCharType="end"/>
      </w:r>
    </w:p>
    <w:p w:rsidR="00AA3402">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_Toc157264090 \h </w:instrText>
      </w:r>
      <w:r>
        <w:rPr>
          <w:noProof/>
        </w:rPr>
        <w:fldChar w:fldCharType="separate"/>
      </w:r>
      <w:r>
        <w:rPr>
          <w:noProof/>
        </w:rPr>
        <w:t>68</w:t>
      </w:r>
      <w:r>
        <w:rPr>
          <w:noProof/>
        </w:rPr>
        <w:fldChar w:fldCharType="end"/>
      </w:r>
    </w:p>
    <w:p w:rsidR="00AA3402">
      <w:pPr>
        <w:pStyle w:val="TOC1"/>
        <w:tabs>
          <w:tab w:val="right" w:leader="dot" w:pos="8296"/>
        </w:tabs>
        <w:rPr>
          <w:noProof/>
        </w:rPr>
      </w:pPr>
      <w:r>
        <w:rPr>
          <w:rFonts w:hint="eastAsia"/>
          <w:noProof/>
        </w:rPr>
        <w:t>十、国际化战略</w:t>
      </w:r>
      <w:r>
        <w:rPr>
          <w:noProof/>
        </w:rPr>
        <w:tab/>
      </w:r>
      <w:r>
        <w:rPr>
          <w:noProof/>
        </w:rPr>
        <w:fldChar w:fldCharType="begin"/>
      </w:r>
      <w:r>
        <w:rPr>
          <w:noProof/>
        </w:rPr>
        <w:instrText xml:space="preserve"> PAGEREF _Toc157264091 \h </w:instrText>
      </w:r>
      <w:r>
        <w:rPr>
          <w:noProof/>
        </w:rPr>
        <w:fldChar w:fldCharType="separate"/>
      </w:r>
      <w:r>
        <w:rPr>
          <w:noProof/>
        </w:rPr>
        <w:t>70</w:t>
      </w:r>
      <w:r>
        <w:rPr>
          <w:noProof/>
        </w:rPr>
        <w:fldChar w:fldCharType="end"/>
      </w:r>
    </w:p>
    <w:p w:rsidR="00AA3402">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_Toc157264092 \h </w:instrText>
      </w:r>
      <w:r>
        <w:rPr>
          <w:noProof/>
        </w:rPr>
        <w:fldChar w:fldCharType="separate"/>
      </w:r>
      <w:r>
        <w:rPr>
          <w:noProof/>
        </w:rPr>
        <w:t>70</w:t>
      </w:r>
      <w:r>
        <w:rPr>
          <w:noProof/>
        </w:rPr>
        <w:fldChar w:fldCharType="end"/>
      </w:r>
    </w:p>
    <w:p w:rsidR="00AA3402">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_Toc157264093 \h </w:instrText>
      </w:r>
      <w:r>
        <w:rPr>
          <w:noProof/>
        </w:rPr>
        <w:fldChar w:fldCharType="separate"/>
      </w:r>
      <w:r>
        <w:rPr>
          <w:noProof/>
        </w:rPr>
        <w:t>71</w:t>
      </w:r>
      <w:r>
        <w:rPr>
          <w:noProof/>
        </w:rPr>
        <w:fldChar w:fldCharType="end"/>
      </w:r>
    </w:p>
    <w:p w:rsidR="00AA3402">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_Toc157264094 \h </w:instrText>
      </w:r>
      <w:r>
        <w:rPr>
          <w:noProof/>
        </w:rPr>
        <w:fldChar w:fldCharType="separate"/>
      </w:r>
      <w:r>
        <w:rPr>
          <w:noProof/>
        </w:rPr>
        <w:t>73</w:t>
      </w:r>
      <w:r>
        <w:rPr>
          <w:noProof/>
        </w:rPr>
        <w:fldChar w:fldCharType="end"/>
      </w:r>
    </w:p>
    <w:p w:rsidR="00AA3402">
      <w:pPr>
        <w:pStyle w:val="TOC1"/>
        <w:tabs>
          <w:tab w:val="right" w:leader="dot" w:pos="8296"/>
        </w:tabs>
        <w:rPr>
          <w:noProof/>
        </w:rPr>
      </w:pPr>
      <w:r>
        <w:rPr>
          <w:rFonts w:hint="eastAsia"/>
          <w:noProof/>
        </w:rPr>
        <w:t>十一、颗粒剂项目执行与监控</w:t>
      </w:r>
      <w:r>
        <w:rPr>
          <w:noProof/>
        </w:rPr>
        <w:tab/>
      </w:r>
      <w:r>
        <w:rPr>
          <w:noProof/>
        </w:rPr>
        <w:fldChar w:fldCharType="begin"/>
      </w:r>
      <w:r>
        <w:rPr>
          <w:noProof/>
        </w:rPr>
        <w:instrText xml:space="preserve"> PAGEREF _Toc157264095 \h </w:instrText>
      </w:r>
      <w:r>
        <w:rPr>
          <w:noProof/>
        </w:rPr>
        <w:fldChar w:fldCharType="separate"/>
      </w:r>
      <w:r>
        <w:rPr>
          <w:noProof/>
        </w:rPr>
        <w:t>75</w:t>
      </w:r>
      <w:r>
        <w:rPr>
          <w:noProof/>
        </w:rPr>
        <w:fldChar w:fldCharType="end"/>
      </w:r>
    </w:p>
    <w:p w:rsidR="00AA3402">
      <w:pPr>
        <w:pStyle w:val="TOC2"/>
        <w:tabs>
          <w:tab w:val="right" w:leader="dot" w:pos="8296"/>
        </w:tabs>
        <w:rPr>
          <w:noProof/>
        </w:rPr>
      </w:pPr>
      <w:r>
        <w:rPr>
          <w:noProof/>
        </w:rPr>
        <w:t>(</w:t>
      </w:r>
      <w:r>
        <w:rPr>
          <w:rFonts w:hint="eastAsia"/>
          <w:noProof/>
        </w:rPr>
        <w:t>一</w:t>
      </w:r>
      <w:r>
        <w:rPr>
          <w:noProof/>
        </w:rPr>
        <w:t>)</w:t>
      </w:r>
      <w:r>
        <w:rPr>
          <w:rFonts w:hint="eastAsia"/>
          <w:noProof/>
        </w:rPr>
        <w:t>、颗粒剂项目执行计划</w:t>
      </w:r>
      <w:r>
        <w:rPr>
          <w:noProof/>
        </w:rPr>
        <w:tab/>
      </w:r>
      <w:r>
        <w:rPr>
          <w:noProof/>
        </w:rPr>
        <w:fldChar w:fldCharType="begin"/>
      </w:r>
      <w:r>
        <w:rPr>
          <w:noProof/>
        </w:rPr>
        <w:instrText xml:space="preserve"> PAGEREF _Toc157264096 \h </w:instrText>
      </w:r>
      <w:r>
        <w:rPr>
          <w:noProof/>
        </w:rPr>
        <w:fldChar w:fldCharType="separate"/>
      </w:r>
      <w:r>
        <w:rPr>
          <w:noProof/>
        </w:rPr>
        <w:t>75</w:t>
      </w:r>
      <w:r>
        <w:rPr>
          <w:noProof/>
        </w:rPr>
        <w:fldChar w:fldCharType="end"/>
      </w:r>
    </w:p>
    <w:p w:rsidR="00AA3402">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_Toc157264097 \h </w:instrText>
      </w:r>
      <w:r>
        <w:rPr>
          <w:noProof/>
        </w:rPr>
        <w:fldChar w:fldCharType="separate"/>
      </w:r>
      <w:r>
        <w:rPr>
          <w:noProof/>
        </w:rPr>
        <w:t>77</w:t>
      </w:r>
      <w:r>
        <w:rPr>
          <w:noProof/>
        </w:rPr>
        <w:fldChar w:fldCharType="end"/>
      </w:r>
    </w:p>
    <w:p w:rsidR="00AA3402">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_Toc157264098 \h </w:instrText>
      </w:r>
      <w:r>
        <w:rPr>
          <w:noProof/>
        </w:rPr>
        <w:fldChar w:fldCharType="separate"/>
      </w:r>
      <w:r>
        <w:rPr>
          <w:noProof/>
        </w:rPr>
        <w:t>81</w:t>
      </w:r>
      <w:r>
        <w:rPr>
          <w:noProof/>
        </w:rPr>
        <w:fldChar w:fldCharType="end"/>
      </w:r>
    </w:p>
    <w:p w:rsidR="00AA3402">
      <w:pPr>
        <w:pStyle w:val="TOC1"/>
        <w:tabs>
          <w:tab w:val="right" w:leader="dot" w:pos="8296"/>
        </w:tabs>
        <w:rPr>
          <w:noProof/>
        </w:rPr>
      </w:pPr>
      <w:r>
        <w:rPr>
          <w:rFonts w:hint="eastAsia"/>
          <w:noProof/>
        </w:rPr>
        <w:t>十二、颗粒剂项目执行风险与应对策略</w:t>
      </w:r>
      <w:r>
        <w:rPr>
          <w:noProof/>
        </w:rPr>
        <w:tab/>
      </w:r>
      <w:r>
        <w:rPr>
          <w:noProof/>
        </w:rPr>
        <w:fldChar w:fldCharType="begin"/>
      </w:r>
      <w:r>
        <w:rPr>
          <w:noProof/>
        </w:rPr>
        <w:instrText xml:space="preserve"> PAGEREF _Toc157264099 \h </w:instrText>
      </w:r>
      <w:r>
        <w:rPr>
          <w:noProof/>
        </w:rPr>
        <w:fldChar w:fldCharType="separate"/>
      </w:r>
      <w:r>
        <w:rPr>
          <w:noProof/>
        </w:rPr>
        <w:t>82</w:t>
      </w:r>
      <w:r>
        <w:rPr>
          <w:noProof/>
        </w:rPr>
        <w:fldChar w:fldCharType="end"/>
      </w:r>
    </w:p>
    <w:p w:rsidR="00AA3402">
      <w:pPr>
        <w:pStyle w:val="TOC2"/>
        <w:tabs>
          <w:tab w:val="right" w:leader="dot" w:pos="8296"/>
        </w:tabs>
        <w:rPr>
          <w:noProof/>
        </w:rPr>
      </w:pPr>
      <w:r>
        <w:rPr>
          <w:noProof/>
        </w:rPr>
        <w:t>(</w:t>
      </w:r>
      <w:r>
        <w:rPr>
          <w:rFonts w:hint="eastAsia"/>
          <w:noProof/>
        </w:rPr>
        <w:t>一</w:t>
      </w:r>
      <w:r>
        <w:rPr>
          <w:noProof/>
        </w:rPr>
        <w:t>)</w:t>
      </w:r>
      <w:r>
        <w:rPr>
          <w:rFonts w:hint="eastAsia"/>
          <w:noProof/>
        </w:rPr>
        <w:t>、颗粒剂项目执行风险识别</w:t>
      </w:r>
      <w:r>
        <w:rPr>
          <w:noProof/>
        </w:rPr>
        <w:tab/>
      </w:r>
      <w:r>
        <w:rPr>
          <w:noProof/>
        </w:rPr>
        <w:fldChar w:fldCharType="begin"/>
      </w:r>
      <w:r>
        <w:rPr>
          <w:noProof/>
        </w:rPr>
        <w:instrText xml:space="preserve"> PAGEREF _Toc157264100 \h </w:instrText>
      </w:r>
      <w:r>
        <w:rPr>
          <w:noProof/>
        </w:rPr>
        <w:fldChar w:fldCharType="separate"/>
      </w:r>
      <w:r>
        <w:rPr>
          <w:noProof/>
        </w:rPr>
        <w:t>82</w:t>
      </w:r>
      <w:r>
        <w:rPr>
          <w:noProof/>
        </w:rPr>
        <w:fldChar w:fldCharType="end"/>
      </w:r>
    </w:p>
    <w:p w:rsidR="00AA3402">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_Toc157264101 \h </w:instrText>
      </w:r>
      <w:r>
        <w:rPr>
          <w:noProof/>
        </w:rPr>
        <w:fldChar w:fldCharType="separate"/>
      </w:r>
      <w:r>
        <w:rPr>
          <w:noProof/>
        </w:rPr>
        <w:t>83</w:t>
      </w:r>
      <w:r>
        <w:rPr>
          <w:noProof/>
        </w:rPr>
        <w:fldChar w:fldCharType="end"/>
      </w:r>
    </w:p>
    <w:p w:rsidR="00AA3402">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_Toc157264102 \h </w:instrText>
      </w:r>
      <w:r>
        <w:rPr>
          <w:noProof/>
        </w:rPr>
        <w:fldChar w:fldCharType="separate"/>
      </w:r>
      <w:r>
        <w:rPr>
          <w:noProof/>
        </w:rPr>
        <w:t>85</w:t>
      </w:r>
      <w:r>
        <w:rPr>
          <w:noProof/>
        </w:rPr>
        <w:fldChar w:fldCharType="end"/>
      </w:r>
    </w:p>
    <w:p w:rsidR="00AA3402">
      <w:pPr>
        <w:pStyle w:val="TOC1"/>
        <w:tabs>
          <w:tab w:val="right" w:leader="dot" w:pos="8296"/>
        </w:tabs>
        <w:rPr>
          <w:noProof/>
        </w:rPr>
      </w:pPr>
      <w:r>
        <w:rPr>
          <w:rFonts w:hint="eastAsia"/>
          <w:noProof/>
        </w:rPr>
        <w:t>十三、环境影响评价</w:t>
      </w:r>
      <w:r>
        <w:rPr>
          <w:noProof/>
        </w:rPr>
        <w:tab/>
      </w:r>
      <w:r>
        <w:rPr>
          <w:noProof/>
        </w:rPr>
        <w:fldChar w:fldCharType="begin"/>
      </w:r>
      <w:r>
        <w:rPr>
          <w:noProof/>
        </w:rPr>
        <w:instrText xml:space="preserve"> PAGEREF _Toc157264103 \h </w:instrText>
      </w:r>
      <w:r>
        <w:rPr>
          <w:noProof/>
        </w:rPr>
        <w:fldChar w:fldCharType="separate"/>
      </w:r>
      <w:r>
        <w:rPr>
          <w:noProof/>
        </w:rPr>
        <w:t>86</w:t>
      </w:r>
      <w:r>
        <w:rPr>
          <w:noProof/>
        </w:rPr>
        <w:fldChar w:fldCharType="end"/>
      </w:r>
    </w:p>
    <w:p w:rsidR="00AA3402">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_Toc157264104 \h </w:instrText>
      </w:r>
      <w:r>
        <w:rPr>
          <w:noProof/>
        </w:rPr>
        <w:fldChar w:fldCharType="separate"/>
      </w:r>
      <w:r>
        <w:rPr>
          <w:noProof/>
        </w:rPr>
        <w:t>86</w:t>
      </w:r>
      <w:r>
        <w:rPr>
          <w:noProof/>
        </w:rPr>
        <w:fldChar w:fldCharType="end"/>
      </w:r>
    </w:p>
    <w:p w:rsidR="00AA3402">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_Toc157264105 \h </w:instrText>
      </w:r>
      <w:r>
        <w:rPr>
          <w:noProof/>
        </w:rPr>
        <w:fldChar w:fldCharType="separate"/>
      </w:r>
      <w:r>
        <w:rPr>
          <w:noProof/>
        </w:rPr>
        <w:t>87</w:t>
      </w:r>
      <w:r>
        <w:rPr>
          <w:noProof/>
        </w:rPr>
        <w:fldChar w:fldCharType="end"/>
      </w:r>
    </w:p>
    <w:p w:rsidR="00AA3402">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_Toc157264106 \h </w:instrText>
      </w:r>
      <w:r>
        <w:rPr>
          <w:noProof/>
        </w:rPr>
        <w:fldChar w:fldCharType="separate"/>
      </w:r>
      <w:r>
        <w:rPr>
          <w:noProof/>
        </w:rPr>
        <w:t>87</w:t>
      </w:r>
      <w:r>
        <w:rPr>
          <w:noProof/>
        </w:rPr>
        <w:fldChar w:fldCharType="end"/>
      </w:r>
    </w:p>
    <w:p w:rsidR="00AA3402">
      <w:pPr>
        <w:pStyle w:val="TOC1"/>
        <w:tabs>
          <w:tab w:val="right" w:leader="dot" w:pos="8296"/>
        </w:tabs>
        <w:rPr>
          <w:noProof/>
        </w:rPr>
      </w:pPr>
      <w:r>
        <w:rPr>
          <w:rFonts w:hint="eastAsia"/>
          <w:noProof/>
        </w:rPr>
        <w:t>十四、技术创新与研发计划</w:t>
      </w:r>
      <w:r>
        <w:rPr>
          <w:noProof/>
        </w:rPr>
        <w:tab/>
      </w:r>
      <w:r>
        <w:rPr>
          <w:noProof/>
        </w:rPr>
        <w:fldChar w:fldCharType="begin"/>
      </w:r>
      <w:r>
        <w:rPr>
          <w:noProof/>
        </w:rPr>
        <w:instrText xml:space="preserve"> PAGEREF _Toc157264107 \h </w:instrText>
      </w:r>
      <w:r>
        <w:rPr>
          <w:noProof/>
        </w:rPr>
        <w:fldChar w:fldCharType="separate"/>
      </w:r>
      <w:r>
        <w:rPr>
          <w:noProof/>
        </w:rPr>
        <w:t>88</w:t>
      </w:r>
      <w:r>
        <w:rPr>
          <w:noProof/>
        </w:rPr>
        <w:fldChar w:fldCharType="end"/>
      </w:r>
    </w:p>
    <w:p w:rsidR="00AA3402">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_Toc157264108 \h </w:instrText>
      </w:r>
      <w:r>
        <w:rPr>
          <w:noProof/>
        </w:rPr>
        <w:fldChar w:fldCharType="separate"/>
      </w:r>
      <w:r>
        <w:rPr>
          <w:noProof/>
        </w:rPr>
        <w:t>88</w:t>
      </w:r>
      <w:r>
        <w:rPr>
          <w:noProof/>
        </w:rPr>
        <w:fldChar w:fldCharType="end"/>
      </w:r>
    </w:p>
    <w:p w:rsidR="00AA3402">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_Toc157264109 \h </w:instrText>
      </w:r>
      <w:r>
        <w:rPr>
          <w:noProof/>
        </w:rPr>
        <w:fldChar w:fldCharType="separate"/>
      </w:r>
      <w:r>
        <w:rPr>
          <w:noProof/>
        </w:rPr>
        <w:t>89</w:t>
      </w:r>
      <w:r>
        <w:rPr>
          <w:noProof/>
        </w:rPr>
        <w:fldChar w:fldCharType="end"/>
      </w:r>
    </w:p>
    <w:p w:rsidR="00AA3402">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_Toc157264110 \h </w:instrText>
      </w:r>
      <w:r>
        <w:rPr>
          <w:noProof/>
        </w:rPr>
        <w:fldChar w:fldCharType="separate"/>
      </w:r>
      <w:r>
        <w:rPr>
          <w:noProof/>
        </w:rPr>
        <w:t>90</w:t>
      </w:r>
      <w:r>
        <w:rPr>
          <w:noProof/>
        </w:rPr>
        <w:fldChar w:fldCharType="end"/>
      </w:r>
    </w:p>
    <w:p w:rsidR="00AA3402">
      <w:pPr>
        <w:pStyle w:val="TOC1"/>
        <w:tabs>
          <w:tab w:val="right" w:leader="dot" w:pos="8296"/>
        </w:tabs>
        <w:rPr>
          <w:noProof/>
        </w:rPr>
      </w:pPr>
      <w:r>
        <w:rPr>
          <w:rFonts w:hint="eastAsia"/>
          <w:noProof/>
        </w:rPr>
        <w:t>十五、品牌建设与公关策略</w:t>
      </w:r>
      <w:r>
        <w:rPr>
          <w:noProof/>
        </w:rPr>
        <w:tab/>
      </w:r>
      <w:r>
        <w:rPr>
          <w:noProof/>
        </w:rPr>
        <w:fldChar w:fldCharType="begin"/>
      </w:r>
      <w:r>
        <w:rPr>
          <w:noProof/>
        </w:rPr>
        <w:instrText xml:space="preserve"> PAGEREF _Toc157264111 \h </w:instrText>
      </w:r>
      <w:r>
        <w:rPr>
          <w:noProof/>
        </w:rPr>
        <w:fldChar w:fldCharType="separate"/>
      </w:r>
      <w:r>
        <w:rPr>
          <w:noProof/>
        </w:rPr>
        <w:t>91</w:t>
      </w:r>
      <w:r>
        <w:rPr>
          <w:noProof/>
        </w:rPr>
        <w:fldChar w:fldCharType="end"/>
      </w:r>
    </w:p>
    <w:p w:rsidR="00AA3402">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_Toc157264112 \h </w:instrText>
      </w:r>
      <w:r>
        <w:rPr>
          <w:noProof/>
        </w:rPr>
        <w:fldChar w:fldCharType="separate"/>
      </w:r>
      <w:r>
        <w:rPr>
          <w:noProof/>
        </w:rPr>
        <w:t>91</w:t>
      </w:r>
      <w:r>
        <w:rPr>
          <w:noProof/>
        </w:rPr>
        <w:fldChar w:fldCharType="end"/>
      </w:r>
    </w:p>
    <w:p w:rsidR="00AA3402">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_Toc157264113 \h </w:instrText>
      </w:r>
      <w:r>
        <w:rPr>
          <w:noProof/>
        </w:rPr>
        <w:fldChar w:fldCharType="separate"/>
      </w:r>
      <w:r>
        <w:rPr>
          <w:noProof/>
        </w:rPr>
        <w:t>93</w:t>
      </w:r>
      <w:r>
        <w:rPr>
          <w:noProof/>
        </w:rPr>
        <w:fldChar w:fldCharType="end"/>
      </w:r>
    </w:p>
    <w:p w:rsidR="00AA3402">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_Toc157264114 \h </w:instrText>
      </w:r>
      <w:r>
        <w:rPr>
          <w:noProof/>
        </w:rPr>
        <w:fldChar w:fldCharType="separate"/>
      </w:r>
      <w:r>
        <w:rPr>
          <w:noProof/>
        </w:rPr>
        <w:t>94</w:t>
      </w:r>
      <w:r>
        <w:rPr>
          <w:noProof/>
        </w:rPr>
        <w:fldChar w:fldCharType="end"/>
      </w:r>
    </w:p>
    <w:p w:rsidR="00AA3402" w:rsidP="00AA3402">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AA3402" w:rsidP="00AA3402">
      <w:pPr>
        <w:pStyle w:val="Heading1"/>
        <w:jc w:val="center"/>
        <w:rPr>
          <w:rFonts w:hint="eastAsia"/>
        </w:rPr>
      </w:pPr>
      <w:bookmarkStart w:id="1" w:name="_Toc157264039"/>
      <w:r w:rsidRPr="00AA3402">
        <w:rPr>
          <w:rFonts w:hint="eastAsia"/>
        </w:rPr>
        <w:t>前言</w:t>
      </w:r>
      <w:bookmarkEnd w:id="1"/>
    </w:p>
    <w:p w:rsidR="00AA3402" w:rsidP="00AA3402">
      <w:pPr>
        <w:ind w:firstLine="560" w:firstLineChars="200"/>
        <w:rPr>
          <w:rFonts w:ascii="仿宋" w:eastAsia="仿宋" w:hAnsi="仿宋" w:hint="eastAsia"/>
          <w:sz w:val="28"/>
        </w:rPr>
      </w:pPr>
      <w:r w:rsidRPr="00AA3402">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AA3402" w:rsidP="00AA3402">
      <w:pPr>
        <w:pStyle w:val="Heading1"/>
        <w:rPr>
          <w:rFonts w:hint="eastAsia"/>
        </w:rPr>
      </w:pPr>
      <w:bookmarkStart w:id="2" w:name="_Toc157264040"/>
      <w:r w:rsidRPr="00AA3402">
        <w:rPr>
          <w:rFonts w:hint="eastAsia"/>
        </w:rPr>
        <w:t>一、企业管理方案</w:t>
      </w:r>
      <w:bookmarkEnd w:id="2"/>
    </w:p>
    <w:p w:rsidR="00AA3402" w:rsidP="00AA3402">
      <w:pPr>
        <w:pStyle w:val="Heading2"/>
        <w:rPr>
          <w:rFonts w:hint="eastAsia"/>
        </w:rPr>
      </w:pPr>
      <w:bookmarkStart w:id="3" w:name="_Toc157264041"/>
      <w:r w:rsidRPr="00AA3402">
        <w:rPr>
          <w:rFonts w:hint="eastAsia"/>
        </w:rPr>
        <w:t>(</w:t>
      </w:r>
      <w:r w:rsidRPr="00AA3402">
        <w:rPr>
          <w:rFonts w:hint="eastAsia"/>
        </w:rPr>
        <w:t>一</w:t>
      </w:r>
      <w:r w:rsidRPr="00AA3402">
        <w:rPr>
          <w:rFonts w:hint="eastAsia"/>
        </w:rPr>
        <w:t>)</w:t>
      </w:r>
      <w:r w:rsidRPr="00AA3402">
        <w:rPr>
          <w:rFonts w:hint="eastAsia"/>
        </w:rPr>
        <w:t>、企业管理体系</w:t>
      </w:r>
      <w:bookmarkEnd w:id="3"/>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一、组织结构与体系</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组织结构设计： 确定企业内部各部门、团队和岗位之间的关系，建立清晰的组织结构，以实现工作分工、协作和沟通的有效性。</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决策层次： 规定决策的层级结构，确保信息能够迅速准确地传达和决策能够迅速实施。</w:t>
      </w:r>
    </w:p>
    <w:p w:rsidR="00AA3402" w:rsidRPr="00AA3402" w:rsidP="00AA3402">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AA3402">
        <w:rPr>
          <w:rFonts w:ascii="仿宋" w:eastAsia="仿宋" w:hAnsi="仿宋" w:hint="eastAsia"/>
          <w:sz w:val="28"/>
        </w:rPr>
        <w:t xml:space="preserve"> 二、管理流程与方法</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业务流程设计： 制定标准的业务流程，确保企业的核心业务能够高效有序地进行。</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颗粒剂项目管理方法： 采用适当的颗粒剂项目管理方法，确保颗粒剂项目按时按质完成。</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3. 质量管理体系： 实施质量管理体系，确保产品或服务符合规定标准，提高客户满意度。</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三、政策与规程</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企业政策： 制定企业整体发展的方向和原则，确保所有业务活动符合企业的核心价值观。</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规章制度： 制定各项规章制度，规范员工行为，确保企业内部秩序和文化的一致性。</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四、人力资源管理</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招聘与培训： 制定招聘计划，确保企业拥有足够的人力资源。提供培训机会，提升员工技能水平。</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绩效考核： 设立科学的绩效考核体系，激励员工的积极性和创造性。</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3. 员工发展： 提供员工职业发展通道，激发员工对企业的忠诚度。</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五、财务管理</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财务规划： 制定财务计划，确保企业有足够的资金支持日常运营和发展。</w:t>
      </w:r>
    </w:p>
    <w:p w:rsidR="00AA3402" w:rsidRPr="00AA3402" w:rsidP="00AA3402">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AA3402">
        <w:rPr>
          <w:rFonts w:ascii="仿宋" w:eastAsia="仿宋" w:hAnsi="仿宋" w:hint="eastAsia"/>
          <w:sz w:val="28"/>
        </w:rPr>
        <w:t>2. 会计体系： 建立健全的会计体系，确保财务报表准确、透明。</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六、信息化管理系统</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信息系统建设： 采用现代信息技术，建设适应企业发展的信息系统，提高信息的获取和利用效率。</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数据安全： 确保企业的数据安全，采取适当的信息安全措施。</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七、市场与客户管理</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市场开发与营销： 制定市场开发计划，提高企业在市场上的知名度和竞争力。</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客户关系管理： 建立客户档案，提供个性化服务，提高客户满意度。</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八、创新与持续改进</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创新体系： 鼓励员工提出创新建议，建立创新激励机制。</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持续改进： 定期进行业务流程改进，提高工作效率和质量。</w:t>
      </w:r>
    </w:p>
    <w:p w:rsidR="00AA3402" w:rsidP="00AA3402">
      <w:pPr>
        <w:ind w:firstLine="560" w:firstLineChars="200"/>
        <w:rPr>
          <w:rFonts w:ascii="仿宋" w:eastAsia="仿宋" w:hAnsi="仿宋" w:hint="eastAsia"/>
          <w:sz w:val="28"/>
        </w:rPr>
      </w:pPr>
      <w:r w:rsidRPr="00AA3402">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AA3402" w:rsidP="00AA3402">
      <w:pPr>
        <w:pStyle w:val="Heading2"/>
      </w:pPr>
      <w:bookmarkStart w:id="4" w:name="_Toc157264042"/>
      <w:r w:rsidRPr="00AA3402">
        <w:t>(</w:t>
      </w:r>
      <w:r w:rsidRPr="00AA3402">
        <w:t>二</w:t>
      </w:r>
      <w:r w:rsidRPr="00AA3402">
        <w:t>)</w:t>
      </w:r>
      <w:r w:rsidRPr="00AA3402">
        <w:t>、信息管理与信息系统</w:t>
      </w:r>
      <w:bookmarkEnd w:id="4"/>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一、信息管理</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概念与定义</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信息管理是通过对信息资源进行规划、组织、存储、传递和控制，以实现信息的有效利用和价值最大化的一种综合性管理活动。</w:t>
      </w:r>
    </w:p>
    <w:p w:rsidR="00AA3402" w:rsidRPr="00AA3402" w:rsidP="00AA3402">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A3402">
        <w:rPr>
          <w:rFonts w:ascii="仿宋" w:eastAsia="仿宋" w:hAnsi="仿宋" w:hint="eastAsia"/>
          <w:sz w:val="28"/>
        </w:rPr>
        <w:t>2. 重要性与目标</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信息价值: 信息是企业最重要的资源之一，对企业的决策、创新和发展至关重要。</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目标: 实现信息的高效流通、及时更新、准确可靠，提高决策的科学性和准确性。</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3. 信息管理的基本要素</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信息策划: 制定信息发展的战略和规划。</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信息组织: 构建信息资源的组织结构。</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信息存储: 制定信息存储的规范和标准。</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信息传递: 通过各种手段和渠道进行信息传递。</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信息控制: 对信息进行监控和管理。</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二、信息系统</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概念与定义</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信息系统是由硬件、软件、数据、人员、过程等多个要素组成的，用于收集、存储、处理、分析和传递信息的系统。</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组成要素</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硬件: 包括计算机、服务器、网络设备等。</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软件: 包括操作系统、应用软件、数据库管理系统等。</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数据: 信息系统的基础，包括结构化数据和非结构化数据。</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人员: 系统管理员、用户、开发人员等。</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过程: 系统运行和管理的各个流程和方法。</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3. 信息系统的功能</w:t>
      </w:r>
    </w:p>
    <w:p w:rsidR="00AA3402" w:rsidRPr="00AA3402" w:rsidP="00AA3402">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A3402">
        <w:rPr>
          <w:rFonts w:ascii="仿宋" w:eastAsia="仿宋" w:hAnsi="仿宋" w:hint="eastAsia"/>
          <w:sz w:val="28"/>
        </w:rPr>
        <w:t>数据采集和输入: 通过各种手段获取数据。</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数据存储: 将数据存储在数据库或其他媒体中。</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数据处理和分析: 对数据进行处理和分析，生成有用的信息。</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信息传递: 将信息传递给需要的人员或系统。</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决策支持: 提供决策所需的信息。</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三、信息管理与信息系统的关系</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互为支持关系</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信息管理支持信息系统： 信息管理为信息系统提供了规范和战略，确保信息系统能够更好地为企业服务。</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信息系统支持信息管理： 信息系统通过高效的数据处理和分析功能，为信息管理提供了技术支持，使信息更易于管理和利用。</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协同作用</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共同目标: 信息管理与信息系统的共同目标是确保信息的高效管理和利用，为企业的决策提供支持。</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协同作用: 信息管理与信息系统协同工作，推动企业信息化建设，提高信息资源的价值。</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四、信息管理与信息系统的挑战与应对措施</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挑战</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技术更新快: 信息技术发展迅速，更新换代较快。</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数据安全问题: 面临数据泄露、信息安全等风险。</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信息过载: 大量信息导致信息过载，难以有效利用。</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应对措施</w:t>
      </w:r>
    </w:p>
    <w:p w:rsidR="00AA3402" w:rsidRPr="00AA3402" w:rsidP="00AA3402">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A3402">
        <w:rPr>
          <w:rFonts w:ascii="仿宋" w:eastAsia="仿宋" w:hAnsi="仿宋" w:hint="eastAsia"/>
          <w:sz w:val="28"/>
        </w:rPr>
        <w:t>持续学习: 不断学习新的信息技术，保持信息系统的先进性。</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强化安全措施: 制定完善的信息安全政策，使用先进的安全技术。</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信息筛选与分类: 建立信息分类体系，优先关注关键信息，减少信息过载。</w:t>
      </w:r>
    </w:p>
    <w:p w:rsidR="00AA3402" w:rsidP="00AA3402">
      <w:pPr>
        <w:ind w:firstLine="560" w:firstLineChars="200"/>
        <w:rPr>
          <w:rFonts w:ascii="仿宋" w:eastAsia="仿宋" w:hAnsi="仿宋" w:hint="eastAsia"/>
          <w:sz w:val="28"/>
        </w:rPr>
      </w:pPr>
      <w:r w:rsidRPr="00AA3402">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AA3402" w:rsidP="00AA3402">
      <w:pPr>
        <w:pStyle w:val="Heading1"/>
        <w:rPr>
          <w:rFonts w:hint="eastAsia"/>
        </w:rPr>
      </w:pPr>
      <w:bookmarkStart w:id="5" w:name="_Toc157264043"/>
      <w:r w:rsidRPr="00AA3402">
        <w:rPr>
          <w:rFonts w:hint="eastAsia"/>
        </w:rPr>
        <w:t>二、背景及必要性分析</w:t>
      </w:r>
      <w:bookmarkEnd w:id="5"/>
    </w:p>
    <w:p w:rsidR="00AA3402" w:rsidP="00AA3402">
      <w:pPr>
        <w:pStyle w:val="Heading2"/>
        <w:rPr>
          <w:rFonts w:hint="eastAsia"/>
        </w:rPr>
      </w:pPr>
      <w:bookmarkStart w:id="6" w:name="_Toc157264044"/>
      <w:r w:rsidRPr="00AA3402">
        <w:rPr>
          <w:rFonts w:hint="eastAsia"/>
        </w:rPr>
        <w:t>(</w:t>
      </w:r>
      <w:r w:rsidRPr="00AA3402">
        <w:rPr>
          <w:rFonts w:hint="eastAsia"/>
        </w:rPr>
        <w:t>一</w:t>
      </w:r>
      <w:r w:rsidRPr="00AA3402">
        <w:rPr>
          <w:rFonts w:hint="eastAsia"/>
        </w:rPr>
        <w:t>)</w:t>
      </w:r>
      <w:r w:rsidRPr="00AA3402">
        <w:rPr>
          <w:rFonts w:hint="eastAsia"/>
        </w:rPr>
        <w:t>、行业发展方向</w:t>
      </w:r>
      <w:bookmarkEnd w:id="6"/>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AA3402" w:rsidRPr="00AA3402" w:rsidP="00AA3402">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A3402">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AA3402" w:rsidP="00AA3402">
      <w:pPr>
        <w:ind w:firstLine="560" w:firstLineChars="200"/>
        <w:rPr>
          <w:rFonts w:ascii="仿宋" w:eastAsia="仿宋" w:hAnsi="仿宋" w:hint="eastAsia"/>
          <w:sz w:val="28"/>
        </w:rPr>
      </w:pPr>
      <w:r w:rsidRPr="00AA3402">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AA3402" w:rsidP="00AA3402">
      <w:pPr>
        <w:pStyle w:val="Heading2"/>
      </w:pPr>
      <w:bookmarkStart w:id="7" w:name="_Toc157264045"/>
      <w:r w:rsidRPr="00AA3402">
        <w:t>(</w:t>
      </w:r>
      <w:r w:rsidRPr="00AA3402">
        <w:t>二</w:t>
      </w:r>
      <w:r w:rsidRPr="00AA3402">
        <w:t>)</w:t>
      </w:r>
      <w:r w:rsidRPr="00AA3402">
        <w:t>、行业环境分析与应对策略</w:t>
      </w:r>
      <w:bookmarkEnd w:id="7"/>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（五）行业环境分析与应对策略</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AA3402" w:rsidRPr="00AA3402" w:rsidP="00AA3402">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A3402">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技术领域的领先地位。</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AA3402" w:rsidP="00AA3402">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A3402">
        <w:rPr>
          <w:rFonts w:ascii="仿宋" w:eastAsia="仿宋" w:hAnsi="仿宋" w:hint="eastAsia"/>
          <w:sz w:val="28"/>
        </w:rPr>
        <w:t>综合以上，企业需要在行业环境变化中保持敏锐洞察力，制定灵</w:t>
      </w:r>
    </w:p>
    <w:p w:rsidR="00AA3402" w:rsidP="00AA3402">
      <w:pPr>
        <w:ind w:firstLine="560" w:firstLineChars="200"/>
        <w:rPr>
          <w:rFonts w:ascii="仿宋" w:eastAsia="仿宋" w:hAnsi="仿宋" w:hint="eastAsia"/>
          <w:sz w:val="28"/>
        </w:rPr>
      </w:pPr>
      <w:r w:rsidRPr="00AA3402">
        <w:rPr>
          <w:rFonts w:ascii="仿宋" w:eastAsia="仿宋" w:hAnsi="仿宋" w:hint="eastAsia"/>
          <w:sz w:val="28"/>
        </w:rPr>
        <w:t>活的应对策略，不断提升自身的适应能力。积极主动地迎接挑战，善于变革和创新，将有助于企业在激烈的市场竞争中稳健前行。</w:t>
      </w:r>
    </w:p>
    <w:p w:rsidR="00AA3402" w:rsidP="00AA3402">
      <w:pPr>
        <w:pStyle w:val="Heading2"/>
      </w:pPr>
      <w:bookmarkStart w:id="8" w:name="_Toc157264046"/>
      <w:r w:rsidRPr="00AA3402">
        <w:t>(</w:t>
      </w:r>
      <w:r w:rsidRPr="00AA3402">
        <w:t>三</w:t>
      </w:r>
      <w:r w:rsidRPr="00AA3402">
        <w:t>)</w:t>
      </w:r>
      <w:r w:rsidRPr="00AA3402">
        <w:t>、行业面临的机遇与挑战</w:t>
      </w:r>
      <w:bookmarkEnd w:id="8"/>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机遇：</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技术创新和数字化转型： 行业可能受益于先进技术和数字化转型，提高生产效率、降低成本，同时创造新的商业模式和产品。</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市场需求增长： 如果行业所在市场的需求不断增长，企业有机会通过提供更多产品或服务来扩大市场份额。</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3. 全球化机遇： 开拓国际市场可能为企业带来新的机会，尤其是在全球化程度不断提高的情况下。</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4. 可持续发展： 行业在可持续发展方面的投入和努力可能受到市场和政府的认可，推动企业在社会责任和环保方面取得竞争优势。</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5. 人才和团队发展： 有机会吸引和培养高素质的人才，建立协作团队，为企业带来创新和竞争优势。</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挑战：</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市场竞争激烈： 若市场竞争激烈，企业可能面临价格战、利润压力以及更高的市场推广成本。</w:t>
      </w:r>
    </w:p>
    <w:p w:rsidR="00AA3402" w:rsidRPr="00AA3402" w:rsidP="00AA3402">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A3402">
        <w:rPr>
          <w:rFonts w:ascii="仿宋" w:eastAsia="仿宋" w:hAnsi="仿宋" w:hint="eastAsia"/>
          <w:sz w:val="28"/>
        </w:rPr>
        <w:t>2. 政策和法规变化： 行业可能受到政府政策和法规的影响，不</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稳定的政策环境可能带来不确定性。</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3. 供应链不稳定： 供应链问题，如原材料短缺、运输问题或供应链中断，可能对企业的生产和运营产生负面影响。</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4. 技术风险： 依赖新技术可能带来技术风险，包括技术失误、信息安全问题等。</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5. 人才短缺： 企业可能面临人才短缺，尤其是在需要特定技能或专业知识的领域。</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6. 经济不确定性： 宏观经济因素的不确定性，如通货膨胀、利率变动、经济衰退等，可能对企业产生负面影响。</w:t>
      </w:r>
    </w:p>
    <w:p w:rsidR="00AA3402" w:rsidP="00AA3402">
      <w:pPr>
        <w:ind w:firstLine="560" w:firstLineChars="200"/>
        <w:rPr>
          <w:rFonts w:ascii="仿宋" w:eastAsia="仿宋" w:hAnsi="仿宋" w:hint="eastAsia"/>
          <w:sz w:val="28"/>
        </w:rPr>
      </w:pPr>
      <w:r w:rsidRPr="00AA3402">
        <w:rPr>
          <w:rFonts w:ascii="仿宋" w:eastAsia="仿宋" w:hAnsi="仿宋" w:hint="eastAsia"/>
          <w:sz w:val="28"/>
        </w:rPr>
        <w:t>在面对这些机遇和挑战时，企业需要制定明智的战略，灵活调整经营计划，不断提升自身竞争力，以适应动态的市场环境。</w:t>
      </w:r>
    </w:p>
    <w:p w:rsidR="00AA3402" w:rsidP="00AA3402">
      <w:pPr>
        <w:pStyle w:val="Heading2"/>
      </w:pPr>
      <w:bookmarkStart w:id="9" w:name="_Toc157264047"/>
      <w:r w:rsidRPr="00AA3402">
        <w:t>(</w:t>
      </w:r>
      <w:r w:rsidRPr="00AA3402">
        <w:t>四</w:t>
      </w:r>
      <w:r w:rsidRPr="00AA3402">
        <w:t>)</w:t>
      </w:r>
      <w:r w:rsidRPr="00AA3402">
        <w:t>、行业特征</w:t>
      </w:r>
      <w:bookmarkEnd w:id="9"/>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AA3402" w:rsidRPr="00AA3402" w:rsidP="00AA3402">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A3402">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5. 市场竞争激烈： 行业内竞争激烈，存在多个竞争对手争夺市场份额。差异化竞争、创新能力和品牌影响力成为企业取胜的重要因素。</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AA3402" w:rsidRPr="00AA3402" w:rsidP="00AA3402">
      <w:pPr>
        <w:ind w:firstLine="560" w:firstLineChars="200"/>
        <w:rPr>
          <w:rFonts w:ascii="仿宋" w:eastAsia="仿宋" w:hAnsi="仿宋" w:hint="eastAsia"/>
          <w:sz w:val="28"/>
        </w:rPr>
      </w:pPr>
      <w:r w:rsidRPr="00AA3402">
        <w:rPr>
          <w:rFonts w:ascii="仿宋" w:eastAsia="仿宋" w:hAnsi="仿宋"/>
          <w:sz w:val="28"/>
        </w:rPr>
        <w:t>8</w:t>
      </w:r>
      <w:r w:rsidRPr="00AA3402">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AA3402" w:rsidP="00AA3402">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A3402">
        <w:rPr>
          <w:rFonts w:ascii="仿宋" w:eastAsia="仿宋" w:hAnsi="仿宋" w:hint="eastAsia"/>
          <w:sz w:val="28"/>
        </w:rPr>
        <w:t>综合以上特征，该行业在资本、技术、市场竞争等方面存在较大</w:t>
      </w:r>
    </w:p>
    <w:p w:rsidR="00AA3402" w:rsidP="00AA3402">
      <w:pPr>
        <w:ind w:firstLine="560" w:firstLineChars="200"/>
        <w:rPr>
          <w:rFonts w:ascii="仿宋" w:eastAsia="仿宋" w:hAnsi="仿宋" w:hint="eastAsia"/>
          <w:sz w:val="28"/>
        </w:rPr>
      </w:pPr>
      <w:r w:rsidRPr="00AA3402">
        <w:rPr>
          <w:rFonts w:ascii="仿宋" w:eastAsia="仿宋" w:hAnsi="仿宋" w:hint="eastAsia"/>
          <w:sz w:val="28"/>
        </w:rPr>
        <w:t>的挑战和机遇。企业在经营中需要充分认识行业特征，通过合理规划和战略布局，更好地把握市场机遇，降低风险，提升竞争力。</w:t>
      </w:r>
    </w:p>
    <w:p w:rsidR="00AA3402" w:rsidP="00AA3402">
      <w:pPr>
        <w:pStyle w:val="Heading2"/>
      </w:pPr>
      <w:bookmarkStart w:id="10" w:name="_Toc157264048"/>
      <w:r w:rsidRPr="00AA3402">
        <w:t>(</w:t>
      </w:r>
      <w:r w:rsidRPr="00AA3402">
        <w:t>五</w:t>
      </w:r>
      <w:r w:rsidRPr="00AA3402">
        <w:t>)</w:t>
      </w:r>
      <w:r w:rsidRPr="00AA3402">
        <w:t>、行业发展趋势分析</w:t>
      </w:r>
      <w:bookmarkEnd w:id="10"/>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AA3402" w:rsidRPr="00AA3402" w:rsidP="00AA3402">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AA3402">
        <w:rPr>
          <w:rFonts w:ascii="仿宋" w:eastAsia="仿宋" w:hAnsi="仿宋" w:hint="eastAsia"/>
          <w:sz w:val="28"/>
        </w:rPr>
        <w:t>6. 人工智能与机器学习应用： 行业发展中，人工智能和机器学</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习的应用将愈加广泛。从产品设计到生产管理，再到客户服务，这些技术的运用将提高企业的智能化水平，为企业提供更精准的决策支持。</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AA3402" w:rsidP="00AA3402">
      <w:pPr>
        <w:ind w:firstLine="560" w:firstLineChars="200"/>
        <w:rPr>
          <w:rFonts w:ascii="仿宋" w:eastAsia="仿宋" w:hAnsi="仿宋" w:hint="eastAsia"/>
          <w:sz w:val="28"/>
        </w:rPr>
      </w:pPr>
      <w:r w:rsidRPr="00AA3402">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AA3402" w:rsidP="00AA3402">
      <w:pPr>
        <w:pStyle w:val="Heading2"/>
      </w:pPr>
      <w:bookmarkStart w:id="11" w:name="_Toc157264049"/>
      <w:r w:rsidRPr="00AA3402">
        <w:t>(</w:t>
      </w:r>
      <w:r w:rsidRPr="00AA3402">
        <w:t>六</w:t>
      </w:r>
      <w:r w:rsidRPr="00AA3402">
        <w:t>)</w:t>
      </w:r>
      <w:r w:rsidRPr="00AA3402">
        <w:t>、行业实施路径就爱建议</w:t>
      </w:r>
      <w:bookmarkEnd w:id="11"/>
    </w:p>
    <w:p w:rsidR="00AA3402" w:rsidRPr="00AA3402" w:rsidP="00AA3402">
      <w:pPr>
        <w:ind w:firstLine="560" w:firstLineChars="200"/>
        <w:rPr>
          <w:rFonts w:ascii="仿宋" w:eastAsia="仿宋" w:hAnsi="仿宋"/>
          <w:sz w:val="28"/>
        </w:rPr>
      </w:pP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AA3402" w:rsidRPr="00AA3402" w:rsidP="00AA3402">
      <w:pPr>
        <w:ind w:firstLine="560" w:firstLineChars="200"/>
        <w:rPr>
          <w:rFonts w:ascii="仿宋" w:eastAsia="仿宋" w:hAnsi="仿宋"/>
          <w:sz w:val="28"/>
        </w:rPr>
      </w:pPr>
      <w:r w:rsidRPr="00AA3402">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AA3402" w:rsidRPr="00AA3402" w:rsidP="00AA3402">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AA3402">
        <w:rPr>
          <w:rFonts w:ascii="仿宋" w:eastAsia="仿宋" w:hAnsi="仿宋" w:hint="eastAsia"/>
          <w:sz w:val="28"/>
        </w:rPr>
        <w:t>4. 建设可持续发展体系： 强调绿色生产和环保措施，通过节能减排、废弃物循环利用等方式降低环境影响。推动可再生能源的使用，</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建设绿色供应链，提高企业的可持续发展水平。</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AA3402" w:rsidRPr="00AA3402" w:rsidP="00AA3402">
      <w:pPr>
        <w:ind w:firstLine="560" w:firstLineChars="200"/>
        <w:rPr>
          <w:rFonts w:ascii="仿宋" w:eastAsia="仿宋" w:hAnsi="仿宋"/>
          <w:sz w:val="28"/>
        </w:rPr>
      </w:pPr>
      <w:r w:rsidRPr="00AA3402">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AA3402" w:rsidP="00AA3402">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AA3402">
        <w:rPr>
          <w:rFonts w:ascii="仿宋" w:eastAsia="仿宋" w:hAnsi="仿宋"/>
          <w:sz w:val="28"/>
        </w:rPr>
        <w:t>10</w:t>
      </w:r>
      <w:r w:rsidRPr="00AA3402">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AA3402" w:rsidP="00AA3402">
      <w:pPr>
        <w:pStyle w:val="Heading1"/>
        <w:rPr>
          <w:rFonts w:hint="eastAsia"/>
        </w:rPr>
      </w:pPr>
      <w:bookmarkStart w:id="12" w:name="_Toc157264050"/>
      <w:r w:rsidRPr="00AA3402">
        <w:rPr>
          <w:rFonts w:hint="eastAsia"/>
        </w:rPr>
        <w:t>三、颗粒剂项目运营管理方案</w:t>
      </w:r>
      <w:bookmarkEnd w:id="12"/>
    </w:p>
    <w:p w:rsidR="00AA3402" w:rsidP="00AA3402">
      <w:pPr>
        <w:pStyle w:val="Heading2"/>
        <w:rPr>
          <w:rFonts w:hint="eastAsia"/>
        </w:rPr>
      </w:pPr>
      <w:bookmarkStart w:id="13" w:name="_Toc157264051"/>
      <w:r w:rsidRPr="00AA3402">
        <w:rPr>
          <w:rFonts w:hint="eastAsia"/>
        </w:rPr>
        <w:t>(</w:t>
      </w:r>
      <w:r w:rsidRPr="00AA3402">
        <w:rPr>
          <w:rFonts w:hint="eastAsia"/>
        </w:rPr>
        <w:t>一</w:t>
      </w:r>
      <w:r w:rsidRPr="00AA3402">
        <w:rPr>
          <w:rFonts w:hint="eastAsia"/>
        </w:rPr>
        <w:t>)</w:t>
      </w:r>
      <w:r w:rsidRPr="00AA3402">
        <w:rPr>
          <w:rFonts w:hint="eastAsia"/>
        </w:rPr>
        <w:t>、运营管理概述</w:t>
      </w:r>
      <w:bookmarkEnd w:id="13"/>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(一) 运营管理综述</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运营管理是一种对企业内部生产和经营活动的资源进行有序组织、规划、控制和协调的管理活动，旨在实现企业的战略目标。在颗粒剂项目中，运营管理扮演着至关重要的角色，它包括生产计划、原材料采购、生产过程管理、质量控制、供应链管理等多个方面，对企业的运营效率和市场竞争力产生直接而深远的影响。</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(二) 生产计划与进度管控</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生产计划编制</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在颗粒剂项目中，编制科学合理的生产计划是运营管理的首要任务。考虑市场需求、资源供给、交货期等因素，制定出符合实际情况的生产计划，从而避免产能过剩或不足的情况，提高生产效率。</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生产进度管控</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(三) 质量控制管理</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质量管理体系建立</w:t>
      </w:r>
    </w:p>
    <w:p w:rsidR="00AA3402" w:rsidRPr="00AA3402" w:rsidP="00AA3402">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AA3402">
        <w:rPr>
          <w:rFonts w:ascii="仿宋" w:eastAsia="仿宋" w:hAnsi="仿宋" w:hint="eastAsia"/>
          <w:sz w:val="28"/>
        </w:rPr>
        <w:t xml:space="preserve">   质量控制在颗粒剂项目中占据关键地位。建立健全的质量管理体系，包括质量标准的制定、质量检测流程设计、质量培训等，能</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够确保产品质量符合标准，提高生产效率和竞争力。</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过程控制和改进</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(四) 供应链管理</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供应商管理</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供应链管理在颗粒剂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库存管理</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在颗粒剂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AA3402" w:rsidP="00AA3402">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AA3402">
        <w:rPr>
          <w:rFonts w:ascii="仿宋" w:eastAsia="仿宋" w:hAnsi="仿宋" w:hint="eastAsia"/>
          <w:sz w:val="28"/>
        </w:rPr>
        <w:t>运营管理在颗粒剂项目中扮演着至关重要的角色，贯穿了生产计划管理、质量控制管理、供应链管理等多个环节。只有通过科学合理的运营管理实践，企业才能在竞争激烈的市场中取得成功，实现持续发展。</w:t>
      </w:r>
    </w:p>
    <w:p w:rsidR="00AA3402" w:rsidP="00AA3402">
      <w:pPr>
        <w:pStyle w:val="Heading2"/>
      </w:pPr>
      <w:bookmarkStart w:id="14" w:name="_Toc157264052"/>
      <w:r w:rsidRPr="00AA3402">
        <w:t>(</w:t>
      </w:r>
      <w:r w:rsidRPr="00AA3402">
        <w:t>二</w:t>
      </w:r>
      <w:r w:rsidRPr="00AA3402">
        <w:t>)</w:t>
      </w:r>
      <w:r w:rsidRPr="00AA3402">
        <w:t>、运营战略</w:t>
      </w:r>
      <w:bookmarkEnd w:id="14"/>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(一) 优化生产流程</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引入先进设备和技术：</w:t>
      </w:r>
    </w:p>
    <w:p w:rsidR="00AA3402" w:rsidRPr="00AA3402" w:rsidP="00AA3402">
      <w:pPr>
        <w:ind w:firstLine="560" w:firstLineChars="200"/>
        <w:rPr>
          <w:rFonts w:ascii="仿宋" w:eastAsia="仿宋" w:hAnsi="仿宋"/>
          <w:sz w:val="28"/>
        </w:rPr>
      </w:pPr>
      <w:r w:rsidRPr="00AA3402">
        <w:rPr>
          <w:rFonts w:ascii="仿宋" w:eastAsia="仿宋" w:hAnsi="仿宋"/>
          <w:sz w:val="28"/>
        </w:rPr>
        <w:t xml:space="preserve">   </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在颗粒剂项目中，更新生产设备和采用先进技术对提高生产效率至关重要。通过引进新的设备和技术，企业能够加速生产速度，减少生产成本，并提升产品的可靠性和一致性。</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精益生产理念：</w:t>
      </w:r>
    </w:p>
    <w:p w:rsidR="00AA3402" w:rsidRPr="00AA3402" w:rsidP="00AA3402">
      <w:pPr>
        <w:ind w:firstLine="560" w:firstLineChars="200"/>
        <w:rPr>
          <w:rFonts w:ascii="仿宋" w:eastAsia="仿宋" w:hAnsi="仿宋"/>
          <w:sz w:val="28"/>
        </w:rPr>
      </w:pPr>
      <w:r w:rsidRPr="00AA3402">
        <w:rPr>
          <w:rFonts w:ascii="仿宋" w:eastAsia="仿宋" w:hAnsi="仿宋"/>
          <w:sz w:val="28"/>
        </w:rPr>
        <w:t xml:space="preserve">   </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(二) 优化供应链管理</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选择合适的供应商：</w:t>
      </w:r>
    </w:p>
    <w:p w:rsidR="00AA3402" w:rsidRPr="00AA3402" w:rsidP="00AA3402">
      <w:pPr>
        <w:ind w:firstLine="560" w:firstLineChars="200"/>
        <w:rPr>
          <w:rFonts w:ascii="仿宋" w:eastAsia="仿宋" w:hAnsi="仿宋"/>
          <w:sz w:val="28"/>
        </w:rPr>
      </w:pPr>
      <w:r w:rsidRPr="00AA3402">
        <w:rPr>
          <w:rFonts w:ascii="仿宋" w:eastAsia="仿宋" w:hAnsi="仿宋"/>
          <w:sz w:val="28"/>
        </w:rPr>
        <w:t xml:space="preserve">   </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供应商的选择和合作对颗粒剂项目至关重要。企业应根据产品需求和质量标准选择适当的供应商，并建立稳定的合作关系，以确保供应链的稳定性，降低采购成本，提高产品质量。</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精确的库存管理：</w:t>
      </w:r>
    </w:p>
    <w:p w:rsidR="00AA3402" w:rsidRPr="00AA3402" w:rsidP="00AA3402">
      <w:pPr>
        <w:ind w:firstLine="560" w:firstLineChars="200"/>
        <w:rPr>
          <w:rFonts w:ascii="仿宋" w:eastAsia="仿宋" w:hAnsi="仿宋"/>
          <w:sz w:val="28"/>
        </w:rPr>
      </w:pPr>
      <w:r w:rsidRPr="00AA3402">
        <w:rPr>
          <w:rFonts w:ascii="仿宋" w:eastAsia="仿宋" w:hAnsi="仿宋"/>
          <w:sz w:val="28"/>
        </w:rPr>
        <w:t xml:space="preserve">   </w:t>
      </w:r>
    </w:p>
    <w:p w:rsidR="00AA3402" w:rsidRPr="00AA3402" w:rsidP="00AA3402">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AA3402">
        <w:rPr>
          <w:rFonts w:ascii="仿宋" w:eastAsia="仿宋" w:hAnsi="仿宋" w:hint="eastAsia"/>
          <w:sz w:val="28"/>
        </w:rPr>
        <w:t xml:space="preserve">   有效的库存管理对于颗粒剂项目至关重要。通过准确的需求预测和合理的库存控制方法，企业可以实现库存的最优管理，降低库</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存成本，避免滞销和过期产品，保持供应链的流畅性。</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(三) 强化质量控制</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建立完善的质量管理体系：</w:t>
      </w:r>
    </w:p>
    <w:p w:rsidR="00AA3402" w:rsidRPr="00AA3402" w:rsidP="00AA3402">
      <w:pPr>
        <w:ind w:firstLine="560" w:firstLineChars="200"/>
        <w:rPr>
          <w:rFonts w:ascii="仿宋" w:eastAsia="仿宋" w:hAnsi="仿宋"/>
          <w:sz w:val="28"/>
        </w:rPr>
      </w:pPr>
      <w:r w:rsidRPr="00AA3402">
        <w:rPr>
          <w:rFonts w:ascii="仿宋" w:eastAsia="仿宋" w:hAnsi="仿宋"/>
          <w:sz w:val="28"/>
        </w:rPr>
        <w:t xml:space="preserve">   </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在颗粒剂项目中，建立科学的质量管理体系是确保产品质量的关键。包括质量策划、质量控制和质量改进等环节，有助于提高产品的一致性和可靠性，降低产品缺陷率，提升客户满意度。</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严格的过程控制和检验：</w:t>
      </w:r>
    </w:p>
    <w:p w:rsidR="00AA3402" w:rsidRPr="00AA3402" w:rsidP="00AA3402">
      <w:pPr>
        <w:ind w:firstLine="560" w:firstLineChars="200"/>
        <w:rPr>
          <w:rFonts w:ascii="仿宋" w:eastAsia="仿宋" w:hAnsi="仿宋"/>
          <w:sz w:val="28"/>
        </w:rPr>
      </w:pPr>
      <w:r w:rsidRPr="00AA3402">
        <w:rPr>
          <w:rFonts w:ascii="仿宋" w:eastAsia="仿宋" w:hAnsi="仿宋"/>
          <w:sz w:val="28"/>
        </w:rPr>
        <w:t xml:space="preserve">   </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(四) 精细化市场营销</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差异化定位：</w:t>
      </w:r>
    </w:p>
    <w:p w:rsidR="00AA3402" w:rsidRPr="00AA3402" w:rsidP="00AA3402">
      <w:pPr>
        <w:ind w:firstLine="560" w:firstLineChars="200"/>
        <w:rPr>
          <w:rFonts w:ascii="仿宋" w:eastAsia="仿宋" w:hAnsi="仿宋"/>
          <w:sz w:val="28"/>
        </w:rPr>
      </w:pPr>
      <w:r w:rsidRPr="00AA3402">
        <w:rPr>
          <w:rFonts w:ascii="仿宋" w:eastAsia="仿宋" w:hAnsi="仿宋"/>
          <w:sz w:val="28"/>
        </w:rPr>
        <w:t xml:space="preserve">   </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有效的渠道管理：</w:t>
      </w:r>
    </w:p>
    <w:p w:rsidR="00AA3402" w:rsidRPr="00AA3402" w:rsidP="00AA3402">
      <w:pPr>
        <w:ind w:firstLine="560" w:firstLineChars="200"/>
        <w:rPr>
          <w:rFonts w:ascii="仿宋" w:eastAsia="仿宋" w:hAnsi="仿宋"/>
          <w:sz w:val="28"/>
        </w:rPr>
      </w:pPr>
      <w:r w:rsidRPr="00AA3402">
        <w:rPr>
          <w:rFonts w:ascii="仿宋" w:eastAsia="仿宋" w:hAnsi="仿宋"/>
          <w:sz w:val="28"/>
        </w:rPr>
        <w:t xml:space="preserve">   </w:t>
      </w:r>
    </w:p>
    <w:p w:rsidR="00AA3402" w:rsidRPr="00AA3402" w:rsidP="00AA3402">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AA3402">
        <w:rPr>
          <w:rFonts w:ascii="仿宋" w:eastAsia="仿宋" w:hAnsi="仿宋" w:hint="eastAsia"/>
          <w:sz w:val="28"/>
        </w:rPr>
        <w:t xml:space="preserve">   为颗粒剂项目的产品建立健全的销售渠道，并与渠道商保持良好的合作关系，以增加销售渠道的覆盖率和渗透率，提高产品的市</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场份额。</w:t>
      </w:r>
    </w:p>
    <w:p w:rsidR="00AA3402" w:rsidP="00AA3402">
      <w:pPr>
        <w:ind w:firstLine="560" w:firstLineChars="200"/>
        <w:rPr>
          <w:rFonts w:ascii="仿宋" w:eastAsia="仿宋" w:hAnsi="仿宋" w:hint="eastAsia"/>
          <w:sz w:val="28"/>
        </w:rPr>
      </w:pPr>
      <w:r w:rsidRPr="00AA3402">
        <w:rPr>
          <w:rFonts w:ascii="仿宋" w:eastAsia="仿宋" w:hAnsi="仿宋" w:hint="eastAsia"/>
          <w:sz w:val="28"/>
        </w:rPr>
        <w:t>综合而言，颗粒剂项目的运营战略需要在生产流程、供应链管理、质量控制和市场营销等方面做出明智的决策和行动。通过科学合理的运营战略，企业能够提升生产效率，降低成本，增强市场竞争力，最终实现颗粒剂项目的成功。</w:t>
      </w:r>
    </w:p>
    <w:p w:rsidR="00AA3402" w:rsidP="00AA3402">
      <w:pPr>
        <w:pStyle w:val="Heading2"/>
      </w:pPr>
      <w:bookmarkStart w:id="15" w:name="_Toc157264053"/>
      <w:r w:rsidRPr="00AA3402">
        <w:t>(</w:t>
      </w:r>
      <w:r w:rsidRPr="00AA3402">
        <w:t>三</w:t>
      </w:r>
      <w:r w:rsidRPr="00AA3402">
        <w:t>)</w:t>
      </w:r>
      <w:r w:rsidRPr="00AA3402">
        <w:t>、作业计划</w:t>
      </w:r>
      <w:bookmarkEnd w:id="15"/>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(一) 作业计划的理念</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在颗粒剂项目中，作业计划是确保生产按时完成、成本可控和质量有保障的关键环节。它涵盖了生产流程的合理安排、资源的有效分配以及任务的精细分工等方面，对于颗粒剂项目的成功实施起着至关重要的作用。</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(二) 作业计划的价值</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提升执行效率：</w:t>
      </w:r>
    </w:p>
    <w:p w:rsidR="00AA3402" w:rsidRPr="00AA3402" w:rsidP="00AA3402">
      <w:pPr>
        <w:ind w:firstLine="560" w:firstLineChars="200"/>
        <w:rPr>
          <w:rFonts w:ascii="仿宋" w:eastAsia="仿宋" w:hAnsi="仿宋"/>
          <w:sz w:val="28"/>
        </w:rPr>
      </w:pPr>
      <w:r w:rsidRPr="00AA3402">
        <w:rPr>
          <w:rFonts w:ascii="仿宋" w:eastAsia="仿宋" w:hAnsi="仿宋"/>
          <w:sz w:val="28"/>
        </w:rPr>
        <w:t xml:space="preserve">   </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优化资源利用：</w:t>
      </w:r>
    </w:p>
    <w:p w:rsidR="00AA3402" w:rsidRPr="00AA3402" w:rsidP="00AA3402">
      <w:pPr>
        <w:ind w:firstLine="560" w:firstLineChars="200"/>
        <w:rPr>
          <w:rFonts w:ascii="仿宋" w:eastAsia="仿宋" w:hAnsi="仿宋"/>
          <w:sz w:val="28"/>
        </w:rPr>
      </w:pPr>
      <w:r w:rsidRPr="00AA3402">
        <w:rPr>
          <w:rFonts w:ascii="仿宋" w:eastAsia="仿宋" w:hAnsi="仿宋"/>
          <w:sz w:val="28"/>
        </w:rPr>
        <w:t xml:space="preserve">   </w:t>
      </w:r>
    </w:p>
    <w:p w:rsidR="00AA3402" w:rsidRPr="00AA3402" w:rsidP="00AA3402">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AA3402">
        <w:rPr>
          <w:rFonts w:ascii="仿宋" w:eastAsia="仿宋" w:hAnsi="仿宋" w:hint="eastAsia"/>
          <w:sz w:val="28"/>
        </w:rPr>
        <w:t xml:space="preserve">   作业计划有助于合理配置人力、物力和时间资源，实现资源的最优利用，从而有效控制生产成本。</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3. 确保产品品质：</w:t>
      </w:r>
    </w:p>
    <w:p w:rsidR="00AA3402" w:rsidRPr="00AA3402" w:rsidP="00AA3402">
      <w:pPr>
        <w:ind w:firstLine="560" w:firstLineChars="200"/>
        <w:rPr>
          <w:rFonts w:ascii="仿宋" w:eastAsia="仿宋" w:hAnsi="仿宋"/>
          <w:sz w:val="28"/>
        </w:rPr>
      </w:pPr>
      <w:r w:rsidRPr="00AA3402">
        <w:rPr>
          <w:rFonts w:ascii="仿宋" w:eastAsia="仿宋" w:hAnsi="仿宋"/>
          <w:sz w:val="28"/>
        </w:rPr>
        <w:t xml:space="preserve">   </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作业计划将检验、测试和验收等环节融入其中，确保每个生产环节都符合质量标准，为产品品质提供了可靠的保障。</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4. 协调协作关系：</w:t>
      </w:r>
    </w:p>
    <w:p w:rsidR="00AA3402" w:rsidRPr="00AA3402" w:rsidP="00AA3402">
      <w:pPr>
        <w:ind w:firstLine="560" w:firstLineChars="200"/>
        <w:rPr>
          <w:rFonts w:ascii="仿宋" w:eastAsia="仿宋" w:hAnsi="仿宋"/>
          <w:sz w:val="28"/>
        </w:rPr>
      </w:pPr>
      <w:r w:rsidRPr="00AA3402">
        <w:rPr>
          <w:rFonts w:ascii="仿宋" w:eastAsia="仿宋" w:hAnsi="仿宋"/>
          <w:sz w:val="28"/>
        </w:rPr>
        <w:t xml:space="preserve">   </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通过明确各项工作的分工和职责，作业计划促进了内部各部门之间的协作，提高了整体协同效率，确保颗粒剂项目的协调进行。</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(三) 作业计划的执行步骤</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明确生产目标：</w:t>
      </w:r>
    </w:p>
    <w:p w:rsidR="00AA3402" w:rsidRPr="00AA3402" w:rsidP="00AA3402">
      <w:pPr>
        <w:ind w:firstLine="560" w:firstLineChars="200"/>
        <w:rPr>
          <w:rFonts w:ascii="仿宋" w:eastAsia="仿宋" w:hAnsi="仿宋"/>
          <w:sz w:val="28"/>
        </w:rPr>
      </w:pPr>
      <w:r w:rsidRPr="00AA3402">
        <w:rPr>
          <w:rFonts w:ascii="仿宋" w:eastAsia="仿宋" w:hAnsi="仿宋"/>
          <w:sz w:val="28"/>
        </w:rPr>
        <w:t xml:space="preserve">   </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首要任务是清晰明确生产任务的要求，包括生产数量、质量标准和交付时间等，确立明确的生产目标。</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分析生产条件：</w:t>
      </w:r>
    </w:p>
    <w:p w:rsidR="00AA3402" w:rsidRPr="00AA3402" w:rsidP="00AA3402">
      <w:pPr>
        <w:ind w:firstLine="560" w:firstLineChars="200"/>
        <w:rPr>
          <w:rFonts w:ascii="仿宋" w:eastAsia="仿宋" w:hAnsi="仿宋"/>
          <w:sz w:val="28"/>
        </w:rPr>
      </w:pPr>
      <w:r w:rsidRPr="00AA3402">
        <w:rPr>
          <w:rFonts w:ascii="仿宋" w:eastAsia="仿宋" w:hAnsi="仿宋"/>
          <w:sz w:val="28"/>
        </w:rPr>
        <w:t xml:space="preserve">   </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对生产资源进行全面评估，包括人力、设备、原材料等，深入分析生产条件的具体状况和潜在限制。</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3. 制定详尽作业计划：</w:t>
      </w:r>
    </w:p>
    <w:p w:rsidR="00AA3402" w:rsidRPr="00AA3402" w:rsidP="00AA3402">
      <w:pPr>
        <w:ind w:firstLine="560" w:firstLineChars="200"/>
        <w:rPr>
          <w:rFonts w:ascii="仿宋" w:eastAsia="仿宋" w:hAnsi="仿宋"/>
          <w:sz w:val="28"/>
        </w:rPr>
      </w:pPr>
      <w:r w:rsidRPr="00AA3402">
        <w:rPr>
          <w:rFonts w:ascii="仿宋" w:eastAsia="仿宋" w:hAnsi="仿宋"/>
          <w:sz w:val="28"/>
        </w:rPr>
        <w:t xml:space="preserve">   </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结合生产目标和生产条件，制定具体细致的作业计划，包括生产流程、生产线安排以及人员调配等。</w:t>
      </w:r>
    </w:p>
    <w:p w:rsidR="00AA3402" w:rsidRPr="00AA3402" w:rsidP="00AA3402">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AA3402">
        <w:rPr>
          <w:rFonts w:ascii="仿宋" w:eastAsia="仿宋" w:hAnsi="仿宋" w:hint="eastAsia"/>
          <w:sz w:val="28"/>
        </w:rPr>
        <w:t>4. 实施执行：</w:t>
      </w:r>
    </w:p>
    <w:p w:rsidR="00AA3402" w:rsidRPr="00AA3402" w:rsidP="00AA3402">
      <w:pPr>
        <w:ind w:firstLine="560" w:firstLineChars="200"/>
        <w:rPr>
          <w:rFonts w:ascii="仿宋" w:eastAsia="仿宋" w:hAnsi="仿宋"/>
          <w:sz w:val="28"/>
        </w:rPr>
      </w:pPr>
      <w:r w:rsidRPr="00AA3402">
        <w:rPr>
          <w:rFonts w:ascii="仿宋" w:eastAsia="仿宋" w:hAnsi="仿宋"/>
          <w:sz w:val="28"/>
        </w:rPr>
        <w:t xml:space="preserve">   </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将制定好的作业计划贯彻到实际生产中，不断监督执行情况，及时调整和优化作业计划，确保顺利执行。</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5. 评估总结：</w:t>
      </w:r>
    </w:p>
    <w:p w:rsidR="00AA3402" w:rsidRPr="00AA3402" w:rsidP="00AA3402">
      <w:pPr>
        <w:ind w:firstLine="560" w:firstLineChars="200"/>
        <w:rPr>
          <w:rFonts w:ascii="仿宋" w:eastAsia="仿宋" w:hAnsi="仿宋"/>
          <w:sz w:val="28"/>
        </w:rPr>
      </w:pPr>
      <w:r w:rsidRPr="00AA3402">
        <w:rPr>
          <w:rFonts w:ascii="仿宋" w:eastAsia="仿宋" w:hAnsi="仿宋"/>
          <w:sz w:val="28"/>
        </w:rPr>
        <w:t xml:space="preserve">   </w:t>
      </w:r>
    </w:p>
    <w:p w:rsid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AA3402" w:rsidP="00AA3402">
      <w:pPr>
        <w:pStyle w:val="Heading2"/>
      </w:pPr>
      <w:bookmarkStart w:id="16" w:name="_Toc157264054"/>
      <w:r w:rsidRPr="00AA3402">
        <w:t>(</w:t>
      </w:r>
      <w:r w:rsidRPr="00AA3402">
        <w:t>四</w:t>
      </w:r>
      <w:r w:rsidRPr="00AA3402">
        <w:t>)</w:t>
      </w:r>
      <w:r w:rsidRPr="00AA3402">
        <w:t>、设施布置</w:t>
      </w:r>
      <w:bookmarkEnd w:id="16"/>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(一) 设施布置的关键性</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在颗粒剂项目中，设施布置是确保颗粒剂项目顺利进行和提高生产效率的至关重要环节。它不仅仅关乎设备和工作区域的简单排列，更需要综合考虑生产流程、人员活动以及物料流动等多个因素，以确保生产过程高效运作。</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(二) 设施布置的基本原则</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空间充分利用：</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工序流程优化：</w:t>
      </w:r>
    </w:p>
    <w:p w:rsidR="00AA3402" w:rsidRPr="00AA3402" w:rsidP="00AA3402">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AA3402">
        <w:rPr>
          <w:rFonts w:ascii="仿宋" w:eastAsia="仿宋" w:hAnsi="仿宋" w:hint="eastAsia"/>
          <w:sz w:val="28"/>
        </w:rPr>
        <w:t xml:space="preserve">   另一个关键原则是优化工序流程。通过对生产流程的深入分</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析和优化，可以将设施布置在最佳位置，减少物料搬运和人员移动，从而提高生产效率、降低生产成本。</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3. 安全考虑：</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(三) 设施布置的关键步骤</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1. 需求分析：</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首先，进行颗粒剂项目需求分析，包括生产规模、生产流程、设备种类和数量等。充分了解颗粒剂项目需求，才能制定出切实可行的设施布置方案。</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2. 平面布局设计：</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3. 设备选型和配置：</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根据布局设计确定设备需求，进行设备选型和配置。考虑设备的功能、性能、稳定性，以及设备之间的协调配合。</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4. 安全考虑：</w:t>
      </w:r>
    </w:p>
    <w:p w:rsidR="00AA3402" w:rsidRPr="00AA3402" w:rsidP="00AA3402">
      <w:pPr>
        <w:ind w:firstLine="560" w:firstLineChars="200"/>
        <w:rPr>
          <w:rFonts w:ascii="仿宋" w:eastAsia="仿宋" w:hAnsi="仿宋" w:hint="eastAsia"/>
          <w:sz w:val="28"/>
        </w:rPr>
      </w:pPr>
      <w:r w:rsidRPr="00AA3402">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r w:rsidRPr="00AA3402">
        <w:rPr>
          <w:rFonts w:ascii="仿宋" w:eastAsia="仿宋" w:hAnsi="仿宋" w:hint="eastAsia"/>
          <w:sz w:val="28"/>
        </w:rPr>
        <w:br/>
      </w:r>
      <w:r w:rsidRPr="00AA3402">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https://d.book118.com/395221323012011112</w:t>
        </w:r>
      </w:hyperlink>
    </w:p>
    <w:p w:rsidR="00AA3402" w:rsidRPr="00AA3402" w:rsidP="00AA3402">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A340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A340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AA340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AA3402">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AA3402">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AA3402">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AA3402">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AA34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AA3402">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AA3402">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AA3402">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AA3402">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AA3402">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AA3402">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AA3402">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AA3402">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AA3402">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AA3402">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AA340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AA3402">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AA3402">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AA3402">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AA3402">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3402">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AA3402">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P="00A524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AA340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rsidRPr="00AA3402" w:rsidP="00AA3402">
    <w:pPr>
      <w:pStyle w:val="Header"/>
      <w:rPr>
        <w:rFonts w:ascii="仿宋" w:eastAsia="仿宋" w:hAnsi="仿宋"/>
      </w:rPr>
    </w:pPr>
    <w:r w:rsidRPr="00AA3402">
      <w:rPr>
        <w:rFonts w:ascii="仿宋" w:eastAsia="仿宋" w:hAnsi="仿宋" w:hint="eastAsia"/>
      </w:rPr>
      <w:t>颗粒剂风险评估与管理报告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402"/>
    <w:rsid w:val="00883E19"/>
    <w:rsid w:val="009B05B4"/>
    <w:rsid w:val="00A52432"/>
    <w:rsid w:val="00AA3402"/>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AA3402"/>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AA340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AA3402"/>
    <w:rPr>
      <w:b/>
      <w:bCs/>
      <w:kern w:val="44"/>
      <w:sz w:val="44"/>
      <w:szCs w:val="44"/>
    </w:rPr>
  </w:style>
  <w:style w:type="character" w:customStyle="1" w:styleId="2Char">
    <w:name w:val="标题 2 Char"/>
    <w:basedOn w:val="DefaultParagraphFont"/>
    <w:link w:val="Heading2"/>
    <w:uiPriority w:val="9"/>
    <w:rsid w:val="00AA3402"/>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AA34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AA3402"/>
    <w:rPr>
      <w:sz w:val="18"/>
      <w:szCs w:val="18"/>
    </w:rPr>
  </w:style>
  <w:style w:type="paragraph" w:styleId="Footer">
    <w:name w:val="footer"/>
    <w:basedOn w:val="Normal"/>
    <w:link w:val="Char0"/>
    <w:uiPriority w:val="99"/>
    <w:unhideWhenUsed/>
    <w:rsid w:val="00AA3402"/>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AA3402"/>
    <w:rPr>
      <w:sz w:val="18"/>
      <w:szCs w:val="18"/>
    </w:rPr>
  </w:style>
  <w:style w:type="character" w:styleId="PageNumber">
    <w:name w:val="page number"/>
    <w:basedOn w:val="DefaultParagraphFont"/>
    <w:uiPriority w:val="99"/>
    <w:semiHidden/>
    <w:unhideWhenUsed/>
    <w:rsid w:val="00AA3402"/>
  </w:style>
  <w:style w:type="paragraph" w:styleId="TOC1">
    <w:name w:val="toc 1"/>
    <w:basedOn w:val="Normal"/>
    <w:next w:val="Normal"/>
    <w:autoRedefine/>
    <w:uiPriority w:val="39"/>
    <w:unhideWhenUsed/>
    <w:rsid w:val="00AA3402"/>
  </w:style>
  <w:style w:type="paragraph" w:styleId="TOC2">
    <w:name w:val="toc 2"/>
    <w:basedOn w:val="Normal"/>
    <w:next w:val="Normal"/>
    <w:autoRedefine/>
    <w:uiPriority w:val="39"/>
    <w:unhideWhenUsed/>
    <w:rsid w:val="00AA340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395221323012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7090</Words>
  <Characters>40417</Characters>
  <Application>Microsoft Office Word</Application>
  <DocSecurity>0</DocSecurity>
  <Lines>336</Lines>
  <Paragraphs>94</Paragraphs>
  <ScaleCrop>false</ScaleCrop>
  <Company>Microsoft</Company>
  <LinksUpToDate>false</LinksUpToDate>
  <CharactersWithSpaces>47413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2024-01-27T08:06:00Z</dcterms:created>
  <dcterms:modified xsi:type="dcterms:W3CDTF">2024-01-27T08:07:00Z</dcterms:modified>
</cp:coreProperties>
</file>