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金融数据加密机产业分析报告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648" w:history="1">
        <w:r>
          <w:rPr>
            <w:rFonts w:ascii="仿宋" w:eastAsia="仿宋" w:hAnsi="仿宋" w:cs="仿宋" w:hint="eastAsia"/>
            <w:lang w:val="en-GB"/>
          </w:rPr>
          <w:t>前言</w:t>
        </w:r>
        <w:r>
          <w:tab/>
        </w:r>
        <w:r>
          <w:fldChar w:fldCharType="begin"/>
        </w:r>
        <w:r>
          <w:instrText xml:space="preserve"> PAGEREF _Toc21648 \h </w:instrText>
        </w:r>
        <w:r>
          <w:fldChar w:fldCharType="separate"/>
        </w:r>
        <w:r>
          <w:t>3</w:t>
        </w:r>
        <w:r>
          <w:fldChar w:fldCharType="end"/>
        </w:r>
      </w:hyperlink>
    </w:p>
    <w:p>
      <w:pPr>
        <w:pStyle w:val="TOC1"/>
        <w:tabs>
          <w:tab w:val="right" w:leader="dot" w:pos="8306"/>
        </w:tabs>
      </w:pPr>
      <w:hyperlink w:anchor="_Toc26649" w:history="1">
        <w:r>
          <w:rPr>
            <w:rFonts w:ascii="仿宋" w:eastAsia="仿宋" w:hAnsi="仿宋" w:cs="仿宋" w:hint="eastAsia"/>
            <w:lang w:val="en-GB"/>
          </w:rPr>
          <w:t>一、金融数据加密机行业发展现状</w:t>
        </w:r>
        <w:r>
          <w:tab/>
        </w:r>
        <w:r>
          <w:fldChar w:fldCharType="begin"/>
        </w:r>
        <w:r>
          <w:instrText xml:space="preserve"> PAGEREF _Toc26649 \h </w:instrText>
        </w:r>
        <w:r>
          <w:fldChar w:fldCharType="separate"/>
        </w:r>
        <w:r>
          <w:t>3</w:t>
        </w:r>
        <w:r>
          <w:fldChar w:fldCharType="end"/>
        </w:r>
      </w:hyperlink>
    </w:p>
    <w:p>
      <w:pPr>
        <w:pStyle w:val="TOC2"/>
        <w:tabs>
          <w:tab w:val="right" w:leader="dot" w:pos="8306"/>
        </w:tabs>
      </w:pPr>
      <w:hyperlink w:anchor="_Toc23133" w:history="1">
        <w:r>
          <w:rPr>
            <w:rFonts w:ascii="仿宋" w:eastAsia="仿宋" w:hAnsi="仿宋" w:cs="仿宋" w:hint="eastAsia"/>
            <w:lang w:val="en-GB"/>
          </w:rPr>
          <w:t>(一)、金融数据加密机行业整体概况</w:t>
        </w:r>
        <w:r>
          <w:tab/>
        </w:r>
        <w:r>
          <w:fldChar w:fldCharType="begin"/>
        </w:r>
        <w:r>
          <w:instrText xml:space="preserve"> PAGEREF _Toc23133 \h </w:instrText>
        </w:r>
        <w:r>
          <w:fldChar w:fldCharType="separate"/>
        </w:r>
        <w:r>
          <w:t>3</w:t>
        </w:r>
        <w:r>
          <w:fldChar w:fldCharType="end"/>
        </w:r>
      </w:hyperlink>
    </w:p>
    <w:p>
      <w:pPr>
        <w:pStyle w:val="TOC2"/>
        <w:tabs>
          <w:tab w:val="right" w:leader="dot" w:pos="8306"/>
        </w:tabs>
      </w:pPr>
      <w:hyperlink w:anchor="_Toc21282" w:history="1">
        <w:r>
          <w:rPr>
            <w:rFonts w:ascii="仿宋" w:eastAsia="仿宋" w:hAnsi="仿宋" w:cs="仿宋" w:hint="eastAsia"/>
            <w:lang w:val="en-GB"/>
          </w:rPr>
          <w:t>(二)、技术创新与发展</w:t>
        </w:r>
        <w:r>
          <w:tab/>
        </w:r>
        <w:r>
          <w:fldChar w:fldCharType="begin"/>
        </w:r>
        <w:r>
          <w:instrText xml:space="preserve"> PAGEREF _Toc21282 \h </w:instrText>
        </w:r>
        <w:r>
          <w:fldChar w:fldCharType="separate"/>
        </w:r>
        <w:r>
          <w:t>4</w:t>
        </w:r>
        <w:r>
          <w:fldChar w:fldCharType="end"/>
        </w:r>
      </w:hyperlink>
    </w:p>
    <w:p>
      <w:pPr>
        <w:pStyle w:val="TOC2"/>
        <w:tabs>
          <w:tab w:val="right" w:leader="dot" w:pos="8306"/>
        </w:tabs>
      </w:pPr>
      <w:hyperlink w:anchor="_Toc14227" w:history="1">
        <w:r>
          <w:rPr>
            <w:rFonts w:ascii="仿宋" w:eastAsia="仿宋" w:hAnsi="仿宋" w:cs="仿宋" w:hint="eastAsia"/>
            <w:lang w:val="en-GB"/>
          </w:rPr>
          <w:t>(三)、政策与法规</w:t>
        </w:r>
        <w:r>
          <w:tab/>
        </w:r>
        <w:r>
          <w:fldChar w:fldCharType="begin"/>
        </w:r>
        <w:r>
          <w:instrText xml:space="preserve"> PAGEREF _Toc14227 \h </w:instrText>
        </w:r>
        <w:r>
          <w:fldChar w:fldCharType="separate"/>
        </w:r>
        <w:r>
          <w:t>5</w:t>
        </w:r>
        <w:r>
          <w:fldChar w:fldCharType="end"/>
        </w:r>
      </w:hyperlink>
    </w:p>
    <w:p>
      <w:pPr>
        <w:pStyle w:val="TOC2"/>
        <w:tabs>
          <w:tab w:val="right" w:leader="dot" w:pos="8306"/>
        </w:tabs>
      </w:pPr>
      <w:hyperlink w:anchor="_Toc9653" w:history="1">
        <w:r>
          <w:rPr>
            <w:rFonts w:ascii="仿宋" w:eastAsia="仿宋" w:hAnsi="仿宋" w:cs="仿宋" w:hint="eastAsia"/>
            <w:lang w:val="en-GB"/>
          </w:rPr>
          <w:t>(四)、消费者需求变化</w:t>
        </w:r>
        <w:r>
          <w:tab/>
        </w:r>
        <w:r>
          <w:fldChar w:fldCharType="begin"/>
        </w:r>
        <w:r>
          <w:instrText xml:space="preserve"> PAGEREF _Toc9653 \h </w:instrText>
        </w:r>
        <w:r>
          <w:fldChar w:fldCharType="separate"/>
        </w:r>
        <w:r>
          <w:t>6</w:t>
        </w:r>
        <w:r>
          <w:fldChar w:fldCharType="end"/>
        </w:r>
      </w:hyperlink>
    </w:p>
    <w:p>
      <w:pPr>
        <w:pStyle w:val="TOC1"/>
        <w:tabs>
          <w:tab w:val="right" w:leader="dot" w:pos="8306"/>
        </w:tabs>
      </w:pPr>
      <w:hyperlink w:anchor="_Toc12766" w:history="1">
        <w:r>
          <w:rPr>
            <w:rFonts w:ascii="仿宋" w:eastAsia="仿宋" w:hAnsi="仿宋" w:cs="仿宋" w:hint="eastAsia"/>
            <w:lang w:val="en-GB"/>
          </w:rPr>
          <w:t>二、金融数据加密机项目概论</w:t>
        </w:r>
        <w:r>
          <w:tab/>
        </w:r>
        <w:r>
          <w:fldChar w:fldCharType="begin"/>
        </w:r>
        <w:r>
          <w:instrText xml:space="preserve"> PAGEREF _Toc12766 \h </w:instrText>
        </w:r>
        <w:r>
          <w:fldChar w:fldCharType="separate"/>
        </w:r>
        <w:r>
          <w:t>7</w:t>
        </w:r>
        <w:r>
          <w:fldChar w:fldCharType="end"/>
        </w:r>
      </w:hyperlink>
    </w:p>
    <w:p>
      <w:pPr>
        <w:pStyle w:val="TOC2"/>
        <w:tabs>
          <w:tab w:val="right" w:leader="dot" w:pos="8306"/>
        </w:tabs>
      </w:pPr>
      <w:hyperlink w:anchor="_Toc20198" w:history="1">
        <w:r>
          <w:rPr>
            <w:rFonts w:ascii="仿宋" w:eastAsia="仿宋" w:hAnsi="仿宋" w:cs="仿宋" w:hint="eastAsia"/>
            <w:lang w:val="en-GB"/>
          </w:rPr>
          <w:t>(一)、金融数据加密机项目概述</w:t>
        </w:r>
        <w:r>
          <w:tab/>
        </w:r>
        <w:r>
          <w:fldChar w:fldCharType="begin"/>
        </w:r>
        <w:r>
          <w:instrText xml:space="preserve"> PAGEREF _Toc20198 \h </w:instrText>
        </w:r>
        <w:r>
          <w:fldChar w:fldCharType="separate"/>
        </w:r>
        <w:r>
          <w:t>7</w:t>
        </w:r>
        <w:r>
          <w:fldChar w:fldCharType="end"/>
        </w:r>
      </w:hyperlink>
    </w:p>
    <w:p>
      <w:pPr>
        <w:pStyle w:val="TOC2"/>
        <w:tabs>
          <w:tab w:val="right" w:leader="dot" w:pos="8306"/>
        </w:tabs>
      </w:pPr>
      <w:hyperlink w:anchor="_Toc9145" w:history="1">
        <w:r>
          <w:rPr>
            <w:rFonts w:ascii="仿宋" w:eastAsia="仿宋" w:hAnsi="仿宋" w:cs="仿宋" w:hint="eastAsia"/>
            <w:lang w:val="en-GB"/>
          </w:rPr>
          <w:t>(二)、金融数据加密机项目总投资及资金构成</w:t>
        </w:r>
        <w:r>
          <w:tab/>
        </w:r>
        <w:r>
          <w:fldChar w:fldCharType="begin"/>
        </w:r>
        <w:r>
          <w:instrText xml:space="preserve"> PAGEREF _Toc9145 \h </w:instrText>
        </w:r>
        <w:r>
          <w:fldChar w:fldCharType="separate"/>
        </w:r>
        <w:r>
          <w:t>9</w:t>
        </w:r>
        <w:r>
          <w:fldChar w:fldCharType="end"/>
        </w:r>
      </w:hyperlink>
    </w:p>
    <w:p>
      <w:pPr>
        <w:pStyle w:val="TOC2"/>
        <w:tabs>
          <w:tab w:val="right" w:leader="dot" w:pos="8306"/>
        </w:tabs>
      </w:pPr>
      <w:hyperlink w:anchor="_Toc4140" w:history="1">
        <w:r>
          <w:rPr>
            <w:rFonts w:ascii="仿宋" w:eastAsia="仿宋" w:hAnsi="仿宋" w:cs="仿宋" w:hint="eastAsia"/>
            <w:lang w:val="en-GB"/>
          </w:rPr>
          <w:t>(三)、资金筹措方案</w:t>
        </w:r>
        <w:r>
          <w:tab/>
        </w:r>
        <w:r>
          <w:fldChar w:fldCharType="begin"/>
        </w:r>
        <w:r>
          <w:instrText xml:space="preserve"> PAGEREF _Toc4140 \h </w:instrText>
        </w:r>
        <w:r>
          <w:fldChar w:fldCharType="separate"/>
        </w:r>
        <w:r>
          <w:t>9</w:t>
        </w:r>
        <w:r>
          <w:fldChar w:fldCharType="end"/>
        </w:r>
      </w:hyperlink>
    </w:p>
    <w:p>
      <w:pPr>
        <w:pStyle w:val="TOC2"/>
        <w:tabs>
          <w:tab w:val="right" w:leader="dot" w:pos="8306"/>
        </w:tabs>
      </w:pPr>
      <w:hyperlink w:anchor="_Toc32254" w:history="1">
        <w:r>
          <w:rPr>
            <w:rFonts w:ascii="仿宋" w:eastAsia="仿宋" w:hAnsi="仿宋" w:cs="仿宋" w:hint="eastAsia"/>
            <w:lang w:val="en-GB"/>
          </w:rPr>
          <w:t>(四)、金融数据加密机项目预期经济效益规划目标</w:t>
        </w:r>
        <w:r>
          <w:tab/>
        </w:r>
        <w:r>
          <w:fldChar w:fldCharType="begin"/>
        </w:r>
        <w:r>
          <w:instrText xml:space="preserve"> PAGEREF _Toc32254 \h </w:instrText>
        </w:r>
        <w:r>
          <w:fldChar w:fldCharType="separate"/>
        </w:r>
        <w:r>
          <w:t>10</w:t>
        </w:r>
        <w:r>
          <w:fldChar w:fldCharType="end"/>
        </w:r>
      </w:hyperlink>
    </w:p>
    <w:p>
      <w:pPr>
        <w:pStyle w:val="TOC2"/>
        <w:tabs>
          <w:tab w:val="right" w:leader="dot" w:pos="8306"/>
        </w:tabs>
      </w:pPr>
      <w:hyperlink w:anchor="_Toc32568" w:history="1">
        <w:r>
          <w:rPr>
            <w:rFonts w:ascii="仿宋" w:eastAsia="仿宋" w:hAnsi="仿宋" w:cs="仿宋" w:hint="eastAsia"/>
            <w:lang w:val="en-GB"/>
          </w:rPr>
          <w:t>(五)、金融数据加密机项目建设进度规划</w:t>
        </w:r>
        <w:r>
          <w:tab/>
        </w:r>
        <w:r>
          <w:fldChar w:fldCharType="begin"/>
        </w:r>
        <w:r>
          <w:instrText xml:space="preserve"> PAGEREF _Toc32568 \h </w:instrText>
        </w:r>
        <w:r>
          <w:fldChar w:fldCharType="separate"/>
        </w:r>
        <w:r>
          <w:t>11</w:t>
        </w:r>
        <w:r>
          <w:fldChar w:fldCharType="end"/>
        </w:r>
      </w:hyperlink>
    </w:p>
    <w:p>
      <w:pPr>
        <w:pStyle w:val="TOC1"/>
        <w:tabs>
          <w:tab w:val="right" w:leader="dot" w:pos="8306"/>
        </w:tabs>
      </w:pPr>
      <w:hyperlink w:anchor="_Toc12014" w:history="1">
        <w:r>
          <w:rPr>
            <w:rFonts w:ascii="仿宋" w:eastAsia="仿宋" w:hAnsi="仿宋" w:cs="仿宋" w:hint="eastAsia"/>
            <w:lang w:val="en-GB"/>
          </w:rPr>
          <w:t>三、人力资源分析</w:t>
        </w:r>
        <w:r>
          <w:tab/>
        </w:r>
        <w:r>
          <w:fldChar w:fldCharType="begin"/>
        </w:r>
        <w:r>
          <w:instrText xml:space="preserve"> PAGEREF _Toc12014 \h </w:instrText>
        </w:r>
        <w:r>
          <w:fldChar w:fldCharType="separate"/>
        </w:r>
        <w:r>
          <w:t>13</w:t>
        </w:r>
        <w:r>
          <w:fldChar w:fldCharType="end"/>
        </w:r>
      </w:hyperlink>
    </w:p>
    <w:p>
      <w:pPr>
        <w:pStyle w:val="TOC2"/>
        <w:tabs>
          <w:tab w:val="right" w:leader="dot" w:pos="8306"/>
        </w:tabs>
      </w:pPr>
      <w:hyperlink w:anchor="_Toc2890" w:history="1">
        <w:r>
          <w:rPr>
            <w:rFonts w:ascii="仿宋" w:eastAsia="仿宋" w:hAnsi="仿宋" w:cs="仿宋" w:hint="eastAsia"/>
            <w:lang w:val="en-GB"/>
          </w:rPr>
          <w:t>(一)、人力资源配置</w:t>
        </w:r>
        <w:r>
          <w:tab/>
        </w:r>
        <w:r>
          <w:fldChar w:fldCharType="begin"/>
        </w:r>
        <w:r>
          <w:instrText xml:space="preserve"> PAGEREF _Toc2890 \h </w:instrText>
        </w:r>
        <w:r>
          <w:fldChar w:fldCharType="separate"/>
        </w:r>
        <w:r>
          <w:t>13</w:t>
        </w:r>
        <w:r>
          <w:fldChar w:fldCharType="end"/>
        </w:r>
      </w:hyperlink>
    </w:p>
    <w:p>
      <w:pPr>
        <w:pStyle w:val="TOC2"/>
        <w:tabs>
          <w:tab w:val="right" w:leader="dot" w:pos="8306"/>
        </w:tabs>
      </w:pPr>
      <w:hyperlink w:anchor="_Toc25258" w:history="1">
        <w:r>
          <w:rPr>
            <w:rFonts w:ascii="仿宋" w:eastAsia="仿宋" w:hAnsi="仿宋" w:cs="仿宋" w:hint="eastAsia"/>
            <w:lang w:val="en-GB"/>
          </w:rPr>
          <w:t>(二)、员工技能培训</w:t>
        </w:r>
        <w:r>
          <w:tab/>
        </w:r>
        <w:r>
          <w:fldChar w:fldCharType="begin"/>
        </w:r>
        <w:r>
          <w:instrText xml:space="preserve"> PAGEREF _Toc25258 \h </w:instrText>
        </w:r>
        <w:r>
          <w:fldChar w:fldCharType="separate"/>
        </w:r>
        <w:r>
          <w:t>15</w:t>
        </w:r>
        <w:r>
          <w:fldChar w:fldCharType="end"/>
        </w:r>
      </w:hyperlink>
    </w:p>
    <w:p>
      <w:pPr>
        <w:pStyle w:val="TOC1"/>
        <w:tabs>
          <w:tab w:val="right" w:leader="dot" w:pos="8306"/>
        </w:tabs>
      </w:pPr>
      <w:hyperlink w:anchor="_Toc19040" w:history="1">
        <w:r>
          <w:rPr>
            <w:rFonts w:ascii="仿宋" w:eastAsia="仿宋" w:hAnsi="仿宋" w:cs="仿宋" w:hint="eastAsia"/>
            <w:lang w:val="en-GB"/>
          </w:rPr>
          <w:t>四、公司简介</w:t>
        </w:r>
        <w:r>
          <w:tab/>
        </w:r>
        <w:r>
          <w:fldChar w:fldCharType="begin"/>
        </w:r>
        <w:r>
          <w:instrText xml:space="preserve"> PAGEREF _Toc19040 \h </w:instrText>
        </w:r>
        <w:r>
          <w:fldChar w:fldCharType="separate"/>
        </w:r>
        <w:r>
          <w:t>17</w:t>
        </w:r>
        <w:r>
          <w:fldChar w:fldCharType="end"/>
        </w:r>
      </w:hyperlink>
    </w:p>
    <w:p>
      <w:pPr>
        <w:pStyle w:val="TOC2"/>
        <w:tabs>
          <w:tab w:val="right" w:leader="dot" w:pos="8306"/>
        </w:tabs>
      </w:pPr>
      <w:hyperlink w:anchor="_Toc28715" w:history="1">
        <w:r>
          <w:rPr>
            <w:rFonts w:ascii="仿宋" w:eastAsia="仿宋" w:hAnsi="仿宋" w:cs="仿宋" w:hint="eastAsia"/>
            <w:lang w:val="en-GB"/>
          </w:rPr>
          <w:t>(一)、公司基本信息</w:t>
        </w:r>
        <w:r>
          <w:tab/>
        </w:r>
        <w:r>
          <w:fldChar w:fldCharType="begin"/>
        </w:r>
        <w:r>
          <w:instrText xml:space="preserve"> PAGEREF _Toc28715 \h </w:instrText>
        </w:r>
        <w:r>
          <w:fldChar w:fldCharType="separate"/>
        </w:r>
        <w:r>
          <w:t>17</w:t>
        </w:r>
        <w:r>
          <w:fldChar w:fldCharType="end"/>
        </w:r>
      </w:hyperlink>
    </w:p>
    <w:p>
      <w:pPr>
        <w:pStyle w:val="TOC2"/>
        <w:tabs>
          <w:tab w:val="right" w:leader="dot" w:pos="8306"/>
        </w:tabs>
      </w:pPr>
      <w:hyperlink w:anchor="_Toc13496" w:history="1">
        <w:r>
          <w:rPr>
            <w:rFonts w:ascii="仿宋" w:eastAsia="仿宋" w:hAnsi="仿宋" w:cs="仿宋" w:hint="eastAsia"/>
            <w:lang w:val="en-GB"/>
          </w:rPr>
          <w:t>(二)、公司简介</w:t>
        </w:r>
        <w:r>
          <w:tab/>
        </w:r>
        <w:r>
          <w:fldChar w:fldCharType="begin"/>
        </w:r>
        <w:r>
          <w:instrText xml:space="preserve"> PAGEREF _Toc13496 \h </w:instrText>
        </w:r>
        <w:r>
          <w:fldChar w:fldCharType="separate"/>
        </w:r>
        <w:r>
          <w:t>17</w:t>
        </w:r>
        <w:r>
          <w:fldChar w:fldCharType="end"/>
        </w:r>
      </w:hyperlink>
    </w:p>
    <w:p>
      <w:pPr>
        <w:pStyle w:val="TOC1"/>
        <w:tabs>
          <w:tab w:val="right" w:leader="dot" w:pos="8306"/>
        </w:tabs>
      </w:pPr>
      <w:hyperlink w:anchor="_Toc7991" w:history="1">
        <w:r>
          <w:rPr>
            <w:rFonts w:ascii="仿宋" w:eastAsia="仿宋" w:hAnsi="仿宋" w:cs="仿宋" w:hint="eastAsia"/>
            <w:lang w:val="en-GB"/>
          </w:rPr>
          <w:t>五、金融数据加密机行业前景</w:t>
        </w:r>
        <w:r>
          <w:tab/>
        </w:r>
        <w:r>
          <w:fldChar w:fldCharType="begin"/>
        </w:r>
        <w:r>
          <w:instrText xml:space="preserve"> PAGEREF _Toc7991 \h </w:instrText>
        </w:r>
        <w:r>
          <w:fldChar w:fldCharType="separate"/>
        </w:r>
        <w:r>
          <w:t>18</w:t>
        </w:r>
        <w:r>
          <w:fldChar w:fldCharType="end"/>
        </w:r>
      </w:hyperlink>
    </w:p>
    <w:p>
      <w:pPr>
        <w:pStyle w:val="TOC2"/>
        <w:tabs>
          <w:tab w:val="right" w:leader="dot" w:pos="8306"/>
        </w:tabs>
      </w:pPr>
      <w:hyperlink w:anchor="_Toc26998" w:history="1">
        <w:r>
          <w:rPr>
            <w:rFonts w:ascii="仿宋" w:eastAsia="仿宋" w:hAnsi="仿宋" w:cs="仿宋" w:hint="eastAsia"/>
            <w:lang w:val="en-GB"/>
          </w:rPr>
          <w:t>(一)、市场增长预测</w:t>
        </w:r>
        <w:r>
          <w:tab/>
        </w:r>
        <w:r>
          <w:fldChar w:fldCharType="begin"/>
        </w:r>
        <w:r>
          <w:instrText xml:space="preserve"> PAGEREF _Toc26998 \h </w:instrText>
        </w:r>
        <w:r>
          <w:fldChar w:fldCharType="separate"/>
        </w:r>
        <w:r>
          <w:t>18</w:t>
        </w:r>
        <w:r>
          <w:fldChar w:fldCharType="end"/>
        </w:r>
      </w:hyperlink>
    </w:p>
    <w:p>
      <w:pPr>
        <w:pStyle w:val="TOC2"/>
        <w:tabs>
          <w:tab w:val="right" w:leader="dot" w:pos="8306"/>
        </w:tabs>
      </w:pPr>
      <w:hyperlink w:anchor="_Toc5876" w:history="1">
        <w:r>
          <w:rPr>
            <w:rFonts w:ascii="仿宋" w:eastAsia="仿宋" w:hAnsi="仿宋" w:cs="仿宋" w:hint="eastAsia"/>
            <w:lang w:val="en-GB"/>
          </w:rPr>
          <w:t>(二)、新兴市场机会</w:t>
        </w:r>
        <w:r>
          <w:tab/>
        </w:r>
        <w:r>
          <w:fldChar w:fldCharType="begin"/>
        </w:r>
        <w:r>
          <w:instrText xml:space="preserve"> PAGEREF _Toc5876 \h </w:instrText>
        </w:r>
        <w:r>
          <w:fldChar w:fldCharType="separate"/>
        </w:r>
        <w:r>
          <w:t>19</w:t>
        </w:r>
        <w:r>
          <w:fldChar w:fldCharType="end"/>
        </w:r>
      </w:hyperlink>
    </w:p>
    <w:p>
      <w:pPr>
        <w:pStyle w:val="TOC2"/>
        <w:tabs>
          <w:tab w:val="right" w:leader="dot" w:pos="8306"/>
        </w:tabs>
      </w:pPr>
      <w:hyperlink w:anchor="_Toc11635" w:history="1">
        <w:r>
          <w:rPr>
            <w:rFonts w:ascii="仿宋" w:eastAsia="仿宋" w:hAnsi="仿宋" w:cs="仿宋" w:hint="eastAsia"/>
            <w:lang w:val="en-GB"/>
          </w:rPr>
          <w:t>(三)、技术前景展望</w:t>
        </w:r>
        <w:r>
          <w:tab/>
        </w:r>
        <w:r>
          <w:fldChar w:fldCharType="begin"/>
        </w:r>
        <w:r>
          <w:instrText xml:space="preserve"> PAGEREF _Toc11635 \h </w:instrText>
        </w:r>
        <w:r>
          <w:fldChar w:fldCharType="separate"/>
        </w:r>
        <w:r>
          <w:t>20</w:t>
        </w:r>
        <w:r>
          <w:fldChar w:fldCharType="end"/>
        </w:r>
      </w:hyperlink>
    </w:p>
    <w:p>
      <w:pPr>
        <w:pStyle w:val="TOC2"/>
        <w:tabs>
          <w:tab w:val="right" w:leader="dot" w:pos="8306"/>
        </w:tabs>
      </w:pPr>
      <w:hyperlink w:anchor="_Toc510" w:history="1">
        <w:r>
          <w:rPr>
            <w:rFonts w:ascii="仿宋" w:eastAsia="仿宋" w:hAnsi="仿宋" w:cs="仿宋" w:hint="eastAsia"/>
            <w:lang w:val="en-GB"/>
          </w:rPr>
          <w:t>(四)、政策环境变化</w:t>
        </w:r>
        <w:r>
          <w:tab/>
        </w:r>
        <w:r>
          <w:fldChar w:fldCharType="begin"/>
        </w:r>
        <w:r>
          <w:instrText xml:space="preserve"> PAGEREF _Toc510 \h </w:instrText>
        </w:r>
        <w:r>
          <w:fldChar w:fldCharType="separate"/>
        </w:r>
        <w:r>
          <w:t>21</w:t>
        </w:r>
        <w:r>
          <w:fldChar w:fldCharType="end"/>
        </w:r>
      </w:hyperlink>
    </w:p>
    <w:p>
      <w:pPr>
        <w:pStyle w:val="TOC1"/>
        <w:tabs>
          <w:tab w:val="right" w:leader="dot" w:pos="8306"/>
        </w:tabs>
      </w:pPr>
      <w:hyperlink w:anchor="_Toc7544" w:history="1">
        <w:r>
          <w:rPr>
            <w:rFonts w:ascii="仿宋" w:eastAsia="仿宋" w:hAnsi="仿宋" w:cs="仿宋" w:hint="eastAsia"/>
            <w:lang w:val="en-GB"/>
          </w:rPr>
          <w:t>六、金融数据加密机定价策略</w:t>
        </w:r>
        <w:r>
          <w:tab/>
        </w:r>
        <w:r>
          <w:fldChar w:fldCharType="begin"/>
        </w:r>
        <w:r>
          <w:instrText xml:space="preserve"> PAGEREF _Toc7544 \h </w:instrText>
        </w:r>
        <w:r>
          <w:fldChar w:fldCharType="separate"/>
        </w:r>
        <w:r>
          <w:t>22</w:t>
        </w:r>
        <w:r>
          <w:fldChar w:fldCharType="end"/>
        </w:r>
      </w:hyperlink>
    </w:p>
    <w:p>
      <w:pPr>
        <w:pStyle w:val="TOC2"/>
        <w:tabs>
          <w:tab w:val="right" w:leader="dot" w:pos="8306"/>
        </w:tabs>
      </w:pPr>
      <w:hyperlink w:anchor="_Toc7206" w:history="1">
        <w:r>
          <w:rPr>
            <w:rFonts w:ascii="仿宋" w:eastAsia="仿宋" w:hAnsi="仿宋" w:cs="仿宋" w:hint="eastAsia"/>
            <w:lang w:val="en-GB"/>
          </w:rPr>
          <w:t>(一)、定价策略概述</w:t>
        </w:r>
        <w:r>
          <w:tab/>
        </w:r>
        <w:r>
          <w:fldChar w:fldCharType="begin"/>
        </w:r>
        <w:r>
          <w:instrText xml:space="preserve"> PAGEREF _Toc7206 \h </w:instrText>
        </w:r>
        <w:r>
          <w:fldChar w:fldCharType="separate"/>
        </w:r>
        <w:r>
          <w:t>22</w:t>
        </w:r>
        <w:r>
          <w:fldChar w:fldCharType="end"/>
        </w:r>
      </w:hyperlink>
    </w:p>
    <w:p>
      <w:pPr>
        <w:pStyle w:val="TOC2"/>
        <w:tabs>
          <w:tab w:val="right" w:leader="dot" w:pos="8306"/>
        </w:tabs>
      </w:pPr>
      <w:hyperlink w:anchor="_Toc6012" w:history="1">
        <w:r>
          <w:rPr>
            <w:rFonts w:ascii="仿宋" w:eastAsia="仿宋" w:hAnsi="仿宋" w:cs="仿宋" w:hint="eastAsia"/>
            <w:lang w:val="en-GB"/>
          </w:rPr>
          <w:t>(二)、成本分析</w:t>
        </w:r>
        <w:r>
          <w:tab/>
        </w:r>
        <w:r>
          <w:fldChar w:fldCharType="begin"/>
        </w:r>
        <w:r>
          <w:instrText xml:space="preserve"> PAGEREF _Toc6012 \h </w:instrText>
        </w:r>
        <w:r>
          <w:fldChar w:fldCharType="separate"/>
        </w:r>
        <w:r>
          <w:t>24</w:t>
        </w:r>
        <w:r>
          <w:fldChar w:fldCharType="end"/>
        </w:r>
      </w:hyperlink>
    </w:p>
    <w:p>
      <w:pPr>
        <w:pStyle w:val="TOC2"/>
        <w:tabs>
          <w:tab w:val="right" w:leader="dot" w:pos="8306"/>
        </w:tabs>
      </w:pPr>
      <w:hyperlink w:anchor="_Toc16202" w:history="1">
        <w:r>
          <w:rPr>
            <w:rFonts w:ascii="仿宋" w:eastAsia="仿宋" w:hAnsi="仿宋" w:cs="仿宋" w:hint="eastAsia"/>
            <w:lang w:val="en-GB"/>
          </w:rPr>
          <w:t>(三)、市场需求与弹性</w:t>
        </w:r>
        <w:r>
          <w:tab/>
        </w:r>
        <w:r>
          <w:fldChar w:fldCharType="begin"/>
        </w:r>
        <w:r>
          <w:instrText xml:space="preserve"> PAGEREF _Toc16202 \h </w:instrText>
        </w:r>
        <w:r>
          <w:fldChar w:fldCharType="separate"/>
        </w:r>
        <w:r>
          <w:t>26</w:t>
        </w:r>
        <w:r>
          <w:fldChar w:fldCharType="end"/>
        </w:r>
      </w:hyperlink>
    </w:p>
    <w:p>
      <w:pPr>
        <w:pStyle w:val="TOC2"/>
        <w:tabs>
          <w:tab w:val="right" w:leader="dot" w:pos="8306"/>
        </w:tabs>
      </w:pPr>
      <w:hyperlink w:anchor="_Toc15002" w:history="1">
        <w:r>
          <w:rPr>
            <w:rFonts w:ascii="仿宋" w:eastAsia="仿宋" w:hAnsi="仿宋" w:cs="仿宋" w:hint="eastAsia"/>
            <w:lang w:val="en-GB"/>
          </w:rPr>
          <w:t>(四)、竞争对手定价</w:t>
        </w:r>
        <w:r>
          <w:tab/>
        </w:r>
        <w:r>
          <w:fldChar w:fldCharType="begin"/>
        </w:r>
        <w:r>
          <w:instrText xml:space="preserve"> PAGEREF _Toc15002 \h </w:instrText>
        </w:r>
        <w:r>
          <w:fldChar w:fldCharType="separate"/>
        </w:r>
        <w:r>
          <w:t>27</w:t>
        </w:r>
        <w:r>
          <w:fldChar w:fldCharType="end"/>
        </w:r>
      </w:hyperlink>
    </w:p>
    <w:p>
      <w:pPr>
        <w:pStyle w:val="TOC1"/>
        <w:tabs>
          <w:tab w:val="right" w:leader="dot" w:pos="8306"/>
        </w:tabs>
      </w:pPr>
      <w:hyperlink w:anchor="_Toc28655" w:history="1">
        <w:r>
          <w:rPr>
            <w:rFonts w:ascii="仿宋" w:eastAsia="仿宋" w:hAnsi="仿宋" w:cs="仿宋" w:hint="eastAsia"/>
            <w:lang w:val="en-GB"/>
          </w:rPr>
          <w:t>七、金融数据加密机市场地位与竞争战略</w:t>
        </w:r>
        <w:r>
          <w:tab/>
        </w:r>
        <w:r>
          <w:fldChar w:fldCharType="begin"/>
        </w:r>
        <w:r>
          <w:instrText xml:space="preserve"> PAGEREF _Toc28655 \h </w:instrText>
        </w:r>
        <w:r>
          <w:fldChar w:fldCharType="separate"/>
        </w:r>
        <w:r>
          <w:t>28</w:t>
        </w:r>
        <w:r>
          <w:fldChar w:fldCharType="end"/>
        </w:r>
      </w:hyperlink>
    </w:p>
    <w:p>
      <w:pPr>
        <w:pStyle w:val="TOC2"/>
        <w:tabs>
          <w:tab w:val="right" w:leader="dot" w:pos="8306"/>
        </w:tabs>
      </w:pPr>
      <w:hyperlink w:anchor="_Toc7122" w:history="1">
        <w:r>
          <w:rPr>
            <w:rFonts w:ascii="仿宋" w:eastAsia="仿宋" w:hAnsi="仿宋" w:cs="仿宋" w:hint="eastAsia"/>
            <w:lang w:val="en-GB"/>
          </w:rPr>
          <w:t>(一)、公司市场地位</w:t>
        </w:r>
        <w:r>
          <w:tab/>
        </w:r>
        <w:r>
          <w:fldChar w:fldCharType="begin"/>
        </w:r>
        <w:r>
          <w:instrText xml:space="preserve"> PAGEREF _Toc7122 \h </w:instrText>
        </w:r>
        <w:r>
          <w:fldChar w:fldCharType="separate"/>
        </w:r>
        <w:r>
          <w:t>28</w:t>
        </w:r>
        <w:r>
          <w:fldChar w:fldCharType="end"/>
        </w:r>
      </w:hyperlink>
    </w:p>
    <w:p>
      <w:pPr>
        <w:pStyle w:val="TOC2"/>
        <w:tabs>
          <w:tab w:val="right" w:leader="dot" w:pos="8306"/>
        </w:tabs>
      </w:pPr>
      <w:hyperlink w:anchor="_Toc12149" w:history="1">
        <w:r>
          <w:rPr>
            <w:rFonts w:ascii="仿宋" w:eastAsia="仿宋" w:hAnsi="仿宋" w:cs="仿宋" w:hint="eastAsia"/>
            <w:lang w:val="en-GB"/>
          </w:rPr>
          <w:t>(二)、竞争对手分析</w:t>
        </w:r>
        <w:r>
          <w:tab/>
        </w:r>
        <w:r>
          <w:fldChar w:fldCharType="begin"/>
        </w:r>
        <w:r>
          <w:instrText xml:space="preserve"> PAGEREF _Toc12149 \h </w:instrText>
        </w:r>
        <w:r>
          <w:fldChar w:fldCharType="separate"/>
        </w:r>
        <w:r>
          <w:t>29</w:t>
        </w:r>
        <w:r>
          <w:fldChar w:fldCharType="end"/>
        </w:r>
      </w:hyperlink>
    </w:p>
    <w:p>
      <w:pPr>
        <w:pStyle w:val="TOC2"/>
        <w:tabs>
          <w:tab w:val="right" w:leader="dot" w:pos="8306"/>
        </w:tabs>
      </w:pPr>
      <w:hyperlink w:anchor="_Toc32221" w:history="1">
        <w:r>
          <w:rPr>
            <w:rFonts w:ascii="仿宋" w:eastAsia="仿宋" w:hAnsi="仿宋" w:cs="仿宋" w:hint="eastAsia"/>
            <w:lang w:val="en-GB"/>
          </w:rPr>
          <w:t>(三)、竞争战略</w:t>
        </w:r>
        <w:r>
          <w:tab/>
        </w:r>
        <w:r>
          <w:fldChar w:fldCharType="begin"/>
        </w:r>
        <w:r>
          <w:instrText xml:space="preserve"> PAGEREF _Toc32221 \h </w:instrText>
        </w:r>
        <w:r>
          <w:fldChar w:fldCharType="separate"/>
        </w:r>
        <w:r>
          <w:t>30</w:t>
        </w:r>
        <w:r>
          <w:fldChar w:fldCharType="end"/>
        </w:r>
      </w:hyperlink>
    </w:p>
    <w:p>
      <w:pPr>
        <w:pStyle w:val="TOC2"/>
        <w:tabs>
          <w:tab w:val="right" w:leader="dot" w:pos="8306"/>
        </w:tabs>
      </w:pPr>
      <w:hyperlink w:anchor="_Toc18718" w:history="1">
        <w:r>
          <w:rPr>
            <w:rFonts w:ascii="仿宋" w:eastAsia="仿宋" w:hAnsi="仿宋" w:cs="仿宋" w:hint="eastAsia"/>
            <w:lang w:val="en-GB"/>
          </w:rPr>
          <w:t>(四)、市场定位</w:t>
        </w:r>
        <w:r>
          <w:tab/>
        </w:r>
        <w:r>
          <w:fldChar w:fldCharType="begin"/>
        </w:r>
        <w:r>
          <w:instrText xml:space="preserve"> PAGEREF _Toc18718 \h </w:instrText>
        </w:r>
        <w:r>
          <w:fldChar w:fldCharType="separate"/>
        </w:r>
        <w:r>
          <w:t>31</w:t>
        </w:r>
        <w:r>
          <w:fldChar w:fldCharType="end"/>
        </w:r>
      </w:hyperlink>
    </w:p>
    <w:p>
      <w:pPr>
        <w:pStyle w:val="TOC1"/>
        <w:tabs>
          <w:tab w:val="right" w:leader="dot" w:pos="8306"/>
        </w:tabs>
      </w:pPr>
      <w:hyperlink w:anchor="_Toc3229" w:history="1">
        <w:r>
          <w:rPr>
            <w:rFonts w:ascii="仿宋" w:eastAsia="仿宋" w:hAnsi="仿宋" w:cs="仿宋" w:hint="eastAsia"/>
            <w:lang w:val="en-GB"/>
          </w:rPr>
          <w:t>八、金融数据加密机行业竞争对选址的影响</w:t>
        </w:r>
        <w:r>
          <w:tab/>
        </w:r>
        <w:r>
          <w:fldChar w:fldCharType="begin"/>
        </w:r>
        <w:r>
          <w:instrText xml:space="preserve"> PAGEREF _Toc3229 \h </w:instrText>
        </w:r>
        <w:r>
          <w:fldChar w:fldCharType="separate"/>
        </w:r>
        <w:r>
          <w:t>32</w:t>
        </w:r>
        <w:r>
          <w:fldChar w:fldCharType="end"/>
        </w:r>
      </w:hyperlink>
    </w:p>
    <w:p>
      <w:pPr>
        <w:pStyle w:val="TOC2"/>
        <w:tabs>
          <w:tab w:val="right" w:leader="dot" w:pos="8306"/>
        </w:tabs>
      </w:pPr>
      <w:hyperlink w:anchor="_Toc14413" w:history="1">
        <w:r>
          <w:rPr>
            <w:rFonts w:ascii="仿宋" w:eastAsia="仿宋" w:hAnsi="仿宋" w:cs="仿宋" w:hint="eastAsia"/>
            <w:lang w:val="en-GB"/>
          </w:rPr>
          <w:t>(一)、地理位置分析</w:t>
        </w:r>
        <w:r>
          <w:tab/>
        </w:r>
        <w:r>
          <w:fldChar w:fldCharType="begin"/>
        </w:r>
        <w:r>
          <w:instrText xml:space="preserve"> PAGEREF _Toc14413 \h </w:instrText>
        </w:r>
        <w:r>
          <w:fldChar w:fldCharType="separate"/>
        </w:r>
        <w:r>
          <w:t>32</w:t>
        </w:r>
        <w:r>
          <w:fldChar w:fldCharType="end"/>
        </w:r>
      </w:hyperlink>
    </w:p>
    <w:p>
      <w:pPr>
        <w:pStyle w:val="TOC2"/>
        <w:tabs>
          <w:tab w:val="right" w:leader="dot" w:pos="8306"/>
        </w:tabs>
      </w:pPr>
      <w:hyperlink w:anchor="_Toc24803" w:history="1">
        <w:r>
          <w:rPr>
            <w:rFonts w:ascii="仿宋" w:eastAsia="仿宋" w:hAnsi="仿宋" w:cs="仿宋" w:hint="eastAsia"/>
            <w:lang w:val="en-GB"/>
          </w:rPr>
          <w:t>(二)、供应链优势</w:t>
        </w:r>
        <w:r>
          <w:tab/>
        </w:r>
        <w:r>
          <w:fldChar w:fldCharType="begin"/>
        </w:r>
        <w:r>
          <w:instrText xml:space="preserve"> PAGEREF _Toc24803 \h </w:instrText>
        </w:r>
        <w:r>
          <w:fldChar w:fldCharType="separate"/>
        </w:r>
        <w:r>
          <w:t>33</w:t>
        </w:r>
        <w:r>
          <w:fldChar w:fldCharType="end"/>
        </w:r>
      </w:hyperlink>
    </w:p>
    <w:p>
      <w:pPr>
        <w:pStyle w:val="TOC2"/>
        <w:tabs>
          <w:tab w:val="right" w:leader="dot" w:pos="8306"/>
        </w:tabs>
      </w:pPr>
      <w:hyperlink w:anchor="_Toc31133" w:history="1">
        <w:r>
          <w:rPr>
            <w:rFonts w:ascii="仿宋" w:eastAsia="仿宋" w:hAnsi="仿宋" w:cs="仿宋" w:hint="eastAsia"/>
            <w:lang w:val="en-GB"/>
          </w:rPr>
          <w:t>(三)、人才资源</w:t>
        </w:r>
        <w:r>
          <w:tab/>
        </w:r>
        <w:r>
          <w:fldChar w:fldCharType="begin"/>
        </w:r>
        <w:r>
          <w:instrText xml:space="preserve"> PAGEREF _Toc31133 \h </w:instrText>
        </w:r>
        <w:r>
          <w:fldChar w:fldCharType="separate"/>
        </w:r>
        <w:r>
          <w:t>34</w:t>
        </w:r>
        <w:r>
          <w:fldChar w:fldCharType="end"/>
        </w:r>
      </w:hyperlink>
    </w:p>
    <w:p>
      <w:pPr>
        <w:pStyle w:val="TOC2"/>
        <w:tabs>
          <w:tab w:val="right" w:leader="dot" w:pos="8306"/>
        </w:tabs>
      </w:pPr>
      <w:hyperlink w:anchor="_Toc30636" w:history="1">
        <w:r>
          <w:rPr>
            <w:rFonts w:ascii="仿宋" w:eastAsia="仿宋" w:hAnsi="仿宋" w:cs="仿宋" w:hint="eastAsia"/>
            <w:lang w:val="en-GB"/>
          </w:rPr>
          <w:t>(四)、政策支持</w:t>
        </w:r>
        <w:r>
          <w:tab/>
        </w:r>
        <w:r>
          <w:fldChar w:fldCharType="begin"/>
        </w:r>
        <w:r>
          <w:instrText xml:space="preserve"> PAGEREF _Toc30636 \h </w:instrText>
        </w:r>
        <w:r>
          <w:fldChar w:fldCharType="separate"/>
        </w:r>
        <w:r>
          <w:t>35</w:t>
        </w:r>
        <w:r>
          <w:fldChar w:fldCharType="end"/>
        </w:r>
      </w:hyperlink>
    </w:p>
    <w:p>
      <w:pPr>
        <w:pStyle w:val="TOC1"/>
        <w:tabs>
          <w:tab w:val="right" w:leader="dot" w:pos="8306"/>
        </w:tabs>
      </w:pPr>
      <w:hyperlink w:anchor="_Toc26044" w:history="1">
        <w:r>
          <w:rPr>
            <w:rFonts w:ascii="仿宋" w:eastAsia="仿宋" w:hAnsi="仿宋" w:cs="仿宋" w:hint="eastAsia"/>
            <w:lang w:val="en-GB"/>
          </w:rPr>
          <w:t>九、技术与生产管理</w:t>
        </w:r>
        <w:r>
          <w:tab/>
        </w:r>
        <w:r>
          <w:fldChar w:fldCharType="begin"/>
        </w:r>
        <w:r>
          <w:instrText xml:space="preserve"> PAGEREF _Toc26044 \h </w:instrText>
        </w:r>
        <w:r>
          <w:fldChar w:fldCharType="separate"/>
        </w:r>
        <w:r>
          <w:t>36</w:t>
        </w:r>
        <w:r>
          <w:fldChar w:fldCharType="end"/>
        </w:r>
      </w:hyperlink>
    </w:p>
    <w:p>
      <w:pPr>
        <w:pStyle w:val="TOC2"/>
        <w:tabs>
          <w:tab w:val="right" w:leader="dot" w:pos="8306"/>
        </w:tabs>
      </w:pPr>
      <w:hyperlink w:anchor="_Toc24578" w:history="1">
        <w:r>
          <w:rPr>
            <w:rFonts w:ascii="仿宋" w:eastAsia="仿宋" w:hAnsi="仿宋" w:cs="仿宋" w:hint="eastAsia"/>
            <w:lang w:val="en-GB"/>
          </w:rPr>
          <w:t>(一)、生产流程与工艺优化</w:t>
        </w:r>
        <w:r>
          <w:tab/>
        </w:r>
        <w:r>
          <w:fldChar w:fldCharType="begin"/>
        </w:r>
        <w:r>
          <w:instrText xml:space="preserve"> PAGEREF _Toc24578 \h </w:instrText>
        </w:r>
        <w:r>
          <w:fldChar w:fldCharType="separate"/>
        </w:r>
        <w:r>
          <w:t>36</w:t>
        </w:r>
        <w:r>
          <w:fldChar w:fldCharType="end"/>
        </w:r>
      </w:hyperlink>
    </w:p>
    <w:p>
      <w:pPr>
        <w:pStyle w:val="TOC2"/>
        <w:tabs>
          <w:tab w:val="right" w:leader="dot" w:pos="8306"/>
        </w:tabs>
      </w:pPr>
      <w:hyperlink w:anchor="_Toc27707" w:history="1">
        <w:r>
          <w:rPr>
            <w:rFonts w:ascii="仿宋" w:eastAsia="仿宋" w:hAnsi="仿宋" w:cs="仿宋" w:hint="eastAsia"/>
            <w:lang w:val="en-GB"/>
          </w:rPr>
          <w:t>(二)、技术创新与研发投入</w:t>
        </w:r>
        <w:r>
          <w:tab/>
        </w:r>
        <w:r>
          <w:fldChar w:fldCharType="begin"/>
        </w:r>
        <w:r>
          <w:instrText xml:space="preserve"> PAGEREF _Toc27707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9" w:history="1">
        <w:r>
          <w:rPr>
            <w:rFonts w:ascii="仿宋" w:eastAsia="仿宋" w:hAnsi="仿宋" w:cs="仿宋" w:hint="eastAsia"/>
            <w:lang w:val="en-GB"/>
          </w:rPr>
          <w:t>(三)、设备与技术更新计划</w:t>
        </w:r>
        <w:r>
          <w:tab/>
        </w:r>
        <w:r>
          <w:fldChar w:fldCharType="begin"/>
        </w:r>
        <w:r>
          <w:instrText xml:space="preserve"> PAGEREF _Toc15649 \h </w:instrText>
        </w:r>
        <w:r>
          <w:fldChar w:fldCharType="separate"/>
        </w:r>
        <w:r>
          <w:t>39</w:t>
        </w:r>
        <w:r>
          <w:fldChar w:fldCharType="end"/>
        </w:r>
      </w:hyperlink>
    </w:p>
    <w:p>
      <w:pPr>
        <w:pStyle w:val="TOC2"/>
        <w:tabs>
          <w:tab w:val="right" w:leader="dot" w:pos="8306"/>
        </w:tabs>
      </w:pPr>
      <w:hyperlink w:anchor="_Toc30121" w:history="1">
        <w:r>
          <w:rPr>
            <w:rFonts w:ascii="仿宋" w:eastAsia="仿宋" w:hAnsi="仿宋" w:cs="仿宋" w:hint="eastAsia"/>
            <w:lang w:val="en-GB"/>
          </w:rPr>
          <w:t>(四)、质量管理与生产效率提升</w:t>
        </w:r>
        <w:r>
          <w:tab/>
        </w:r>
        <w:r>
          <w:fldChar w:fldCharType="begin"/>
        </w:r>
        <w:r>
          <w:instrText xml:space="preserve"> PAGEREF _Toc30121 \h </w:instrText>
        </w:r>
        <w:r>
          <w:fldChar w:fldCharType="separate"/>
        </w:r>
        <w:r>
          <w:t>40</w:t>
        </w:r>
        <w:r>
          <w:fldChar w:fldCharType="end"/>
        </w:r>
      </w:hyperlink>
    </w:p>
    <w:p>
      <w:pPr>
        <w:pStyle w:val="TOC1"/>
        <w:tabs>
          <w:tab w:val="right" w:leader="dot" w:pos="8306"/>
        </w:tabs>
      </w:pPr>
      <w:hyperlink w:anchor="_Toc26263" w:history="1">
        <w:r>
          <w:rPr>
            <w:rFonts w:ascii="仿宋" w:eastAsia="仿宋" w:hAnsi="仿宋" w:cs="仿宋" w:hint="eastAsia"/>
            <w:lang w:val="en-GB"/>
          </w:rPr>
          <w:t>十、金融数据加密机促销策略</w:t>
        </w:r>
        <w:r>
          <w:tab/>
        </w:r>
        <w:r>
          <w:fldChar w:fldCharType="begin"/>
        </w:r>
        <w:r>
          <w:instrText xml:space="preserve"> PAGEREF _Toc26263 \h </w:instrText>
        </w:r>
        <w:r>
          <w:fldChar w:fldCharType="separate"/>
        </w:r>
        <w:r>
          <w:t>41</w:t>
        </w:r>
        <w:r>
          <w:fldChar w:fldCharType="end"/>
        </w:r>
      </w:hyperlink>
    </w:p>
    <w:p>
      <w:pPr>
        <w:pStyle w:val="TOC2"/>
        <w:tabs>
          <w:tab w:val="right" w:leader="dot" w:pos="8306"/>
        </w:tabs>
      </w:pPr>
      <w:hyperlink w:anchor="_Toc12207" w:history="1">
        <w:r>
          <w:rPr>
            <w:rFonts w:ascii="仿宋" w:eastAsia="仿宋" w:hAnsi="仿宋" w:cs="仿宋" w:hint="eastAsia"/>
            <w:lang w:val="en-GB"/>
          </w:rPr>
          <w:t>(一)、广告与宣传</w:t>
        </w:r>
        <w:r>
          <w:tab/>
        </w:r>
        <w:r>
          <w:fldChar w:fldCharType="begin"/>
        </w:r>
        <w:r>
          <w:instrText xml:space="preserve"> PAGEREF _Toc12207 \h </w:instrText>
        </w:r>
        <w:r>
          <w:fldChar w:fldCharType="separate"/>
        </w:r>
        <w:r>
          <w:t>41</w:t>
        </w:r>
        <w:r>
          <w:fldChar w:fldCharType="end"/>
        </w:r>
      </w:hyperlink>
    </w:p>
    <w:p>
      <w:pPr>
        <w:pStyle w:val="TOC2"/>
        <w:tabs>
          <w:tab w:val="right" w:leader="dot" w:pos="8306"/>
        </w:tabs>
      </w:pPr>
      <w:hyperlink w:anchor="_Toc32363" w:history="1">
        <w:r>
          <w:rPr>
            <w:rFonts w:ascii="仿宋" w:eastAsia="仿宋" w:hAnsi="仿宋" w:cs="仿宋" w:hint="eastAsia"/>
            <w:lang w:val="en-GB"/>
          </w:rPr>
          <w:t>(二)、促销活动</w:t>
        </w:r>
        <w:r>
          <w:tab/>
        </w:r>
        <w:r>
          <w:fldChar w:fldCharType="begin"/>
        </w:r>
        <w:r>
          <w:instrText xml:space="preserve"> PAGEREF _Toc32363 \h </w:instrText>
        </w:r>
        <w:r>
          <w:fldChar w:fldCharType="separate"/>
        </w:r>
        <w:r>
          <w:t>42</w:t>
        </w:r>
        <w:r>
          <w:fldChar w:fldCharType="end"/>
        </w:r>
      </w:hyperlink>
    </w:p>
    <w:p>
      <w:pPr>
        <w:pStyle w:val="TOC2"/>
        <w:tabs>
          <w:tab w:val="right" w:leader="dot" w:pos="8306"/>
        </w:tabs>
      </w:pPr>
      <w:hyperlink w:anchor="_Toc23321" w:history="1">
        <w:r>
          <w:rPr>
            <w:rFonts w:ascii="仿宋" w:eastAsia="仿宋" w:hAnsi="仿宋" w:cs="仿宋" w:hint="eastAsia"/>
            <w:lang w:val="en-GB"/>
          </w:rPr>
          <w:t>(三)、品牌推广</w:t>
        </w:r>
        <w:r>
          <w:tab/>
        </w:r>
        <w:r>
          <w:fldChar w:fldCharType="begin"/>
        </w:r>
        <w:r>
          <w:instrText xml:space="preserve"> PAGEREF _Toc23321 \h </w:instrText>
        </w:r>
        <w:r>
          <w:fldChar w:fldCharType="separate"/>
        </w:r>
        <w:r>
          <w:t>43</w:t>
        </w:r>
        <w:r>
          <w:fldChar w:fldCharType="end"/>
        </w:r>
      </w:hyperlink>
    </w:p>
    <w:p>
      <w:pPr>
        <w:pStyle w:val="TOC2"/>
        <w:tabs>
          <w:tab w:val="right" w:leader="dot" w:pos="8306"/>
        </w:tabs>
      </w:pPr>
      <w:hyperlink w:anchor="_Toc21917" w:history="1">
        <w:r>
          <w:rPr>
            <w:rFonts w:ascii="仿宋" w:eastAsia="仿宋" w:hAnsi="仿宋" w:cs="仿宋" w:hint="eastAsia"/>
            <w:lang w:val="en-GB"/>
          </w:rPr>
          <w:t>(四)、数字营销</w:t>
        </w:r>
        <w:r>
          <w:tab/>
        </w:r>
        <w:r>
          <w:fldChar w:fldCharType="begin"/>
        </w:r>
        <w:r>
          <w:instrText xml:space="preserve"> PAGEREF _Toc21917 \h </w:instrText>
        </w:r>
        <w:r>
          <w:fldChar w:fldCharType="separate"/>
        </w:r>
        <w:r>
          <w:t>45</w:t>
        </w:r>
        <w:r>
          <w:fldChar w:fldCharType="end"/>
        </w:r>
      </w:hyperlink>
    </w:p>
    <w:p>
      <w:pPr>
        <w:pStyle w:val="TOC1"/>
        <w:tabs>
          <w:tab w:val="right" w:leader="dot" w:pos="8306"/>
        </w:tabs>
      </w:pPr>
      <w:hyperlink w:anchor="_Toc13018" w:history="1">
        <w:r>
          <w:rPr>
            <w:rFonts w:ascii="仿宋" w:eastAsia="仿宋" w:hAnsi="仿宋" w:cs="仿宋" w:hint="eastAsia"/>
            <w:lang w:val="en-GB"/>
          </w:rPr>
          <w:t>十一、金融数据加密机人才战略与团队建设</w:t>
        </w:r>
        <w:r>
          <w:tab/>
        </w:r>
        <w:r>
          <w:fldChar w:fldCharType="begin"/>
        </w:r>
        <w:r>
          <w:instrText xml:space="preserve"> PAGEREF _Toc13018 \h </w:instrText>
        </w:r>
        <w:r>
          <w:fldChar w:fldCharType="separate"/>
        </w:r>
        <w:r>
          <w:t>47</w:t>
        </w:r>
        <w:r>
          <w:fldChar w:fldCharType="end"/>
        </w:r>
      </w:hyperlink>
    </w:p>
    <w:p>
      <w:pPr>
        <w:pStyle w:val="TOC2"/>
        <w:tabs>
          <w:tab w:val="right" w:leader="dot" w:pos="8306"/>
        </w:tabs>
      </w:pPr>
      <w:hyperlink w:anchor="_Toc31093" w:history="1">
        <w:r>
          <w:rPr>
            <w:rFonts w:ascii="仿宋" w:eastAsia="仿宋" w:hAnsi="仿宋" w:cs="仿宋" w:hint="eastAsia"/>
            <w:lang w:val="en-GB"/>
          </w:rPr>
          <w:t>(一)、人才需求与招聘计划</w:t>
        </w:r>
        <w:r>
          <w:tab/>
        </w:r>
        <w:r>
          <w:fldChar w:fldCharType="begin"/>
        </w:r>
        <w:r>
          <w:instrText xml:space="preserve"> PAGEREF _Toc31093 \h </w:instrText>
        </w:r>
        <w:r>
          <w:fldChar w:fldCharType="separate"/>
        </w:r>
        <w:r>
          <w:t>47</w:t>
        </w:r>
        <w:r>
          <w:fldChar w:fldCharType="end"/>
        </w:r>
      </w:hyperlink>
    </w:p>
    <w:p>
      <w:pPr>
        <w:pStyle w:val="TOC2"/>
        <w:tabs>
          <w:tab w:val="right" w:leader="dot" w:pos="8306"/>
        </w:tabs>
      </w:pPr>
      <w:hyperlink w:anchor="_Toc31898" w:history="1">
        <w:r>
          <w:rPr>
            <w:rFonts w:ascii="仿宋" w:eastAsia="仿宋" w:hAnsi="仿宋" w:cs="仿宋" w:hint="eastAsia"/>
            <w:lang w:val="en-GB"/>
          </w:rPr>
          <w:t>(二)、培训与专业发展</w:t>
        </w:r>
        <w:r>
          <w:tab/>
        </w:r>
        <w:r>
          <w:fldChar w:fldCharType="begin"/>
        </w:r>
        <w:r>
          <w:instrText xml:space="preserve"> PAGEREF _Toc31898 \h </w:instrText>
        </w:r>
        <w:r>
          <w:fldChar w:fldCharType="separate"/>
        </w:r>
        <w:r>
          <w:t>48</w:t>
        </w:r>
        <w:r>
          <w:fldChar w:fldCharType="end"/>
        </w:r>
      </w:hyperlink>
    </w:p>
    <w:p>
      <w:pPr>
        <w:pStyle w:val="TOC2"/>
        <w:tabs>
          <w:tab w:val="right" w:leader="dot" w:pos="8306"/>
        </w:tabs>
      </w:pPr>
      <w:hyperlink w:anchor="_Toc22654" w:history="1">
        <w:r>
          <w:rPr>
            <w:rFonts w:ascii="仿宋" w:eastAsia="仿宋" w:hAnsi="仿宋" w:cs="仿宋" w:hint="eastAsia"/>
            <w:lang w:val="en-GB"/>
          </w:rPr>
          <w:t>(三)、绩效评价与激励机制</w:t>
        </w:r>
        <w:r>
          <w:tab/>
        </w:r>
        <w:r>
          <w:fldChar w:fldCharType="begin"/>
        </w:r>
        <w:r>
          <w:instrText xml:space="preserve"> PAGEREF _Toc22654 \h </w:instrText>
        </w:r>
        <w:r>
          <w:fldChar w:fldCharType="separate"/>
        </w:r>
        <w:r>
          <w:t>50</w:t>
        </w:r>
        <w:r>
          <w:fldChar w:fldCharType="end"/>
        </w:r>
      </w:hyperlink>
    </w:p>
    <w:p>
      <w:pPr>
        <w:pStyle w:val="TOC2"/>
        <w:tabs>
          <w:tab w:val="right" w:leader="dot" w:pos="8306"/>
        </w:tabs>
      </w:pPr>
      <w:hyperlink w:anchor="_Toc5709" w:history="1">
        <w:r>
          <w:rPr>
            <w:rFonts w:ascii="仿宋" w:eastAsia="仿宋" w:hAnsi="仿宋" w:cs="仿宋" w:hint="eastAsia"/>
            <w:lang w:val="en-GB"/>
          </w:rPr>
          <w:t>(四)、团队建设与协作模式</w:t>
        </w:r>
        <w:r>
          <w:tab/>
        </w:r>
        <w:r>
          <w:fldChar w:fldCharType="begin"/>
        </w:r>
        <w:r>
          <w:instrText xml:space="preserve"> PAGEREF _Toc5709 \h </w:instrText>
        </w:r>
        <w:r>
          <w:fldChar w:fldCharType="separate"/>
        </w:r>
        <w:r>
          <w:t>51</w:t>
        </w:r>
        <w:r>
          <w:fldChar w:fldCharType="end"/>
        </w:r>
      </w:hyperlink>
    </w:p>
    <w:p>
      <w:pPr>
        <w:pStyle w:val="TOC1"/>
        <w:tabs>
          <w:tab w:val="right" w:leader="dot" w:pos="8306"/>
        </w:tabs>
      </w:pPr>
      <w:hyperlink w:anchor="_Toc9245" w:history="1">
        <w:r>
          <w:rPr>
            <w:rFonts w:ascii="仿宋" w:eastAsia="仿宋" w:hAnsi="仿宋" w:cs="仿宋" w:hint="eastAsia"/>
            <w:lang w:val="en-GB"/>
          </w:rPr>
          <w:t>十二、市场营销与销售策略</w:t>
        </w:r>
        <w:r>
          <w:tab/>
        </w:r>
        <w:r>
          <w:fldChar w:fldCharType="begin"/>
        </w:r>
        <w:r>
          <w:instrText xml:space="preserve"> PAGEREF _Toc9245 \h </w:instrText>
        </w:r>
        <w:r>
          <w:fldChar w:fldCharType="separate"/>
        </w:r>
        <w:r>
          <w:t>52</w:t>
        </w:r>
        <w:r>
          <w:fldChar w:fldCharType="end"/>
        </w:r>
      </w:hyperlink>
    </w:p>
    <w:p>
      <w:pPr>
        <w:pStyle w:val="TOC2"/>
        <w:tabs>
          <w:tab w:val="right" w:leader="dot" w:pos="8306"/>
        </w:tabs>
      </w:pPr>
      <w:hyperlink w:anchor="_Toc12769" w:history="1">
        <w:r>
          <w:rPr>
            <w:rFonts w:ascii="仿宋" w:eastAsia="仿宋" w:hAnsi="仿宋" w:cs="仿宋" w:hint="eastAsia"/>
            <w:lang w:val="en-GB"/>
          </w:rPr>
          <w:t>(一)、市场推广与品牌建设</w:t>
        </w:r>
        <w:r>
          <w:tab/>
        </w:r>
        <w:r>
          <w:fldChar w:fldCharType="begin"/>
        </w:r>
        <w:r>
          <w:instrText xml:space="preserve"> PAGEREF _Toc12769 \h </w:instrText>
        </w:r>
        <w:r>
          <w:fldChar w:fldCharType="separate"/>
        </w:r>
        <w:r>
          <w:t>52</w:t>
        </w:r>
        <w:r>
          <w:fldChar w:fldCharType="end"/>
        </w:r>
      </w:hyperlink>
    </w:p>
    <w:p>
      <w:pPr>
        <w:pStyle w:val="TOC2"/>
        <w:tabs>
          <w:tab w:val="right" w:leader="dot" w:pos="8306"/>
        </w:tabs>
      </w:pPr>
      <w:hyperlink w:anchor="_Toc31784" w:history="1">
        <w:r>
          <w:rPr>
            <w:rFonts w:ascii="仿宋" w:eastAsia="仿宋" w:hAnsi="仿宋" w:cs="仿宋" w:hint="eastAsia"/>
            <w:lang w:val="en-GB"/>
          </w:rPr>
          <w:t>(二)、销售渠道与分销网络</w:t>
        </w:r>
        <w:r>
          <w:tab/>
        </w:r>
        <w:r>
          <w:fldChar w:fldCharType="begin"/>
        </w:r>
        <w:r>
          <w:instrText xml:space="preserve"> PAGEREF _Toc31784 \h </w:instrText>
        </w:r>
        <w:r>
          <w:fldChar w:fldCharType="separate"/>
        </w:r>
        <w:r>
          <w:t>53</w:t>
        </w:r>
        <w:r>
          <w:fldChar w:fldCharType="end"/>
        </w:r>
      </w:hyperlink>
    </w:p>
    <w:p>
      <w:pPr>
        <w:pStyle w:val="TOC2"/>
        <w:tabs>
          <w:tab w:val="right" w:leader="dot" w:pos="8306"/>
        </w:tabs>
      </w:pPr>
      <w:hyperlink w:anchor="_Toc14091" w:history="1">
        <w:r>
          <w:rPr>
            <w:rFonts w:ascii="仿宋" w:eastAsia="仿宋" w:hAnsi="仿宋" w:cs="仿宋" w:hint="eastAsia"/>
            <w:lang w:val="en-GB"/>
          </w:rPr>
          <w:t>(三)、客户关系管理与维护</w:t>
        </w:r>
        <w:r>
          <w:tab/>
        </w:r>
        <w:r>
          <w:fldChar w:fldCharType="begin"/>
        </w:r>
        <w:r>
          <w:instrText xml:space="preserve"> PAGEREF _Toc14091 \h </w:instrText>
        </w:r>
        <w:r>
          <w:fldChar w:fldCharType="separate"/>
        </w:r>
        <w:r>
          <w:t>54</w:t>
        </w:r>
        <w:r>
          <w:fldChar w:fldCharType="end"/>
        </w:r>
      </w:hyperlink>
    </w:p>
    <w:p>
      <w:pPr>
        <w:pStyle w:val="TOC2"/>
        <w:tabs>
          <w:tab w:val="right" w:leader="dot" w:pos="8306"/>
        </w:tabs>
      </w:pPr>
      <w:hyperlink w:anchor="_Toc7144" w:history="1">
        <w:r>
          <w:rPr>
            <w:rFonts w:ascii="仿宋" w:eastAsia="仿宋" w:hAnsi="仿宋" w:cs="仿宋" w:hint="eastAsia"/>
            <w:lang w:val="en-GB"/>
          </w:rPr>
          <w:t>(四)、市场反馈与调整策略</w:t>
        </w:r>
        <w:r>
          <w:tab/>
        </w:r>
        <w:r>
          <w:fldChar w:fldCharType="begin"/>
        </w:r>
        <w:r>
          <w:instrText xml:space="preserve"> PAGEREF _Toc7144 \h </w:instrText>
        </w:r>
        <w:r>
          <w:fldChar w:fldCharType="separate"/>
        </w:r>
        <w:r>
          <w:t>55</w:t>
        </w:r>
        <w:r>
          <w:fldChar w:fldCharType="end"/>
        </w:r>
      </w:hyperlink>
    </w:p>
    <w:p>
      <w:pPr>
        <w:pStyle w:val="TOC1"/>
        <w:tabs>
          <w:tab w:val="right" w:leader="dot" w:pos="8306"/>
        </w:tabs>
      </w:pPr>
      <w:hyperlink w:anchor="_Toc17586" w:history="1">
        <w:r>
          <w:rPr>
            <w:rFonts w:ascii="仿宋" w:eastAsia="仿宋" w:hAnsi="仿宋" w:cs="仿宋" w:hint="eastAsia"/>
            <w:lang w:val="en-GB"/>
          </w:rPr>
          <w:t>十三、金融数据加密机行业高质量发展</w:t>
        </w:r>
        <w:r>
          <w:tab/>
        </w:r>
        <w:r>
          <w:fldChar w:fldCharType="begin"/>
        </w:r>
        <w:r>
          <w:instrText xml:space="preserve"> PAGEREF _Toc17586 \h </w:instrText>
        </w:r>
        <w:r>
          <w:fldChar w:fldCharType="separate"/>
        </w:r>
        <w:r>
          <w:t>56</w:t>
        </w:r>
        <w:r>
          <w:fldChar w:fldCharType="end"/>
        </w:r>
      </w:hyperlink>
    </w:p>
    <w:p>
      <w:pPr>
        <w:pStyle w:val="TOC2"/>
        <w:tabs>
          <w:tab w:val="right" w:leader="dot" w:pos="8306"/>
        </w:tabs>
      </w:pPr>
      <w:hyperlink w:anchor="_Toc15460" w:history="1">
        <w:r>
          <w:rPr>
            <w:rFonts w:ascii="仿宋" w:eastAsia="仿宋" w:hAnsi="仿宋" w:cs="仿宋" w:hint="eastAsia"/>
            <w:lang w:val="en-GB"/>
          </w:rPr>
          <w:t>(一)、质量管理体系</w:t>
        </w:r>
        <w:r>
          <w:tab/>
        </w:r>
        <w:r>
          <w:fldChar w:fldCharType="begin"/>
        </w:r>
        <w:r>
          <w:instrText xml:space="preserve"> PAGEREF _Toc15460 \h </w:instrText>
        </w:r>
        <w:r>
          <w:fldChar w:fldCharType="separate"/>
        </w:r>
        <w:r>
          <w:t>56</w:t>
        </w:r>
        <w:r>
          <w:fldChar w:fldCharType="end"/>
        </w:r>
      </w:hyperlink>
    </w:p>
    <w:p>
      <w:pPr>
        <w:pStyle w:val="TOC2"/>
        <w:tabs>
          <w:tab w:val="right" w:leader="dot" w:pos="8306"/>
        </w:tabs>
      </w:pPr>
      <w:hyperlink w:anchor="_Toc22160" w:history="1">
        <w:r>
          <w:rPr>
            <w:rFonts w:ascii="仿宋" w:eastAsia="仿宋" w:hAnsi="仿宋" w:cs="仿宋" w:hint="eastAsia"/>
            <w:lang w:val="en-GB"/>
          </w:rPr>
          <w:t>(二)、创新与研发投入</w:t>
        </w:r>
        <w:r>
          <w:tab/>
        </w:r>
        <w:r>
          <w:fldChar w:fldCharType="begin"/>
        </w:r>
        <w:r>
          <w:instrText xml:space="preserve"> PAGEREF _Toc22160 \h </w:instrText>
        </w:r>
        <w:r>
          <w:fldChar w:fldCharType="separate"/>
        </w:r>
        <w:r>
          <w:t>58</w:t>
        </w:r>
        <w:r>
          <w:fldChar w:fldCharType="end"/>
        </w:r>
      </w:hyperlink>
    </w:p>
    <w:p>
      <w:pPr>
        <w:pStyle w:val="TOC2"/>
        <w:tabs>
          <w:tab w:val="right" w:leader="dot" w:pos="8306"/>
        </w:tabs>
      </w:pPr>
      <w:hyperlink w:anchor="_Toc15860" w:history="1">
        <w:r>
          <w:rPr>
            <w:rFonts w:ascii="仿宋" w:eastAsia="仿宋" w:hAnsi="仿宋" w:cs="仿宋" w:hint="eastAsia"/>
            <w:lang w:val="en-GB"/>
          </w:rPr>
          <w:t>(三)、生产效率提升</w:t>
        </w:r>
        <w:r>
          <w:tab/>
        </w:r>
        <w:r>
          <w:fldChar w:fldCharType="begin"/>
        </w:r>
        <w:r>
          <w:instrText xml:space="preserve"> PAGEREF _Toc15860 \h </w:instrText>
        </w:r>
        <w:r>
          <w:fldChar w:fldCharType="separate"/>
        </w:r>
        <w:r>
          <w:t>59</w:t>
        </w:r>
        <w:r>
          <w:fldChar w:fldCharType="end"/>
        </w:r>
      </w:hyperlink>
    </w:p>
    <w:p>
      <w:pPr>
        <w:pStyle w:val="TOC2"/>
        <w:tabs>
          <w:tab w:val="right" w:leader="dot" w:pos="8306"/>
        </w:tabs>
      </w:pPr>
      <w:hyperlink w:anchor="_Toc30976" w:history="1">
        <w:r>
          <w:rPr>
            <w:rFonts w:ascii="仿宋" w:eastAsia="仿宋" w:hAnsi="仿宋" w:cs="仿宋" w:hint="eastAsia"/>
            <w:lang w:val="en-GB"/>
          </w:rPr>
          <w:t>(四)、环保与可持续发展</w:t>
        </w:r>
        <w:r>
          <w:tab/>
        </w:r>
        <w:r>
          <w:fldChar w:fldCharType="begin"/>
        </w:r>
        <w:r>
          <w:instrText xml:space="preserve"> PAGEREF _Toc30976 \h </w:instrText>
        </w:r>
        <w:r>
          <w:fldChar w:fldCharType="separate"/>
        </w:r>
        <w:r>
          <w:t>61</w:t>
        </w:r>
        <w:r>
          <w:fldChar w:fldCharType="end"/>
        </w:r>
      </w:hyperlink>
    </w:p>
    <w:p>
      <w:pPr>
        <w:pStyle w:val="TOC1"/>
        <w:tabs>
          <w:tab w:val="right" w:leader="dot" w:pos="8306"/>
        </w:tabs>
      </w:pPr>
      <w:hyperlink w:anchor="_Toc31587" w:history="1">
        <w:r>
          <w:rPr>
            <w:rFonts w:ascii="仿宋" w:eastAsia="仿宋" w:hAnsi="仿宋" w:cs="仿宋" w:hint="eastAsia"/>
            <w:lang w:val="en-GB"/>
          </w:rPr>
          <w:t>十四、金融数据加密机数字化发展方案</w:t>
        </w:r>
        <w:r>
          <w:tab/>
        </w:r>
        <w:r>
          <w:fldChar w:fldCharType="begin"/>
        </w:r>
        <w:r>
          <w:instrText xml:space="preserve"> PAGEREF _Toc31587 \h </w:instrText>
        </w:r>
        <w:r>
          <w:fldChar w:fldCharType="separate"/>
        </w:r>
        <w:r>
          <w:t>62</w:t>
        </w:r>
        <w:r>
          <w:fldChar w:fldCharType="end"/>
        </w:r>
      </w:hyperlink>
    </w:p>
    <w:p>
      <w:pPr>
        <w:pStyle w:val="TOC2"/>
        <w:tabs>
          <w:tab w:val="right" w:leader="dot" w:pos="8306"/>
        </w:tabs>
      </w:pPr>
      <w:hyperlink w:anchor="_Toc1042" w:history="1">
        <w:r>
          <w:rPr>
            <w:rFonts w:ascii="仿宋" w:eastAsia="仿宋" w:hAnsi="仿宋" w:cs="仿宋" w:hint="eastAsia"/>
            <w:lang w:val="en-GB"/>
          </w:rPr>
          <w:t>(一)、数字化战略规划</w:t>
        </w:r>
        <w:r>
          <w:tab/>
        </w:r>
        <w:r>
          <w:fldChar w:fldCharType="begin"/>
        </w:r>
        <w:r>
          <w:instrText xml:space="preserve"> PAGEREF _Toc1042 \h </w:instrText>
        </w:r>
        <w:r>
          <w:fldChar w:fldCharType="separate"/>
        </w:r>
        <w:r>
          <w:t>62</w:t>
        </w:r>
        <w:r>
          <w:fldChar w:fldCharType="end"/>
        </w:r>
      </w:hyperlink>
    </w:p>
    <w:p>
      <w:pPr>
        <w:pStyle w:val="TOC2"/>
        <w:tabs>
          <w:tab w:val="right" w:leader="dot" w:pos="8306"/>
        </w:tabs>
      </w:pPr>
      <w:hyperlink w:anchor="_Toc31534" w:history="1">
        <w:r>
          <w:rPr>
            <w:rFonts w:ascii="仿宋" w:eastAsia="仿宋" w:hAnsi="仿宋" w:cs="仿宋" w:hint="eastAsia"/>
            <w:lang w:val="en-GB"/>
          </w:rPr>
          <w:t>(二)、数据安全与隐私保护</w:t>
        </w:r>
        <w:r>
          <w:tab/>
        </w:r>
        <w:r>
          <w:fldChar w:fldCharType="begin"/>
        </w:r>
        <w:r>
          <w:instrText xml:space="preserve"> PAGEREF _Toc31534 \h </w:instrText>
        </w:r>
        <w:r>
          <w:fldChar w:fldCharType="separate"/>
        </w:r>
        <w:r>
          <w:t>63</w:t>
        </w:r>
        <w:r>
          <w:fldChar w:fldCharType="end"/>
        </w:r>
      </w:hyperlink>
    </w:p>
    <w:p>
      <w:pPr>
        <w:pStyle w:val="TOC2"/>
        <w:tabs>
          <w:tab w:val="right" w:leader="dot" w:pos="8306"/>
        </w:tabs>
      </w:pPr>
      <w:hyperlink w:anchor="_Toc24662" w:history="1">
        <w:r>
          <w:rPr>
            <w:rFonts w:ascii="仿宋" w:eastAsia="仿宋" w:hAnsi="仿宋" w:cs="仿宋" w:hint="eastAsia"/>
            <w:lang w:val="en-GB"/>
          </w:rPr>
          <w:t>(三)、人工智能与大数据应用</w:t>
        </w:r>
        <w:r>
          <w:tab/>
        </w:r>
        <w:r>
          <w:fldChar w:fldCharType="begin"/>
        </w:r>
        <w:r>
          <w:instrText xml:space="preserve"> PAGEREF _Toc24662 \h </w:instrText>
        </w:r>
        <w:r>
          <w:fldChar w:fldCharType="separate"/>
        </w:r>
        <w:r>
          <w:t>65</w:t>
        </w:r>
        <w:r>
          <w:fldChar w:fldCharType="end"/>
        </w:r>
      </w:hyperlink>
    </w:p>
    <w:p>
      <w:pPr>
        <w:pStyle w:val="TOC2"/>
        <w:tabs>
          <w:tab w:val="right" w:leader="dot" w:pos="8306"/>
        </w:tabs>
      </w:pPr>
      <w:hyperlink w:anchor="_Toc6042" w:history="1">
        <w:r>
          <w:rPr>
            <w:rFonts w:ascii="仿宋" w:eastAsia="仿宋" w:hAnsi="仿宋" w:cs="仿宋" w:hint="eastAsia"/>
            <w:lang w:val="en-GB"/>
          </w:rPr>
          <w:t>(四)、信息技术基础设施建设</w:t>
        </w:r>
        <w:r>
          <w:tab/>
        </w:r>
        <w:r>
          <w:fldChar w:fldCharType="begin"/>
        </w:r>
        <w:r>
          <w:instrText xml:space="preserve"> PAGEREF _Toc6042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64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金融数据加密机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6649"/>
      <w:r>
        <w:rPr>
          <w:rFonts w:ascii="仿宋" w:eastAsia="仿宋" w:hAnsi="仿宋" w:cs="仿宋" w:hint="eastAsia"/>
          <w:sz w:val="28"/>
          <w:lang w:val="en-GB"/>
        </w:rPr>
        <w:t>一、金融数据加密机行业发展现状</w:t>
      </w:r>
      <w:bookmarkEnd w:id="2"/>
    </w:p>
    <w:p>
      <w:pPr>
        <w:pStyle w:val="Heading2"/>
        <w:rPr>
          <w:rFonts w:ascii="仿宋" w:eastAsia="仿宋" w:hAnsi="仿宋" w:cs="仿宋" w:hint="eastAsia"/>
          <w:lang w:val="en-GB"/>
        </w:rPr>
      </w:pPr>
      <w:bookmarkStart w:id="3" w:name="_Toc23133"/>
      <w:r>
        <w:rPr>
          <w:rFonts w:ascii="仿宋" w:eastAsia="仿宋" w:hAnsi="仿宋" w:cs="仿宋" w:hint="eastAsia"/>
          <w:lang w:val="en-GB"/>
        </w:rPr>
        <w:t>(一)、金融数据加密机行业整体概况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了解新兴市场的发展潜力，是否存在尚未开发的金融数据加密机市场领域，以确定未来的市场扩张方向。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1282"/>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调查金融数据加密机行业内是否采用了先进的制造技术，例如3D打印、机器人技术，以提高生产效率和产品质量。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检视生物技术在金融数据加密机行业中的应用，例如基因编辑、生物医学工程等，了解其在产品创新和治疗方面的潜在影响。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分析金融数据加密机行业内公司是否增加了研发预算，以确定其对创新的承诺程度，并评估未来技术进步的潜力。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检视物联网在金融数据加密机行业内的应用，例如智能传感器、连接设备，以提高生产、管理和服务的智能化水平。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4227"/>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金融数据加密机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金融数据加密机行业监管的动态。与专业法律团队合作，进行法规解读和趋势预测，以便公司在法规调整前能够提前做好准备。同时，公司将积极参与金融数据加密机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9653"/>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https://d.book118.com/395222231212011124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金融数据加密机产业分析报告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30ECB"/>
    <w:rsid w:val="019E643E"/>
    <w:rsid w:val="087B4B79"/>
    <w:rsid w:val="08A4245A"/>
    <w:rsid w:val="0E096B61"/>
    <w:rsid w:val="11F10280"/>
    <w:rsid w:val="12CC74D5"/>
    <w:rsid w:val="15E31134"/>
    <w:rsid w:val="15EE685F"/>
    <w:rsid w:val="16330ECB"/>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9522223121201112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2024-01-11T17:43:00Z</dcterms:created>
  <dcterms:modified xsi:type="dcterms:W3CDTF">2024-01-11T17:43:53Z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93197601AAC34DC48E932AFE4680DCB2_11</vt:lpwstr>
  </property>
  <property fmtid="{D5CDD505-2E9C-101B-9397-08002B2CF9AE}" pid="3" name="KSOProductBuildVer">
    <vt:lpwstr>2052-12.1.0.16120</vt:lpwstr>
  </property>
</Properties>
</file>