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1C28EF" w:rsidRPr="00F440A0" w:rsidP="001C28EF">
      <w:pPr>
        <w:adjustRightInd w:val="0"/>
        <w:snapToGrid w:val="0"/>
        <w:spacing w:line="360" w:lineRule="auto"/>
        <w:jc w:val="center"/>
        <w:rPr>
          <w:rFonts w:ascii="黑体" w:eastAsia="黑体" w:hAnsi="黑体"/>
          <w:noProof/>
          <w:sz w:val="32"/>
          <w:szCs w:val="32"/>
        </w:rPr>
      </w:pPr>
      <w:r w:rsidRPr="00F440A0">
        <w:rPr>
          <w:rFonts w:ascii="黑体" w:eastAsia="黑体" w:hAnsi="黑体" w:hint="eastAsia"/>
          <w:noProof/>
          <w:sz w:val="32"/>
          <w:szCs w:val="32"/>
        </w:rPr>
        <w:t>河北省邢台市部分高中2023-2024学年高三上学期期中</w:t>
      </w:r>
    </w:p>
    <w:p w:rsidR="001C28EF" w:rsidRPr="00F440A0" w:rsidP="001C28EF">
      <w:pPr>
        <w:adjustRightInd w:val="0"/>
        <w:snapToGrid w:val="0"/>
        <w:spacing w:line="360" w:lineRule="auto"/>
        <w:jc w:val="center"/>
        <w:rPr>
          <w:rFonts w:ascii="黑体" w:eastAsia="黑体" w:hAnsi="黑体"/>
          <w:noProof/>
          <w:sz w:val="32"/>
          <w:szCs w:val="32"/>
        </w:rPr>
      </w:pPr>
      <w:r w:rsidRPr="00F440A0">
        <w:rPr>
          <w:rFonts w:ascii="黑体" w:eastAsia="黑体" w:hAnsi="黑体" w:hint="eastAsia"/>
          <w:noProof/>
          <w:sz w:val="32"/>
          <w:szCs w:val="32"/>
        </w:rPr>
        <w:t>考试语文试题</w:t>
      </w:r>
    </w:p>
    <w:p w:rsidR="001C28EF" w:rsidRPr="00F440A0" w:rsidP="001C28EF">
      <w:pPr>
        <w:adjustRightInd w:val="0"/>
        <w:snapToGrid w:val="0"/>
        <w:spacing w:line="360" w:lineRule="auto"/>
        <w:jc w:val="left"/>
        <w:rPr>
          <w:rFonts w:asciiTheme="minorEastAsia" w:hAnsiTheme="minorEastAsia"/>
          <w:szCs w:val="21"/>
        </w:rPr>
      </w:pPr>
      <w:r w:rsidRPr="00F440A0">
        <w:rPr>
          <w:rFonts w:asciiTheme="minorEastAsia" w:hAnsiTheme="minorEastAsia" w:cs="宋体"/>
          <w:b/>
          <w:szCs w:val="21"/>
        </w:rPr>
        <w:t>一、文言文阅读（本题共</w:t>
      </w:r>
      <w:r w:rsidRPr="00F440A0">
        <w:rPr>
          <w:rFonts w:asciiTheme="minorEastAsia" w:hAnsiTheme="minorEastAsia" w:cs="Times New Roman"/>
          <w:b/>
          <w:szCs w:val="21"/>
        </w:rPr>
        <w:t>13</w:t>
      </w:r>
      <w:r w:rsidRPr="00F440A0">
        <w:rPr>
          <w:rFonts w:asciiTheme="minorEastAsia" w:hAnsiTheme="minorEastAsia" w:cs="宋体"/>
          <w:b/>
          <w:szCs w:val="21"/>
        </w:rPr>
        <w:t>小题，</w:t>
      </w:r>
      <w:r w:rsidRPr="00F440A0">
        <w:rPr>
          <w:rFonts w:asciiTheme="minorEastAsia" w:hAnsiTheme="minorEastAsia" w:cs="Times New Roman"/>
          <w:b/>
          <w:szCs w:val="21"/>
        </w:rPr>
        <w:t>49</w:t>
      </w:r>
      <w:r w:rsidRPr="00F440A0">
        <w:rPr>
          <w:rFonts w:asciiTheme="minorEastAsia" w:hAnsiTheme="minorEastAsia" w:cs="宋体"/>
          <w:b/>
          <w:szCs w:val="21"/>
        </w:rPr>
        <w:t>分）</w:t>
      </w:r>
    </w:p>
    <w:p w:rsidR="001C28EF" w:rsidRPr="00F440A0" w:rsidP="001C28EF">
      <w:pPr>
        <w:adjustRightInd w:val="0"/>
        <w:snapToGrid w:val="0"/>
        <w:spacing w:line="360" w:lineRule="auto"/>
        <w:jc w:val="left"/>
        <w:rPr>
          <w:rFonts w:asciiTheme="minorEastAsia" w:hAnsiTheme="minorEastAsia"/>
          <w:szCs w:val="21"/>
        </w:rPr>
      </w:pPr>
      <w:r w:rsidRPr="00F440A0">
        <w:rPr>
          <w:rFonts w:asciiTheme="minorEastAsia" w:hAnsiTheme="minorEastAsia" w:cs="宋体"/>
          <w:b/>
          <w:szCs w:val="21"/>
        </w:rPr>
        <w:t>（一）</w:t>
      </w:r>
    </w:p>
    <w:p w:rsidR="001C28EF" w:rsidRPr="00F440A0" w:rsidP="001C28EF">
      <w:pPr>
        <w:adjustRightInd w:val="0"/>
        <w:snapToGrid w:val="0"/>
        <w:spacing w:line="360" w:lineRule="auto"/>
        <w:jc w:val="left"/>
        <w:rPr>
          <w:rFonts w:asciiTheme="minorEastAsia" w:hAnsiTheme="minorEastAsia"/>
          <w:szCs w:val="21"/>
        </w:rPr>
      </w:pPr>
      <w:r w:rsidRPr="00F440A0">
        <w:rPr>
          <w:rFonts w:asciiTheme="minorEastAsia" w:hAnsiTheme="minorEastAsia" w:cs="宋体"/>
          <w:szCs w:val="21"/>
        </w:rPr>
        <w:t>阅读下面的文言文，完成下面小题。</w:t>
      </w:r>
    </w:p>
    <w:p w:rsidR="001C28EF" w:rsidRPr="00F440A0" w:rsidP="001C28EF">
      <w:pPr>
        <w:adjustRightInd w:val="0"/>
        <w:snapToGrid w:val="0"/>
        <w:spacing w:line="360" w:lineRule="auto"/>
        <w:ind w:firstLine="420"/>
        <w:jc w:val="left"/>
        <w:rPr>
          <w:rFonts w:asciiTheme="minorEastAsia" w:hAnsiTheme="minorEastAsia"/>
          <w:szCs w:val="21"/>
        </w:rPr>
      </w:pPr>
      <w:r w:rsidRPr="00F440A0">
        <w:rPr>
          <w:rFonts w:asciiTheme="minorEastAsia" w:hAnsiTheme="minorEastAsia" w:cs="楷体"/>
          <w:szCs w:val="21"/>
        </w:rPr>
        <w:t>邵晔字</w:t>
      </w:r>
      <w:r w:rsidRPr="00F440A0">
        <w:rPr>
          <w:rFonts w:asciiTheme="minorEastAsia" w:hAnsiTheme="minorEastAsia" w:cs="楷体"/>
          <w:szCs w:val="21"/>
          <w:em w:val="dot"/>
        </w:rPr>
        <w:t>日华</w:t>
      </w:r>
      <w:r w:rsidRPr="00F440A0">
        <w:rPr>
          <w:rFonts w:asciiTheme="minorEastAsia" w:hAnsiTheme="minorEastAsia" w:cs="楷体"/>
          <w:szCs w:val="21"/>
        </w:rPr>
        <w:t>，其先京兆人。唐末丧乱，曾祖岳挈族之荆南谒高季兴，不见礼，遂之湖南。晔幼嗜学，耻从辟署。太平兴国八年，擢进士第，解褐，授邵阳主簿，改大理评事、知蓬州录事参军。时太子中舍杨全知州，性悍率蒙昧，部民张道丰等三人被诬为劫盗，悉置于死，狱已具，晔察其枉，不署牍，白全当核其实。全不听，引道丰等抵法，号呼不服，再系狱按验。既而捕获正盗，道丰等遂得释，全坐削籍为民。晔代还引对，太宗谓曰：</w:t>
      </w:r>
      <w:r w:rsidRPr="00F440A0">
        <w:rPr>
          <w:rFonts w:asciiTheme="minorEastAsia" w:hAnsiTheme="minorEastAsia" w:cs="宋体"/>
          <w:szCs w:val="21"/>
        </w:rPr>
        <w:t>“</w:t>
      </w:r>
      <w:r w:rsidRPr="00F440A0">
        <w:rPr>
          <w:rFonts w:asciiTheme="minorEastAsia" w:hAnsiTheme="minorEastAsia" w:cs="楷体"/>
          <w:szCs w:val="21"/>
        </w:rPr>
        <w:t>尔能活吾平民，深可嘉也。</w:t>
      </w:r>
      <w:r w:rsidRPr="00F440A0">
        <w:rPr>
          <w:rFonts w:asciiTheme="minorEastAsia" w:hAnsiTheme="minorEastAsia" w:cs="宋体"/>
          <w:szCs w:val="21"/>
        </w:rPr>
        <w:t>”</w:t>
      </w:r>
      <w:r w:rsidRPr="00F440A0">
        <w:rPr>
          <w:rFonts w:asciiTheme="minorEastAsia" w:hAnsiTheme="minorEastAsia" w:cs="楷体"/>
          <w:szCs w:val="21"/>
        </w:rPr>
        <w:t>赐钱五万，下诏以全事戒谕天下。景德中，假光禄卿，充交址安抚国信使。会黎桓死，其子龙钺嗣立，兄龙全率兵劫库财而去，其弟龙廷杀钺自立，龙廷兄明护率扶兰寨兵攻战。晔驻</w:t>
      </w:r>
      <w:r w:rsidRPr="00F440A0">
        <w:rPr>
          <w:rFonts w:asciiTheme="minorEastAsia" w:hAnsiTheme="minorEastAsia" w:cs="楷体"/>
          <w:szCs w:val="21"/>
          <w:em w:val="dot"/>
        </w:rPr>
        <w:t>岭表</w:t>
      </w:r>
      <w:r w:rsidRPr="00F440A0">
        <w:rPr>
          <w:rFonts w:asciiTheme="minorEastAsia" w:hAnsiTheme="minorEastAsia" w:cs="楷体"/>
          <w:szCs w:val="21"/>
        </w:rPr>
        <w:t>，以事上闻，改命为缘海安抚使，许以便宜设方略。晔贻书安南，谕朝廷威德，俾速定位。明护等即时听命，奉龙廷主军事。初，诏晔俟其事定，即以黎桓礼物改赐新帅。晔上言：</w:t>
      </w:r>
      <w:r w:rsidRPr="00F440A0">
        <w:rPr>
          <w:rFonts w:asciiTheme="minorEastAsia" w:hAnsiTheme="minorEastAsia" w:cs="宋体"/>
          <w:szCs w:val="21"/>
        </w:rPr>
        <w:t>“</w:t>
      </w:r>
      <w:r w:rsidRPr="00F440A0">
        <w:rPr>
          <w:rFonts w:asciiTheme="minorEastAsia" w:hAnsiTheme="minorEastAsia" w:cs="楷体"/>
          <w:szCs w:val="21"/>
        </w:rPr>
        <w:t>怀抚外夷，当示诚信，不若俟龙廷贡奉，别加封爵而宠赐之。</w:t>
      </w:r>
      <w:r w:rsidRPr="00F440A0">
        <w:rPr>
          <w:rFonts w:asciiTheme="minorEastAsia" w:hAnsiTheme="minorEastAsia" w:cs="宋体"/>
          <w:szCs w:val="21"/>
        </w:rPr>
        <w:t>”</w:t>
      </w:r>
      <w:r w:rsidRPr="00F440A0">
        <w:rPr>
          <w:rFonts w:asciiTheme="minorEastAsia" w:hAnsiTheme="minorEastAsia" w:cs="楷体"/>
          <w:szCs w:val="21"/>
        </w:rPr>
        <w:t>真宗甚嘉纳。使还，改兵部员外郎，赐金紫。</w:t>
      </w:r>
      <w:r w:rsidRPr="00F440A0">
        <w:rPr>
          <w:rFonts w:asciiTheme="minorEastAsia" w:hAnsiTheme="minorEastAsia" w:cs="楷体"/>
          <w:szCs w:val="21"/>
          <w:u w:val="wave"/>
        </w:rPr>
        <w:t>初受使假官钱八十万市私觌物及为安抚已偿其半余皆诏除之尝上《宜州山川》等四图颇详控制之要</w:t>
      </w:r>
      <w:r w:rsidRPr="00F440A0">
        <w:rPr>
          <w:rFonts w:asciiTheme="minorEastAsia" w:hAnsiTheme="minorEastAsia" w:cs="楷体"/>
          <w:szCs w:val="21"/>
        </w:rPr>
        <w:t>俄判</w:t>
      </w:r>
      <w:r w:rsidRPr="00F440A0">
        <w:rPr>
          <w:rFonts w:asciiTheme="minorEastAsia" w:hAnsiTheme="minorEastAsia" w:cs="楷体"/>
          <w:szCs w:val="21"/>
          <w:em w:val="dot"/>
        </w:rPr>
        <w:t>三司</w:t>
      </w:r>
      <w:r w:rsidRPr="00F440A0">
        <w:rPr>
          <w:rFonts w:asciiTheme="minorEastAsia" w:hAnsiTheme="minorEastAsia" w:cs="楷体"/>
          <w:szCs w:val="21"/>
        </w:rPr>
        <w:t>三勾院。坐所举季随犯赃，晔当削一官，上以其远使之勤，止令停任。大中祥符初，起知兖州，表请东封，优诏答之。及遣王钦若、赵安仁经度</w:t>
      </w:r>
      <w:r w:rsidRPr="00F440A0">
        <w:rPr>
          <w:rFonts w:asciiTheme="minorEastAsia" w:hAnsiTheme="minorEastAsia" w:cs="楷体"/>
          <w:szCs w:val="21"/>
          <w:em w:val="dot"/>
        </w:rPr>
        <w:t>封禅</w:t>
      </w:r>
      <w:r w:rsidRPr="00F440A0">
        <w:rPr>
          <w:rFonts w:asciiTheme="minorEastAsia" w:hAnsiTheme="minorEastAsia" w:cs="楷体"/>
          <w:szCs w:val="21"/>
        </w:rPr>
        <w:t>，仍判州事，就命晔为京东转运使。封禅礼毕，超拜刑部郎中。四年，改右谏议大夫、知广州。州城濒海，每蕃舶至岸，常苦飓风，晔凿内濠通舟，飓不能害。俄遘疾卒，年六十三。</w:t>
      </w:r>
    </w:p>
    <w:p w:rsidR="001C28EF" w:rsidRPr="00F440A0" w:rsidP="001C28EF">
      <w:pPr>
        <w:adjustRightInd w:val="0"/>
        <w:snapToGrid w:val="0"/>
        <w:spacing w:line="360" w:lineRule="auto"/>
        <w:ind w:firstLine="420"/>
        <w:jc w:val="right"/>
        <w:rPr>
          <w:rFonts w:asciiTheme="minorEastAsia" w:hAnsiTheme="minorEastAsia"/>
          <w:szCs w:val="21"/>
        </w:rPr>
      </w:pPr>
      <w:r w:rsidRPr="00F440A0">
        <w:rPr>
          <w:rFonts w:asciiTheme="minorEastAsia" w:hAnsiTheme="minorEastAsia" w:cs="楷体"/>
          <w:szCs w:val="21"/>
        </w:rPr>
        <w:t>（节选自《宋史·邵晔传》）</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w:t>
      </w:r>
      <w:r w:rsidRPr="00F440A0">
        <w:rPr>
          <w:rFonts w:asciiTheme="minorEastAsia" w:hAnsiTheme="minorEastAsia" w:cs="宋体"/>
          <w:szCs w:val="21"/>
        </w:rPr>
        <w:t>下列对文中画波浪线部分的断句，正确的一项是（   ）</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A.</w:t>
      </w:r>
      <w:r w:rsidRPr="00F440A0">
        <w:rPr>
          <w:rFonts w:asciiTheme="minorEastAsia" w:hAnsiTheme="minorEastAsia" w:cs="宋体"/>
          <w:szCs w:val="21"/>
        </w:rPr>
        <w:t>初受使假/官钱八十万/市私觌物/及为安抚/已偿其半/余皆诏除之/尝上《宜州山川》等四图/颇详控制之要</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B.</w:t>
      </w:r>
      <w:r w:rsidRPr="00F440A0">
        <w:rPr>
          <w:rFonts w:asciiTheme="minorEastAsia" w:hAnsiTheme="minorEastAsia" w:cs="宋体"/>
          <w:szCs w:val="21"/>
        </w:rPr>
        <w:t>初受使/假官钱八十万/市私觌物/及为安抚/已偿其半余/皆诏除之/尝上《宜州山川》等四图/颇详控制之要</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C.</w:t>
      </w:r>
      <w:r w:rsidRPr="00F440A0">
        <w:rPr>
          <w:rFonts w:asciiTheme="minorEastAsia" w:hAnsiTheme="minorEastAsia" w:cs="宋体"/>
          <w:szCs w:val="21"/>
        </w:rPr>
        <w:t>初受使/假官钱八十万/市私觌物/及为安抚/已偿其半/余皆诏除之/尝上《宜州山川》等四图/颇详控制之要</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D.</w:t>
      </w:r>
      <w:r w:rsidRPr="00F440A0">
        <w:rPr>
          <w:rFonts w:asciiTheme="minorEastAsia" w:hAnsiTheme="minorEastAsia" w:cs="宋体"/>
          <w:szCs w:val="21"/>
        </w:rPr>
        <w:t>初受使/假官钱八十万/市私觌物/及为安抚/已偿其半/余皆诏除之/尝上《宜州山川》等/四图颇详控制之要</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2.</w:t>
      </w:r>
      <w:r w:rsidRPr="00F440A0">
        <w:rPr>
          <w:rFonts w:asciiTheme="minorEastAsia" w:hAnsiTheme="minorEastAsia" w:cs="宋体"/>
          <w:szCs w:val="21"/>
        </w:rPr>
        <w:t>下列对文中加点的词语及相关内容的解说，不正确的一项是（   ）</w:t>
      </w:r>
    </w:p>
    <w:p w:rsidR="001C28EF" w:rsidRPr="00F440A0" w:rsidP="001C28EF">
      <w:pPr>
        <w:adjustRightInd w:val="0"/>
        <w:snapToGrid w:val="0"/>
        <w:spacing w:line="360" w:lineRule="auto"/>
        <w:jc w:val="left"/>
        <w:textAlignment w:val="center"/>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F440A0">
        <w:rPr>
          <w:rFonts w:asciiTheme="minorEastAsia" w:hAnsiTheme="minorEastAsia"/>
          <w:szCs w:val="21"/>
        </w:rPr>
        <w:t>A.</w:t>
      </w:r>
      <w:r w:rsidRPr="00F440A0">
        <w:rPr>
          <w:rFonts w:asciiTheme="minorEastAsia" w:hAnsiTheme="minorEastAsia" w:cs="宋体"/>
          <w:szCs w:val="21"/>
        </w:rPr>
        <w:t>日华，邵哗的字。古人名与字在意义上形成关联，“晔”意思是光辉灿烂，与日华相符。</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B.</w:t>
      </w:r>
      <w:r w:rsidRPr="00F440A0">
        <w:rPr>
          <w:rFonts w:asciiTheme="minorEastAsia" w:hAnsiTheme="minorEastAsia" w:cs="宋体"/>
          <w:szCs w:val="21"/>
        </w:rPr>
        <w:t>岭表，岭，特指大庾岭等五岭；表，“外”的意思，指方位上的“北”，岭表就是岭北的意思。</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C.</w:t>
      </w:r>
      <w:r w:rsidRPr="00F440A0">
        <w:rPr>
          <w:rFonts w:asciiTheme="minorEastAsia" w:hAnsiTheme="minorEastAsia" w:cs="宋体"/>
          <w:szCs w:val="21"/>
        </w:rPr>
        <w:t>三司，古代的官署制度，历代有所不同。宋代的“三司”指盐铁司、度支司和户部司。</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D.</w:t>
      </w:r>
      <w:r w:rsidRPr="00F440A0">
        <w:rPr>
          <w:rFonts w:asciiTheme="minorEastAsia" w:hAnsiTheme="minorEastAsia" w:cs="宋体"/>
          <w:szCs w:val="21"/>
        </w:rPr>
        <w:t>封禅，古代帝王在太平盛世或天降祥瑞时祭祀天地的典礼；“封”“禅”分别为祭天、祭地。</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3.</w:t>
      </w:r>
      <w:r w:rsidRPr="00F440A0">
        <w:rPr>
          <w:rFonts w:asciiTheme="minorEastAsia" w:hAnsiTheme="minorEastAsia" w:cs="宋体"/>
          <w:szCs w:val="21"/>
        </w:rPr>
        <w:t>下列对原文有关内容的概述，不正确的一项是（   ）</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A.</w:t>
      </w:r>
      <w:r w:rsidRPr="00F440A0">
        <w:rPr>
          <w:rFonts w:asciiTheme="minorEastAsia" w:hAnsiTheme="minorEastAsia" w:cs="宋体"/>
          <w:szCs w:val="21"/>
        </w:rPr>
        <w:t>邵晔志在科举，学习十分刻苦。他幼年就爱学习，以到官署做官为耻，凭借考中进士走上仕途，担任过邵阳主簿、大理评事、蓬州录事参军等一系列职务。</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B.</w:t>
      </w:r>
      <w:r w:rsidRPr="00F440A0">
        <w:rPr>
          <w:rFonts w:asciiTheme="minorEastAsia" w:hAnsiTheme="minorEastAsia" w:cs="宋体"/>
          <w:szCs w:val="21"/>
        </w:rPr>
        <w:t>邵晔明察案情，深得皇帝嘉许。太子中舍杨全任蓬州知州时制造冤狱，邵晔洞察其情，劝他进行核实，后来真正盗贼落网，被枉者获释，宋太宗对此赞许。</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C.</w:t>
      </w:r>
      <w:r w:rsidRPr="00F440A0">
        <w:rPr>
          <w:rFonts w:asciiTheme="minorEastAsia" w:hAnsiTheme="minorEastAsia" w:cs="宋体"/>
          <w:szCs w:val="21"/>
        </w:rPr>
        <w:t>邵晔安抚交址，谨慎处理边事。他出任交址安抚国信使时，恰逢交址内部发生事变，他将有关情况禀告皇上，皇上充分放权，邵晔恰当地处理了交址事变。</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D.</w:t>
      </w:r>
      <w:r w:rsidRPr="00F440A0">
        <w:rPr>
          <w:rFonts w:asciiTheme="minorEastAsia" w:hAnsiTheme="minorEastAsia" w:cs="宋体"/>
          <w:szCs w:val="21"/>
        </w:rPr>
        <w:t>邵晔上勤国务，亦能下忧民事。他任兖州知州，建议皇上封禅泰山，皇帝采纳了他的建议；任广州知州，主持开凿内濠，使海外船舶靠岸时避免飓风之害。</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440A0">
        <w:rPr>
          <w:rFonts w:asciiTheme="minorEastAsia" w:hAnsiTheme="minorEastAsia"/>
          <w:szCs w:val="21"/>
        </w:rPr>
        <w:t>1.C    2.B   3.A</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hint="eastAsia"/>
          <w:szCs w:val="21"/>
        </w:rPr>
        <w:t>【</w:t>
      </w:r>
      <w:r w:rsidRPr="00F440A0">
        <w:rPr>
          <w:rFonts w:asciiTheme="minorEastAsia" w:hAnsiTheme="minorEastAsia"/>
          <w:szCs w:val="21"/>
        </w:rPr>
        <w:t>1题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本题考查学生文言文断句的能力。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句意：当初邵晔受命出使时，借得官钱八十万，用于购买私人拜会所用的物品，等到他为安抚使时，已偿还了其中的一半，剩下的（真宗）都下诏免除了。他曾经进献《宜州山川》等四幅地图，相当详细地述说了控防的要领。</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“假”是“借”的意思，“官钱八十万”是其宾语，两者之间不应断开。排除</w:t>
      </w:r>
      <w:r w:rsidRPr="00F440A0">
        <w:rPr>
          <w:rFonts w:asciiTheme="minorEastAsia" w:hAnsiTheme="minorEastAsia" w:cs="Times New Roman"/>
          <w:szCs w:val="21"/>
        </w:rPr>
        <w:t>A</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“其半”是“已偿”的宾语，而“余”是“剩下的”意思，“余皆诏除之”是一个结构完整的句子，应在“余”前断句。排除</w:t>
      </w:r>
      <w:r w:rsidRPr="00F440A0">
        <w:rPr>
          <w:rFonts w:asciiTheme="minorEastAsia" w:hAnsiTheme="minorEastAsia" w:cs="Times New Roman"/>
          <w:szCs w:val="21"/>
        </w:rPr>
        <w:t>B</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“尝上《宜州山川》等四图”省略主语，“上”是谓语，“《宜州山川》等四图”是宾语，结构相对完整；“颇详控制之要”省略主语“邵晔”，结构相对完整，故“图”“颇”之间要断开。排除</w:t>
      </w:r>
      <w:r w:rsidRPr="00F440A0">
        <w:rPr>
          <w:rFonts w:asciiTheme="minorEastAsia" w:hAnsiTheme="minorEastAsia" w:cs="Times New Roman"/>
          <w:szCs w:val="21"/>
        </w:rPr>
        <w:t>D</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故选</w:t>
      </w:r>
      <w:r w:rsidRPr="00F440A0">
        <w:rPr>
          <w:rFonts w:asciiTheme="minorEastAsia" w:hAnsiTheme="minorEastAsia" w:cs="Times New Roman"/>
          <w:szCs w:val="21"/>
        </w:rPr>
        <w:t>C</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【2题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本题考查学生了解并掌握常见的文学文化常识的能力。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B.</w:t>
      </w:r>
      <w:r w:rsidRPr="00F440A0">
        <w:rPr>
          <w:rFonts w:asciiTheme="minorEastAsia" w:hAnsiTheme="minorEastAsia" w:cs="宋体"/>
          <w:szCs w:val="21"/>
        </w:rPr>
        <w:t>“指方位上的‘北’，岭表就是岭北的意思”错误，“表”指方位上的“南”，“岭表”是岭南的意思。</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故选</w:t>
      </w:r>
      <w:r w:rsidRPr="00F440A0">
        <w:rPr>
          <w:rFonts w:asciiTheme="minorEastAsia" w:hAnsiTheme="minorEastAsia" w:cs="Times New Roman"/>
          <w:szCs w:val="21"/>
        </w:rPr>
        <w:t>B</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F440A0">
        <w:rPr>
          <w:rFonts w:asciiTheme="minorEastAsia" w:hAnsiTheme="minorEastAsia"/>
          <w:szCs w:val="21"/>
        </w:rPr>
        <w:t>【3题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本题考查学生理解文章内容的能力。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A</w:t>
      </w:r>
      <w:r>
        <w:rPr>
          <w:rFonts w:asciiTheme="minorEastAsia" w:hAnsiTheme="minorEastAsia" w:cs="宋体"/>
          <w:szCs w:val="21"/>
        </w:rPr>
        <w:t>.</w:t>
      </w:r>
      <w:r w:rsidRPr="00F440A0">
        <w:rPr>
          <w:rFonts w:asciiTheme="minorEastAsia" w:hAnsiTheme="minorEastAsia" w:cs="宋体"/>
          <w:szCs w:val="21"/>
        </w:rPr>
        <w:t>“以到官署做官为耻”错误。属于曲解文意。原文说的是“耻从辟署”，指“以被官府征聘做官为耻”，即邵晔要凭真才实学考进士，然后为官。</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故选</w:t>
      </w:r>
      <w:r w:rsidRPr="00F440A0">
        <w:rPr>
          <w:rFonts w:asciiTheme="minorEastAsia" w:hAnsiTheme="minorEastAsia" w:cs="Times New Roman"/>
          <w:szCs w:val="21"/>
        </w:rPr>
        <w:t>A</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参考译文：</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邵晔字日华，他的祖先是京兆人。唐朝末年发生战乱，他的曾祖父邵岳带领族人到荆南拜见高季兴，不被礼遇，于是去了湖南。邵晔年幼好学，耻于接受征聘委任。太平兴国八年，（他）考取进士，走上仕途，被任命为邵阳主簿，后改任大理评事，主管蓬州录事参军。当时太子中舍杨全担任知州，性格粗鲁愚昧，州民张道丰等三人被诬陷为劫贼强盗，全部被定为死罪，案件已经判罪定案，邵晔发现他们的冤屈，于是不签署文书，禀告杨全应当核查事实。杨全并不采纳，传讯张道丰等伏法，（他们）哀号呼喊不服从判决，又一次被关进牢狱查验案情。不久捕获真正的强盗，张道丰等人于是得以被释放，杨全获罪被削去官职降为平民。邵晔由外任调回朝廷，太宗皇帝召见他问话，对他说：“你能使我的百姓活命，确实值得嘉奖。”赐五万钱，下诏书告诉天下要以杨全之事为戒。景德年间，邵晔代理光禄卿，担任交址安抚国信使。恰逢黎桓去世，他的儿子龙钺继承父位，龙钺的哥哥龙全率兵抢劫国库的财物后离去，龙钺的弟弟龙廷杀死龙钺后自立为首领，龙廷的哥哥明护率领扶兰寨兵攻打，与之交战。邵晔驻扎在岭南，将此事上奏，（真宗）改任（邵晔）为缘海安抚使，允许他自主行事制定方法谋略。邵晔致信安南，告诉他们朝廷的声威盛德，使其迅速确定首领。明护等人立即听从命令，让龙廷主持军事。当初，（真宗）诏令邵晔待事变结束后，就把原打算赐给黎桓的礼物改赐给新的首领。邵晔上奏说：“怀柔安抚外族，应当（向他们）示以诚信，不如等龙廷呈献物品给朝廷后，另外加赏封爵以示皇上的恩赐。”真宗极为赞许并采纳（他的建议）。邵晔出使返回后，改任兵部员外郎，被赏赐金印和紫绶。当初邵晔受命出使时，借得官钱八十万，用于购买私人拜会所用的物品，等到他为安抚使时，已偿还了其中的一半，剩下的（真宗）都下诏免除了。他曾经进献《宜州山川》等四幅地图，相当详细地述说了控防的要领。不久，邵晔兼任三司三勾院之职。由于所举荐的季随贪赃枉法而获罪，邵晔本该被判削官降一级，皇帝因其不远千里出使的功绩，只让他停职。大中祥符初年，邵晔被起用担任兖州知州，上表奏请东封泰山，皇帝用嘉奖的诏书答复了他。等到派遣王钦若、赵安仁筹划封禅一事时，邵晔仍然兼理州事，（皇帝）顺势任命邵晔为京东转运使。封禅礼过后，（邵晔）被越级提拔为刑部郎中。大中祥符四年，改任右谏议大夫、广州知州。广州城濒临大海，每逄海外的船只到岸，常苦于飓风的袭击，邵晔（下令）开凿护城河使船只通过，飓风再不能损坏船只。不久邵晔因病去世，时年六十三岁。</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b/>
          <w:szCs w:val="21"/>
        </w:rPr>
        <w:t>（二）</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阅读下面的文言文，完成下面小题。</w:t>
      </w:r>
    </w:p>
    <w:p w:rsidR="001C28EF" w:rsidRPr="00F440A0" w:rsidP="001C28EF">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F440A0">
        <w:rPr>
          <w:rFonts w:asciiTheme="minorEastAsia" w:hAnsiTheme="minorEastAsia" w:cs="楷体"/>
          <w:b/>
          <w:szCs w:val="21"/>
        </w:rPr>
        <w:t>文本一：</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管子曰：“仓廪实而知礼节。”民不足而可治者，自古及今，</w:t>
      </w:r>
      <w:r w:rsidRPr="00F440A0">
        <w:rPr>
          <w:rFonts w:asciiTheme="minorEastAsia" w:hAnsiTheme="minorEastAsia" w:cs="楷体"/>
          <w:szCs w:val="21"/>
          <w:em w:val="dot"/>
        </w:rPr>
        <w:t>未之尝闻</w:t>
      </w:r>
      <w:r w:rsidRPr="00F440A0">
        <w:rPr>
          <w:rFonts w:asciiTheme="minorEastAsia" w:hAnsiTheme="minorEastAsia" w:cs="楷体"/>
          <w:szCs w:val="21"/>
        </w:rPr>
        <w:t>。古之人曰：“一夫不耕，或受之饥；一女不织，或受之寒。”生之有时，而用之</w:t>
      </w:r>
      <w:r w:rsidRPr="00F440A0">
        <w:rPr>
          <w:rFonts w:asciiTheme="minorEastAsia" w:hAnsiTheme="minorEastAsia" w:cs="楷体"/>
          <w:szCs w:val="21"/>
          <w:em w:val="dot"/>
        </w:rPr>
        <w:t>亡</w:t>
      </w:r>
      <w:r w:rsidRPr="00F440A0">
        <w:rPr>
          <w:rFonts w:asciiTheme="minorEastAsia" w:hAnsiTheme="minorEastAsia" w:cs="楷体"/>
          <w:szCs w:val="21"/>
        </w:rPr>
        <w:t>度，则物力必屈。古之治天下，至嬂</w:t>
      </w:r>
      <w:r w:rsidRPr="00F440A0">
        <w:rPr>
          <w:rFonts w:asciiTheme="minorEastAsia" w:hAnsiTheme="minorEastAsia" w:cs="楷体"/>
          <w:szCs w:val="21"/>
          <w:vertAlign w:val="superscript"/>
        </w:rPr>
        <w:t>①</w:t>
      </w:r>
      <w:r w:rsidRPr="00F440A0">
        <w:rPr>
          <w:rFonts w:asciiTheme="minorEastAsia" w:hAnsiTheme="minorEastAsia" w:cs="楷体"/>
          <w:szCs w:val="21"/>
        </w:rPr>
        <w:t>至悉也，故其畜积足恃。今背本而趋末，食者甚众，是天下之大残也。淫侈之俗，日日以长，是天下之大贼也。残贼公行，</w:t>
      </w:r>
      <w:r w:rsidRPr="00F440A0">
        <w:rPr>
          <w:rFonts w:asciiTheme="minorEastAsia" w:hAnsiTheme="minorEastAsia" w:cs="楷体"/>
          <w:szCs w:val="21"/>
          <w:em w:val="dot"/>
        </w:rPr>
        <w:t>莫之或止</w:t>
      </w:r>
      <w:r w:rsidRPr="00F440A0">
        <w:rPr>
          <w:rFonts w:asciiTheme="minorEastAsia" w:hAnsiTheme="minorEastAsia" w:cs="楷体"/>
          <w:szCs w:val="21"/>
        </w:rPr>
        <w:t>。生之者甚少，而</w:t>
      </w:r>
      <w:r w:rsidRPr="00F440A0">
        <w:rPr>
          <w:rFonts w:asciiTheme="minorEastAsia" w:hAnsiTheme="minorEastAsia" w:cs="楷体"/>
          <w:szCs w:val="21"/>
          <w:em w:val="dot"/>
        </w:rPr>
        <w:t>靡</w:t>
      </w:r>
      <w:r w:rsidRPr="00F440A0">
        <w:rPr>
          <w:rFonts w:asciiTheme="minorEastAsia" w:hAnsiTheme="minorEastAsia" w:cs="楷体"/>
          <w:szCs w:val="21"/>
        </w:rPr>
        <w:t>之者甚多，天下财产何得不蹶！</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汉之为汉，几四十年矣，公私之积，犹可哀痛！世之有饥穰，天之行也。即不幸有</w:t>
      </w:r>
      <w:r w:rsidRPr="00F440A0">
        <w:rPr>
          <w:rFonts w:asciiTheme="minorEastAsia" w:hAnsiTheme="minorEastAsia" w:cs="楷体"/>
          <w:szCs w:val="21"/>
          <w:em w:val="dot"/>
        </w:rPr>
        <w:t>方</w:t>
      </w:r>
      <w:r w:rsidRPr="00F440A0">
        <w:rPr>
          <w:rFonts w:asciiTheme="minorEastAsia" w:hAnsiTheme="minorEastAsia" w:cs="楷体"/>
          <w:szCs w:val="21"/>
        </w:rPr>
        <w:t>二三千里之旱，国胡以相恤？卒然边境有急，数千百万之众，国胡以馈之。兵旱相乘，天下大屈，有勇力者聚徒而衡击，罢夫羸老易子而咬其骨，政治未毕通也，远方之能拟者并举而争起矣。</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u w:val="single"/>
        </w:rPr>
        <w:t>夫积贮者，天下之大命也，苟粟多而财有余，何为而不成？</w:t>
      </w:r>
      <w:r w:rsidRPr="00F440A0">
        <w:rPr>
          <w:rFonts w:asciiTheme="minorEastAsia" w:hAnsiTheme="minorEastAsia" w:cs="楷体"/>
          <w:szCs w:val="21"/>
        </w:rPr>
        <w:t>以攻则取，以守则固；一战则胜。怀敌附远，何招而不至！</w:t>
      </w:r>
    </w:p>
    <w:p w:rsidR="001C28EF" w:rsidRPr="00F440A0" w:rsidP="001C28EF">
      <w:pPr>
        <w:adjustRightInd w:val="0"/>
        <w:snapToGrid w:val="0"/>
        <w:spacing w:line="360" w:lineRule="auto"/>
        <w:ind w:firstLine="420"/>
        <w:jc w:val="right"/>
        <w:textAlignment w:val="center"/>
        <w:rPr>
          <w:rFonts w:asciiTheme="minorEastAsia" w:hAnsiTheme="minorEastAsia"/>
          <w:szCs w:val="21"/>
        </w:rPr>
      </w:pPr>
      <w:r w:rsidRPr="00F440A0">
        <w:rPr>
          <w:rFonts w:asciiTheme="minorEastAsia" w:hAnsiTheme="minorEastAsia" w:cs="楷体"/>
          <w:szCs w:val="21"/>
        </w:rPr>
        <w:t>（节选自《汉书•食货志》）</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b/>
          <w:szCs w:val="21"/>
        </w:rPr>
        <w:t>文本二：</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方今之务，莫若使民务农而已矣。</w:t>
      </w:r>
      <w:r w:rsidRPr="00F440A0">
        <w:rPr>
          <w:rFonts w:asciiTheme="minorEastAsia" w:hAnsiTheme="minorEastAsia" w:cs="楷体"/>
          <w:szCs w:val="21"/>
          <w:u w:val="wave"/>
        </w:rPr>
        <w:t>欲民务农在于贵粟贵粟之道在于使民以粟为赏罚</w:t>
      </w:r>
      <w:r w:rsidRPr="00F440A0">
        <w:rPr>
          <w:rFonts w:asciiTheme="minorEastAsia" w:hAnsiTheme="minorEastAsia" w:cs="楷体"/>
          <w:szCs w:val="21"/>
        </w:rPr>
        <w:t>。今募天下入粟县官，得以拜爵，得以除罪。夫能入粟以受爵，皆有余者也。顺于民心，所补者三：一曰主用足，二曰民赋少，三曰劝农功。神农之教曰：“有石城十仞，汤池百步，带甲百万，而无粟，弗能守也。”以是观之，粟者，王者大用，政之本务。爵者，上之所擅，出于口而无穷；粟者，民之所种，生于地而不乏。夫得高爵也免罪，人之所甚欲也。使天下人入粟于边，以受爵免罪，不过三岁，塞下之粟必多矣。</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 xml:space="preserve"> 陛下幸使天下入粟塞下以拜爵，甚大惠也。窃窃恐塞卒之食不足用大渫</w:t>
      </w:r>
      <w:r w:rsidRPr="00F440A0">
        <w:rPr>
          <w:rFonts w:asciiTheme="minorEastAsia" w:hAnsiTheme="minorEastAsia" w:cs="楷体"/>
          <w:szCs w:val="21"/>
          <w:vertAlign w:val="superscript"/>
        </w:rPr>
        <w:t>②</w:t>
      </w:r>
      <w:r w:rsidRPr="00F440A0">
        <w:rPr>
          <w:rFonts w:asciiTheme="minorEastAsia" w:hAnsiTheme="minorEastAsia" w:cs="楷体"/>
          <w:szCs w:val="21"/>
        </w:rPr>
        <w:t>天下粟。边食足以支五岁，可令入粟郡县矣；足支一岁以上，可时赦，勿收农民租。如此，德泽加于万民，民俞勤农。</w:t>
      </w:r>
      <w:r w:rsidRPr="00F440A0">
        <w:rPr>
          <w:rFonts w:asciiTheme="minorEastAsia" w:hAnsiTheme="minorEastAsia" w:cs="楷体"/>
          <w:szCs w:val="21"/>
          <w:u w:val="single"/>
        </w:rPr>
        <w:t>若遭水旱，民不困乏，天下安宁；岁孰且美，则民大富乐矣。</w:t>
      </w:r>
    </w:p>
    <w:p w:rsidR="001C28EF" w:rsidRPr="00F440A0" w:rsidP="001C28EF">
      <w:pPr>
        <w:adjustRightInd w:val="0"/>
        <w:snapToGrid w:val="0"/>
        <w:spacing w:line="360" w:lineRule="auto"/>
        <w:ind w:firstLine="420"/>
        <w:jc w:val="right"/>
        <w:textAlignment w:val="center"/>
        <w:rPr>
          <w:rFonts w:asciiTheme="minorEastAsia" w:hAnsiTheme="minorEastAsia"/>
          <w:szCs w:val="21"/>
        </w:rPr>
      </w:pPr>
      <w:r w:rsidRPr="00F440A0">
        <w:rPr>
          <w:rFonts w:asciiTheme="minorEastAsia" w:hAnsiTheme="minorEastAsia" w:cs="楷体"/>
          <w:szCs w:val="21"/>
        </w:rPr>
        <w:t>（节选自晁错《论贵粟疏》）</w:t>
      </w:r>
    </w:p>
    <w:p w:rsidR="001C28EF" w:rsidRPr="00F440A0" w:rsidP="001C28EF">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hint="eastAsia"/>
          <w:szCs w:val="21"/>
        </w:rPr>
        <w:t>〖备 注〗</w:t>
      </w:r>
      <w:r w:rsidRPr="00F440A0">
        <w:rPr>
          <w:rFonts w:asciiTheme="minorEastAsia" w:hAnsiTheme="minorEastAsia" w:cs="宋体"/>
          <w:szCs w:val="21"/>
        </w:rPr>
        <w:t>①嬂，</w:t>
      </w:r>
      <w:r w:rsidRPr="00F440A0">
        <w:rPr>
          <w:rFonts w:asciiTheme="minorEastAsia" w:hAnsiTheme="minorEastAsia" w:cs="Times New Roman"/>
          <w:szCs w:val="21"/>
        </w:rPr>
        <w:t>zhí</w:t>
      </w:r>
      <w:r w:rsidRPr="00F440A0">
        <w:rPr>
          <w:rFonts w:asciiTheme="minorEastAsia" w:hAnsiTheme="minorEastAsia" w:cs="宋体"/>
          <w:szCs w:val="21"/>
        </w:rPr>
        <w:t xml:space="preserve"> ，细致   ②渫，</w:t>
      </w:r>
      <w:r w:rsidRPr="00F440A0">
        <w:rPr>
          <w:rFonts w:asciiTheme="minorEastAsia" w:hAnsiTheme="minorEastAsia" w:cs="Times New Roman"/>
          <w:szCs w:val="21"/>
        </w:rPr>
        <w:t>xiè</w:t>
      </w:r>
      <w:r w:rsidRPr="00F440A0">
        <w:rPr>
          <w:rFonts w:asciiTheme="minorEastAsia" w:hAnsiTheme="minorEastAsia" w:cs="宋体"/>
          <w:szCs w:val="21"/>
        </w:rPr>
        <w:t>，流通</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4.</w:t>
      </w:r>
      <w:r w:rsidRPr="00F440A0">
        <w:rPr>
          <w:rFonts w:asciiTheme="minorEastAsia" w:hAnsiTheme="minorEastAsia" w:cs="宋体"/>
          <w:szCs w:val="21"/>
        </w:rPr>
        <w:t>文本二中画波浪线的部分有三处需要断句，请将答题卡上相应位置的</w:t>
      </w:r>
      <w:r>
        <w:rPr>
          <w:rFonts w:asciiTheme="minorEastAsia" w:hAnsiTheme="minorEastAsia" w:cs="宋体"/>
          <w:szCs w:val="21"/>
        </w:rPr>
        <w:t>〖答 案〗</w:t>
      </w:r>
      <w:r w:rsidRPr="00F440A0">
        <w:rPr>
          <w:rFonts w:asciiTheme="minorEastAsia" w:hAnsiTheme="minorEastAsia" w:cs="宋体"/>
          <w:szCs w:val="21"/>
        </w:rPr>
        <w:t>标号涂黑，每涂对一处给1分，涂黑超过三处不给分。</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欲A民B务C农D在E于F贵G粟H贵I粟J之K道L在M于N使O民P以Q粟R为S赏T罚。</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5.</w:t>
      </w:r>
      <w:r w:rsidRPr="00F440A0">
        <w:rPr>
          <w:rFonts w:asciiTheme="minorEastAsia" w:hAnsiTheme="minorEastAsia" w:cs="宋体"/>
          <w:szCs w:val="21"/>
        </w:rPr>
        <w:t>下列对文中加点的词语及相关内容的解说，不正确的一项是（    ）</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A.</w:t>
      </w:r>
      <w:r w:rsidRPr="00F440A0">
        <w:rPr>
          <w:rFonts w:asciiTheme="minorEastAsia" w:hAnsiTheme="minorEastAsia" w:cs="宋体"/>
          <w:szCs w:val="21"/>
        </w:rPr>
        <w:t>亡，文中指“用之亡度”，与《过秦论》中“追亡逐北”的“亡”，含义不相同。</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B.</w:t>
      </w:r>
      <w:r w:rsidRPr="00F440A0">
        <w:rPr>
          <w:rFonts w:asciiTheme="minorEastAsia" w:hAnsiTheme="minorEastAsia" w:cs="宋体"/>
          <w:szCs w:val="21"/>
        </w:rPr>
        <w:t>文中“未之尝闻”和“莫之或止”，两句句式相同</w:t>
      </w:r>
      <w:r w:rsidRPr="00F440A0">
        <w:rPr>
          <w:rFonts w:asciiTheme="minorEastAsia" w:hAnsiTheme="minorEastAsia"/>
          <w:noProof/>
          <w:position w:val="-12"/>
          <w:szCs w:val="21"/>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
                    <a:stretch>
                      <a:fillRect/>
                    </a:stretch>
                  </pic:blipFill>
                  <pic:spPr>
                    <a:xfrm>
                      <a:off x="0" y="0"/>
                      <a:ext cx="127000" cy="76200"/>
                    </a:xfrm>
                    <a:prstGeom prst="rect">
                      <a:avLst/>
                    </a:prstGeom>
                  </pic:spPr>
                </pic:pic>
              </a:graphicData>
            </a:graphic>
          </wp:inline>
        </w:drawing>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C.</w:t>
      </w:r>
      <w:r w:rsidRPr="00F440A0">
        <w:rPr>
          <w:rFonts w:asciiTheme="minorEastAsia" w:hAnsiTheme="minorEastAsia" w:cs="宋体"/>
          <w:szCs w:val="21"/>
        </w:rPr>
        <w:t>靡，文中“靡之者甚多”，与《氓》中“夙兴夜寐，靡有朝矣”的“靡”，含义相同。</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D.</w:t>
      </w:r>
      <w:r w:rsidRPr="00F440A0">
        <w:rPr>
          <w:rFonts w:asciiTheme="minorEastAsia" w:hAnsiTheme="minorEastAsia" w:cs="宋体"/>
          <w:szCs w:val="21"/>
        </w:rPr>
        <w:t>方，文中“即不幸有方二三千里之旱”与成语“方兴未艾”的“方”，含义不相同。</w:t>
      </w:r>
    </w:p>
    <w:p w:rsidR="001C28EF" w:rsidRPr="00F440A0" w:rsidP="001C28EF">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F440A0">
        <w:rPr>
          <w:rFonts w:asciiTheme="minorEastAsia" w:hAnsiTheme="minorEastAsia"/>
          <w:szCs w:val="21"/>
        </w:rPr>
        <w:t>6.</w:t>
      </w:r>
      <w:r w:rsidRPr="00F440A0">
        <w:rPr>
          <w:rFonts w:asciiTheme="minorEastAsia" w:hAnsiTheme="minorEastAsia" w:cs="宋体"/>
          <w:szCs w:val="21"/>
        </w:rPr>
        <w:t>下列对原文有关内容的概述，不正确的一项是（    ）</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A.</w:t>
      </w:r>
      <w:r w:rsidRPr="00F440A0">
        <w:rPr>
          <w:rFonts w:asciiTheme="minorEastAsia" w:hAnsiTheme="minorEastAsia" w:cs="宋体"/>
          <w:szCs w:val="21"/>
        </w:rPr>
        <w:t>文本一引用管仲的话，指出粮仓充足，百姓才懂得礼节。是为了说明粮食充足对治国的重要性。</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B.</w:t>
      </w:r>
      <w:r w:rsidRPr="00F440A0">
        <w:rPr>
          <w:rFonts w:asciiTheme="minorEastAsia" w:hAnsiTheme="minorEastAsia" w:cs="宋体"/>
          <w:szCs w:val="21"/>
        </w:rPr>
        <w:t>文本一指出，国家的两大祸患是，吃粮的人多但种粮的人少，过度奢侈的风气一天天滋长。</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C.</w:t>
      </w:r>
      <w:r w:rsidRPr="00F440A0">
        <w:rPr>
          <w:rFonts w:asciiTheme="minorEastAsia" w:hAnsiTheme="minorEastAsia" w:cs="宋体"/>
          <w:szCs w:val="21"/>
        </w:rPr>
        <w:t>晁错认为，抬高粮价是当今的迫切任务，因为这样可以让百姓拿粮食来求赏或免罚。</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D.</w:t>
      </w:r>
      <w:r w:rsidRPr="00F440A0">
        <w:rPr>
          <w:rFonts w:asciiTheme="minorEastAsia" w:hAnsiTheme="minorEastAsia" w:cs="宋体"/>
          <w:szCs w:val="21"/>
        </w:rPr>
        <w:t>晁错引用神农氏的话，来说明粮食是君王最需要的资财，是国家最根本的政务。</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7.</w:t>
      </w:r>
      <w:r w:rsidRPr="00F440A0">
        <w:rPr>
          <w:rFonts w:asciiTheme="minorEastAsia" w:hAnsiTheme="minorEastAsia" w:cs="宋体"/>
          <w:szCs w:val="21"/>
        </w:rPr>
        <w:t>把文中画横线的句子翻译成现代汉语。</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（1）夫积贮者，天下之大命也，苟粟多而财有余，何为而不成？</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（2）若遭水旱，民不困乏，天下安宁；岁孰且美，则民大富乐矣。</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8.</w:t>
      </w:r>
      <w:r w:rsidRPr="00F440A0">
        <w:rPr>
          <w:rFonts w:asciiTheme="minorEastAsia" w:hAnsiTheme="minorEastAsia" w:cs="宋体"/>
          <w:szCs w:val="21"/>
        </w:rPr>
        <w:t>两个文本都谈道理粮食的重要性，但角度不同，请结合选文简要概述。</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440A0">
        <w:rPr>
          <w:rFonts w:asciiTheme="minorEastAsia" w:hAnsiTheme="minorEastAsia"/>
          <w:szCs w:val="21"/>
        </w:rPr>
        <w:t>4.</w:t>
      </w:r>
      <w:r w:rsidRPr="00F440A0">
        <w:rPr>
          <w:rFonts w:asciiTheme="minorEastAsia" w:hAnsiTheme="minorEastAsia" w:cs="Times New Roman"/>
          <w:szCs w:val="21"/>
        </w:rPr>
        <w:t>DHL</w:t>
      </w:r>
      <w:r w:rsidRPr="00F440A0">
        <w:rPr>
          <w:rFonts w:asciiTheme="minorEastAsia" w:hAnsiTheme="minorEastAsia"/>
          <w:szCs w:val="21"/>
        </w:rPr>
        <w:t xml:space="preserve">    5.C    6.C    </w:t>
      </w:r>
    </w:p>
    <w:p w:rsidR="001C28EF" w:rsidRPr="00F440A0" w:rsidP="001C28EF">
      <w:pPr>
        <w:adjustRightInd w:val="0"/>
        <w:snapToGrid w:val="0"/>
        <w:spacing w:line="360" w:lineRule="auto"/>
        <w:textAlignment w:val="center"/>
        <w:rPr>
          <w:rFonts w:asciiTheme="minorEastAsia" w:hAnsiTheme="minorEastAsia"/>
          <w:szCs w:val="21"/>
        </w:rPr>
      </w:pPr>
      <w:r w:rsidRPr="00F440A0">
        <w:rPr>
          <w:rFonts w:asciiTheme="minorEastAsia" w:hAnsiTheme="minorEastAsia"/>
          <w:szCs w:val="21"/>
        </w:rPr>
        <w:t>7.</w:t>
      </w:r>
      <w:r w:rsidRPr="00F440A0">
        <w:rPr>
          <w:rFonts w:asciiTheme="minorEastAsia" w:hAnsiTheme="minorEastAsia" w:cs="宋体"/>
          <w:szCs w:val="21"/>
        </w:rPr>
        <w:t>（</w:t>
      </w:r>
      <w:r w:rsidRPr="00F440A0">
        <w:rPr>
          <w:rFonts w:asciiTheme="minorEastAsia" w:hAnsiTheme="minorEastAsia" w:cs="Times New Roman"/>
          <w:szCs w:val="21"/>
        </w:rPr>
        <w:t>1</w:t>
      </w:r>
      <w:r w:rsidRPr="00F440A0">
        <w:rPr>
          <w:rFonts w:asciiTheme="minorEastAsia" w:hAnsiTheme="minorEastAsia" w:cs="宋体"/>
          <w:szCs w:val="21"/>
        </w:rPr>
        <w:t>）积贮（粮食），是国家的重要命脉。如果粮食多财力充裕，干什么事情会做不成？</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2</w:t>
      </w:r>
      <w:r w:rsidRPr="00F440A0">
        <w:rPr>
          <w:rFonts w:asciiTheme="minorEastAsia" w:hAnsiTheme="minorEastAsia" w:cs="宋体"/>
          <w:szCs w:val="21"/>
        </w:rPr>
        <w:t>）即使遭遇洪水干旱，百姓生活也不会穷困匮乏，天下仍会平静安宁；年成丰收而且好，那么天下就会十分富庶安乐了。</w:t>
      </w:r>
      <w:r w:rsidRPr="00F440A0">
        <w:rPr>
          <w:rFonts w:asciiTheme="minorEastAsia" w:hAnsiTheme="minorEastAsia"/>
          <w:szCs w:val="21"/>
        </w:rPr>
        <w:t xml:space="preserve">    </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8.</w:t>
      </w:r>
      <w:r w:rsidRPr="00F440A0">
        <w:rPr>
          <w:rFonts w:asciiTheme="minorEastAsia" w:hAnsiTheme="minorEastAsia" w:cs="宋体"/>
          <w:szCs w:val="21"/>
        </w:rPr>
        <w:t>文本一，侧重从积贮粮食的角度，来谈粮食对治国安邦的重要性；文本二，重点从贵粟的角度，谈以粟为赏罚对推动务农，安邦的重要性。</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C28EF" w:rsidRPr="00F440A0" w:rsidP="001C28EF">
      <w:pPr>
        <w:adjustRightInd w:val="0"/>
        <w:snapToGrid w:val="0"/>
        <w:spacing w:line="360" w:lineRule="auto"/>
        <w:textAlignment w:val="center"/>
        <w:rPr>
          <w:rFonts w:asciiTheme="minorEastAsia" w:hAnsiTheme="minorEastAsia"/>
          <w:szCs w:val="21"/>
        </w:rPr>
      </w:pPr>
      <w:r w:rsidRPr="00F440A0">
        <w:rPr>
          <w:rFonts w:asciiTheme="minorEastAsia" w:hAnsiTheme="minorEastAsia"/>
          <w:szCs w:val="21"/>
        </w:rPr>
        <w:t>【4题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本题考查学生文言文断句的能力。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句意：而要想使百姓从事农业，关键在于抬高粮价；抬高粮价的办法，在于让百姓拿粮食来求赏或免罚。</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“民务农”主谓宾结构，“务”是谓语，“农”是宾语，在“农”后</w:t>
      </w:r>
      <w:r w:rsidRPr="00F440A0">
        <w:rPr>
          <w:rFonts w:asciiTheme="minorEastAsia" w:hAnsiTheme="minorEastAsia" w:cs="Times New Roman"/>
          <w:szCs w:val="21"/>
        </w:rPr>
        <w:t>D</w:t>
      </w:r>
      <w:r w:rsidRPr="00F440A0">
        <w:rPr>
          <w:rFonts w:asciiTheme="minorEastAsia" w:hAnsiTheme="minorEastAsia" w:cs="宋体"/>
          <w:szCs w:val="21"/>
        </w:rPr>
        <w:t>处断开；</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“在于贵粟”中“贵”是谓语，“粟”是宾语，在“粟”后</w:t>
      </w:r>
      <w:r w:rsidRPr="00F440A0">
        <w:rPr>
          <w:rFonts w:asciiTheme="minorEastAsia" w:hAnsiTheme="minorEastAsia" w:cs="Times New Roman"/>
          <w:szCs w:val="21"/>
        </w:rPr>
        <w:t>H</w:t>
      </w:r>
      <w:r w:rsidRPr="00F440A0">
        <w:rPr>
          <w:rFonts w:asciiTheme="minorEastAsia" w:hAnsiTheme="minorEastAsia" w:cs="宋体"/>
          <w:szCs w:val="21"/>
        </w:rPr>
        <w:t>处断开；</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“贵粟之道”偏正结构，“贵粟”是修饰语，在中心语“道”后</w:t>
      </w:r>
      <w:r w:rsidRPr="00F440A0">
        <w:rPr>
          <w:rFonts w:asciiTheme="minorEastAsia" w:hAnsiTheme="minorEastAsia" w:cs="Times New Roman"/>
          <w:szCs w:val="21"/>
        </w:rPr>
        <w:t>L</w:t>
      </w:r>
      <w:r w:rsidRPr="00F440A0">
        <w:rPr>
          <w:rFonts w:asciiTheme="minorEastAsia" w:hAnsiTheme="minorEastAsia" w:cs="宋体"/>
          <w:szCs w:val="21"/>
        </w:rPr>
        <w:t>处断开。</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故在</w:t>
      </w:r>
      <w:r w:rsidRPr="00F440A0">
        <w:rPr>
          <w:rFonts w:asciiTheme="minorEastAsia" w:hAnsiTheme="minorEastAsia" w:cs="Times New Roman"/>
          <w:szCs w:val="21"/>
        </w:rPr>
        <w:t>DHL</w:t>
      </w:r>
      <w:r w:rsidRPr="00F440A0">
        <w:rPr>
          <w:rFonts w:asciiTheme="minorEastAsia" w:hAnsiTheme="minorEastAsia" w:cs="宋体"/>
          <w:szCs w:val="21"/>
        </w:rPr>
        <w:t>处断句。</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【5题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本题考查学生对文言词语中的一词多义和文言句式的理解能力。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A</w:t>
      </w:r>
      <w:r w:rsidRPr="00F440A0">
        <w:rPr>
          <w:rFonts w:asciiTheme="minorEastAsia" w:hAnsiTheme="minorEastAsia" w:cs="宋体"/>
          <w:szCs w:val="21"/>
        </w:rPr>
        <w:t>.正确。通“无”，没有/逃亡的人。句意：而消费它却没有限度。/追击逃亡的人。</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B</w:t>
      </w:r>
      <w:r w:rsidRPr="00F440A0">
        <w:rPr>
          <w:rFonts w:asciiTheme="minorEastAsia" w:hAnsiTheme="minorEastAsia" w:cs="宋体"/>
          <w:szCs w:val="21"/>
        </w:rPr>
        <w:t>.正确。宾语前置句，正常的语序为“未尝闻之”/“莫或止之”。句意：没有听说过这事。/没有人去稍加制止</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C</w:t>
      </w:r>
      <w:r w:rsidRPr="00F440A0">
        <w:rPr>
          <w:rFonts w:asciiTheme="minorEastAsia" w:hAnsiTheme="minorEastAsia" w:cs="宋体"/>
          <w:szCs w:val="21"/>
        </w:rPr>
        <w:t>.错误。消费、耗费/没有。句意：而消费的人很多。/天天早起晚睡，这样的日子没有尽头。</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D</w:t>
      </w:r>
      <w:r w:rsidRPr="00F440A0">
        <w:rPr>
          <w:rFonts w:asciiTheme="minorEastAsia" w:hAnsiTheme="minorEastAsia" w:cs="宋体"/>
          <w:szCs w:val="21"/>
        </w:rPr>
        <w:t>.正确。纵横、方圆/正。句意：假如不幸有纵横二三千里地方的大旱灾。/事物正在发展，尚未达到止境。</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故选</w:t>
      </w:r>
      <w:r w:rsidRPr="00F440A0">
        <w:rPr>
          <w:rFonts w:asciiTheme="minorEastAsia" w:hAnsiTheme="minorEastAsia" w:cs="Times New Roman"/>
          <w:szCs w:val="21"/>
        </w:rPr>
        <w:t>C</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F440A0">
        <w:rPr>
          <w:rFonts w:asciiTheme="minorEastAsia" w:hAnsiTheme="minorEastAsia"/>
          <w:szCs w:val="21"/>
        </w:rPr>
        <w:t>【6题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本题考查学生理解文章内容的能力。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C</w:t>
      </w:r>
      <w:r w:rsidRPr="00F440A0">
        <w:rPr>
          <w:rFonts w:asciiTheme="minorEastAsia" w:hAnsiTheme="minorEastAsia" w:cs="宋体"/>
          <w:szCs w:val="21"/>
        </w:rPr>
        <w:t>.“抬高粮价是当今的迫切任务”错误，由原文“欲民务农，在于贵粟；贵粟之道，在于使民以粟为赏罚”可知，当今的迫切任务是使人民务农，而抬高粮价，是让百姓愿意务农的方法。</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故选</w:t>
      </w:r>
      <w:r w:rsidRPr="00F440A0">
        <w:rPr>
          <w:rFonts w:asciiTheme="minorEastAsia" w:hAnsiTheme="minorEastAsia" w:cs="Times New Roman"/>
          <w:szCs w:val="21"/>
        </w:rPr>
        <w:t>C</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【7题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本题考查学生理解并翻译文言文句子的能力。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1</w:t>
      </w:r>
      <w:r w:rsidRPr="00F440A0">
        <w:rPr>
          <w:rFonts w:asciiTheme="minorEastAsia" w:hAnsiTheme="minorEastAsia" w:cs="宋体"/>
          <w:szCs w:val="21"/>
        </w:rPr>
        <w:t>）“……者……也”表判断；“苟”，如果；“何为”，宾语前置，“为何”，干什么。</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2</w:t>
      </w:r>
      <w:r w:rsidRPr="00F440A0">
        <w:rPr>
          <w:rFonts w:asciiTheme="minorEastAsia" w:hAnsiTheme="minorEastAsia" w:cs="宋体"/>
          <w:szCs w:val="21"/>
        </w:rPr>
        <w:t>）“困乏”，穷困匮乏；“岁”，收成，年成；“孰”通“熟”，丰收。</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【8题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本题考查学生分析并概括文章内容的能力。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由原文“一夫不耕，或受之饥；一女不织，或受之寒””夫积贮者，天下之大命也，苟粟多而财有余，何为而不成？以攻则取，以守则固；一战则胜。怀敌附远，何招而不至”等信息可知，文本一，侧重从积贮粮食的角度，来谈粮食对治国安邦的重要性；</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由原文“方今之务，莫若使民务农而已矣。欲民务农，在于贵粟，贵粟之道，在于使民以粟为赏罚”可知，文本二，重点从贵粟的角度，谈以粟为赏罚对推动务农，安邦的重要性。</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参考译文</w:t>
      </w:r>
      <w:r>
        <w:rPr>
          <w:rFonts w:asciiTheme="minorEastAsia" w:hAnsiTheme="minorEastAsia" w:cs="宋体" w:hint="eastAsia"/>
          <w:szCs w:val="21"/>
        </w:rPr>
        <w:t>：</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文本一：</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管子说：“粮仓充足，百姓就懂得礼节。”百姓缺吃少穿而可以治理得好的，从古到今，没有听说过这事。古代的人说：“一个男子不耕地，有人就要因此挨饿；一个女子不织布，有人就要因此受冻。”生产东西有时节的限制，而消费它却没有限度，那么社会财富一定会缺乏。古代的人治理国家，考虑得极为细致和周密，所以他们的积贮足以依靠。现在人们弃农经商（不生产）而吃粮的人很多，这是国家的大祸患。过度奢侈的风气一天天地滋长，这也是国家的大祸害。这两种大祸害公然盛行，没有人去稍加制止；生产的人极少，而消费的人很多，国家的财富怎能不枯竭呢！</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汉朝从建国以来，快四十年了，公家和个人的积贮还少得令人痛心。世上有灾荒，这是自然界常有的现象。假如不幸有纵横二三千里地方的大旱灾，国家用什么去救济灾区？如果突然边境上有紧急情况，成千上万的军队，国家拿什么去发放粮饷？假若兵灾旱灾交互侵袭，国家财富极其缺乏，胆大力壮的人就聚集歹徒横行抢劫，年老体弱的人就互换子女来吃；政治的力量还没有完全达到各地，边远地方敢于同皇上对抗的人，就一同举兵起来造反了。</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积贮（粮食），是国家的重要命脉。如果粮食多财力充裕，干什么事情会做不成？凭借它去进攻就能攻取，凭借它去防守就能巩固，凭借它去作战就能战胜。使敌对的人归降，使远方的人顺附，招谁而不来呢？</w:t>
      </w:r>
    </w:p>
    <w:p w:rsidR="001C28EF" w:rsidRPr="00F440A0" w:rsidP="001C28EF">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F440A0">
        <w:rPr>
          <w:rFonts w:asciiTheme="minorEastAsia" w:hAnsiTheme="minorEastAsia" w:cs="楷体"/>
          <w:szCs w:val="21"/>
        </w:rPr>
        <w:t>文本二：</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 xml:space="preserve">当今的迫切任务，没有比使人民务农更为重要的了。而要想使百姓从事农业，关键在于抬高粮价；抬高粮价的办法，在于让百姓拿粮食来求赏或免罚。现在应该号召天下百姓交粮给政府，纳粮的可以封爵，或赎罪；这样，富人就可以得到爵位，农民就可以得到钱财，粮食就不会囤积而得到流通。那些能交纳粮食得到爵位的，都是富有产业的人。依顺百姓心愿，有三个好处：一是君主需要的东西充足，二是百姓的赋税减少，三是鼓励从事农业生产。神农氏曾教导说：“有七八丈高的石砌城墙，有百步之宽贮满沸水的护城河，上百万全副武装的兵士，然而没有粮食，那是守不住的。”这样看来，粮食是君王最需要的资财，是国家最根本的政务。封爵位，是皇上专有的权力，只要一开口，就可以无穷无尽地封给别人；粮食，是百姓种出来的，生长在土地中而不会缺乏。能够封爵与赎罪，是人们十分向往的。假如叫天下百姓都献纳粮食，用于边塞，以此换取爵位或赎罪，那么不用三年，边地粮食必定会多起来。 </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陛下降恩，让天下人输送粮食去边塞，以授给爵位，这是对百姓的很大恩德。我私下担忧边塞驻军的粮食不够吃，所以让天下的屯粮大批流入边塞。如果边塞积粮足够使用五年，就可以让百姓向内地各郡县输送粮食了；如果郡县积粮足够使用一年以上，可以随时下诏书，不收农民的土地税。这样，陛下的恩德雨露普降于天下万民，百姓就会更积极地投身农业生产，即使遭遇洪水干旱，百姓生活也不会穷困匮乏，天下仍会平静安宁；年成丰熟，天下就会十分富庶安乐了。</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b/>
          <w:szCs w:val="21"/>
        </w:rPr>
        <w:t>（三）</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阅读下面的文言文，完成下面小题。</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材料一：</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李斯者，楚上蔡人也。</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始皇三十四年，置酒咸阳宫，</w:t>
      </w:r>
      <w:r w:rsidRPr="00F440A0">
        <w:rPr>
          <w:rFonts w:asciiTheme="minorEastAsia" w:hAnsiTheme="minorEastAsia" w:cs="楷体"/>
          <w:szCs w:val="21"/>
          <w:em w:val="dot"/>
        </w:rPr>
        <w:t>博士</w:t>
      </w:r>
      <w:r w:rsidRPr="00F440A0">
        <w:rPr>
          <w:rFonts w:asciiTheme="minorEastAsia" w:hAnsiTheme="minorEastAsia" w:cs="楷体"/>
          <w:szCs w:val="21"/>
        </w:rPr>
        <w:t>仆射周青臣等颂称始皇威德。齐人淳于越进谏曰：</w:t>
      </w:r>
      <w:r w:rsidRPr="00F440A0">
        <w:rPr>
          <w:rFonts w:asciiTheme="minorEastAsia" w:hAnsiTheme="minorEastAsia" w:cs="宋体"/>
          <w:szCs w:val="21"/>
        </w:rPr>
        <w:t>“</w:t>
      </w:r>
      <w:r w:rsidRPr="00F440A0">
        <w:rPr>
          <w:rFonts w:asciiTheme="minorEastAsia" w:hAnsiTheme="minorEastAsia" w:cs="楷体"/>
          <w:szCs w:val="21"/>
        </w:rPr>
        <w:t>今陛下有海内，而子弟为匹夫，卒有田常、六卿之患，臣无辅弼，何以</w:t>
      </w:r>
      <w:r w:rsidRPr="00F440A0">
        <w:rPr>
          <w:rFonts w:asciiTheme="minorEastAsia" w:hAnsiTheme="minorEastAsia" w:cs="楷体"/>
          <w:szCs w:val="21"/>
          <w:em w:val="dot"/>
        </w:rPr>
        <w:t>相</w:t>
      </w:r>
      <w:r w:rsidRPr="00F440A0">
        <w:rPr>
          <w:rFonts w:asciiTheme="minorEastAsia" w:hAnsiTheme="minorEastAsia" w:cs="楷体"/>
          <w:szCs w:val="21"/>
        </w:rPr>
        <w:t>救哉？事不师古而能长久者，非所闻也。今青臣等又面谀以重陛下过，非忠臣也。</w:t>
      </w:r>
      <w:r w:rsidRPr="00F440A0">
        <w:rPr>
          <w:rFonts w:asciiTheme="minorEastAsia" w:hAnsiTheme="minorEastAsia" w:cs="宋体"/>
          <w:szCs w:val="21"/>
        </w:rPr>
        <w:t>”</w:t>
      </w:r>
      <w:r w:rsidRPr="00F440A0">
        <w:rPr>
          <w:rFonts w:asciiTheme="minorEastAsia" w:hAnsiTheme="minorEastAsia" w:cs="楷体"/>
          <w:szCs w:val="21"/>
        </w:rPr>
        <w:t>始皇下其议丞相李斯。李斯谬其说，绌其辞，乃上书曰：</w:t>
      </w:r>
      <w:r w:rsidRPr="00F440A0">
        <w:rPr>
          <w:rFonts w:asciiTheme="minorEastAsia" w:hAnsiTheme="minorEastAsia" w:cs="宋体"/>
          <w:szCs w:val="21"/>
        </w:rPr>
        <w:t>“</w:t>
      </w:r>
      <w:r w:rsidRPr="00F440A0">
        <w:rPr>
          <w:rFonts w:asciiTheme="minorEastAsia" w:hAnsiTheme="minorEastAsia" w:cs="楷体"/>
          <w:szCs w:val="21"/>
        </w:rPr>
        <w:t>……臣请诸有文学《诗》《书》百家语者，蠲除去之。</w:t>
      </w:r>
      <w:r w:rsidRPr="00F440A0">
        <w:rPr>
          <w:rFonts w:asciiTheme="minorEastAsia" w:hAnsiTheme="minorEastAsia" w:cs="宋体"/>
          <w:szCs w:val="21"/>
        </w:rPr>
        <w:t>”</w:t>
      </w:r>
      <w:r w:rsidRPr="00F440A0">
        <w:rPr>
          <w:rFonts w:asciiTheme="minorEastAsia" w:hAnsiTheme="minorEastAsia" w:cs="楷体"/>
          <w:szCs w:val="21"/>
          <w:u w:val="single"/>
        </w:rPr>
        <w:t>始皇可其议，收去《诗》《书》百家之语以愚百姓，使天下无以古非今。</w:t>
      </w:r>
      <w:r w:rsidRPr="00F440A0">
        <w:rPr>
          <w:rFonts w:asciiTheme="minorEastAsia" w:hAnsiTheme="minorEastAsia" w:cs="楷体"/>
          <w:szCs w:val="21"/>
        </w:rPr>
        <w:t>明法度，定律令，皆以始皇起；同文书，治离宫别馆，周遍天下；明年，又巡狩，外攘四夷。斯皆有力焉。</w:t>
      </w:r>
    </w:p>
    <w:p w:rsidR="001C28EF" w:rsidRPr="00F440A0" w:rsidP="001C28EF">
      <w:pPr>
        <w:adjustRightInd w:val="0"/>
        <w:snapToGrid w:val="0"/>
        <w:spacing w:line="360" w:lineRule="auto"/>
        <w:ind w:firstLine="420"/>
        <w:jc w:val="right"/>
        <w:textAlignment w:val="center"/>
        <w:rPr>
          <w:rFonts w:asciiTheme="minorEastAsia" w:hAnsiTheme="minorEastAsia"/>
          <w:szCs w:val="21"/>
        </w:rPr>
      </w:pPr>
      <w:r w:rsidRPr="00F440A0">
        <w:rPr>
          <w:rFonts w:asciiTheme="minorEastAsia" w:hAnsiTheme="minorEastAsia" w:cs="楷体"/>
          <w:szCs w:val="21"/>
        </w:rPr>
        <w:t>（节选自《史记·李斯列传》）</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材料二：</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苏子瞻谓李斯以荀卿之学乱天下，是不然。秦之乱天下之法，无待于李斯，斯亦未尝以其学事秦。</w:t>
      </w:r>
    </w:p>
    <w:p w:rsidR="001C28EF" w:rsidRPr="00F440A0" w:rsidP="001C28EF">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F440A0">
        <w:rPr>
          <w:rFonts w:asciiTheme="minorEastAsia" w:hAnsiTheme="minorEastAsia" w:cs="楷体"/>
          <w:szCs w:val="21"/>
        </w:rPr>
        <w:t>当秦之中叶，孝公即位，得商鞅任之。</w:t>
      </w:r>
      <w:r w:rsidRPr="00F440A0">
        <w:rPr>
          <w:rFonts w:asciiTheme="minorEastAsia" w:hAnsiTheme="minorEastAsia" w:cs="楷体"/>
          <w:szCs w:val="21"/>
          <w:u w:val="wave"/>
        </w:rPr>
        <w:t>商鞅教孝公燔《诗》《书》明法令设告坐之过而禁游宦之民。</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因秦国地形便利，用其法，富强数世，兼并诸侯，迄至始皇。始皇之时，一用商鞅成法而已。虽李斯助之，言其便利，益成秦乱，然使李斯不言其便，始皇固自为之而不厌。何也？秦之甘于刻薄而便于严法久矣，其后世所习以为善者也。</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斯</w:t>
      </w:r>
      <w:r w:rsidRPr="00F440A0">
        <w:rPr>
          <w:rFonts w:asciiTheme="minorEastAsia" w:hAnsiTheme="minorEastAsia" w:cs="楷体"/>
          <w:szCs w:val="21"/>
          <w:em w:val="dot"/>
        </w:rPr>
        <w:t>逆探</w:t>
      </w:r>
      <w:r w:rsidRPr="00F440A0">
        <w:rPr>
          <w:rFonts w:asciiTheme="minorEastAsia" w:hAnsiTheme="minorEastAsia" w:cs="楷体"/>
          <w:szCs w:val="21"/>
        </w:rPr>
        <w:t>始皇、二世之心，非是不足以中侈君张吾之宠。是以尽舍其师荀卿之学，而为商鞅之学；扫去</w:t>
      </w:r>
      <w:r w:rsidRPr="00F440A0">
        <w:rPr>
          <w:rFonts w:asciiTheme="minorEastAsia" w:hAnsiTheme="minorEastAsia" w:cs="楷体"/>
          <w:szCs w:val="21"/>
          <w:em w:val="dot"/>
        </w:rPr>
        <w:t>三代先王</w:t>
      </w:r>
      <w:r w:rsidRPr="00F440A0">
        <w:rPr>
          <w:rFonts w:asciiTheme="minorEastAsia" w:hAnsiTheme="minorEastAsia" w:cs="楷体"/>
          <w:szCs w:val="21"/>
        </w:rPr>
        <w:t>仁政，而一切取自恣肆以为治，焚《诗》《书》，禁学士，灭三代法而尚督责，斯非行其学也，趋时而已。</w:t>
      </w:r>
      <w:r w:rsidRPr="00F440A0">
        <w:rPr>
          <w:rFonts w:asciiTheme="minorEastAsia" w:hAnsiTheme="minorEastAsia" w:cs="楷体"/>
          <w:szCs w:val="21"/>
          <w:u w:val="single"/>
        </w:rPr>
        <w:t>设所遭值非始皇、二世，斯之术将不出于此，非为仁也，亦以趋时而已。</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吾谓人臣善探其君之隐，一以委曲变化从世好者，其为人尤可畏哉！</w:t>
      </w:r>
    </w:p>
    <w:p w:rsidR="001C28EF" w:rsidRPr="00F440A0" w:rsidP="001C28EF">
      <w:pPr>
        <w:adjustRightInd w:val="0"/>
        <w:snapToGrid w:val="0"/>
        <w:spacing w:line="360" w:lineRule="auto"/>
        <w:ind w:firstLine="420"/>
        <w:jc w:val="right"/>
        <w:textAlignment w:val="center"/>
        <w:rPr>
          <w:rFonts w:asciiTheme="minorEastAsia" w:hAnsiTheme="minorEastAsia"/>
          <w:szCs w:val="21"/>
        </w:rPr>
      </w:pPr>
      <w:r w:rsidRPr="00F440A0">
        <w:rPr>
          <w:rFonts w:asciiTheme="minorEastAsia" w:hAnsiTheme="minorEastAsia" w:cs="楷体"/>
          <w:szCs w:val="21"/>
        </w:rPr>
        <w:t>（节选自姚鼐《李斯论》）</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9.</w:t>
      </w:r>
      <w:r w:rsidRPr="00F440A0">
        <w:rPr>
          <w:rFonts w:asciiTheme="minorEastAsia" w:hAnsiTheme="minorEastAsia" w:cs="宋体"/>
          <w:szCs w:val="21"/>
        </w:rPr>
        <w:t>材料二中画波浪线的部分有三处需要断句，请用铅笔将答题卡上相应位置的</w:t>
      </w:r>
      <w:r>
        <w:rPr>
          <w:rFonts w:asciiTheme="minorEastAsia" w:hAnsiTheme="minorEastAsia" w:cs="宋体"/>
          <w:szCs w:val="21"/>
        </w:rPr>
        <w:t>〖答 案〗</w:t>
      </w:r>
      <w:r w:rsidRPr="00F440A0">
        <w:rPr>
          <w:rFonts w:asciiTheme="minorEastAsia" w:hAnsiTheme="minorEastAsia" w:cs="宋体"/>
          <w:szCs w:val="21"/>
        </w:rPr>
        <w:t>标号涂黑。</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商鞅教孝公</w:t>
      </w:r>
      <w:r w:rsidRPr="00F440A0">
        <w:rPr>
          <w:rFonts w:asciiTheme="minorEastAsia" w:hAnsiTheme="minorEastAsia" w:cs="Times New Roman"/>
          <w:szCs w:val="21"/>
        </w:rPr>
        <w:t>A</w:t>
      </w:r>
      <w:r w:rsidRPr="00F440A0">
        <w:rPr>
          <w:rFonts w:asciiTheme="minorEastAsia" w:hAnsiTheme="minorEastAsia" w:cs="宋体"/>
          <w:szCs w:val="21"/>
        </w:rPr>
        <w:t>燔</w:t>
      </w:r>
      <w:r w:rsidRPr="00F440A0">
        <w:rPr>
          <w:rFonts w:asciiTheme="minorEastAsia" w:hAnsiTheme="minorEastAsia" w:cs="Times New Roman"/>
          <w:szCs w:val="21"/>
        </w:rPr>
        <w:t>B</w:t>
      </w:r>
      <w:r w:rsidRPr="00F440A0">
        <w:rPr>
          <w:rFonts w:asciiTheme="minorEastAsia" w:hAnsiTheme="minorEastAsia" w:cs="宋体"/>
          <w:szCs w:val="21"/>
        </w:rPr>
        <w:t>《诗》《书》</w:t>
      </w:r>
      <w:r w:rsidRPr="00F440A0">
        <w:rPr>
          <w:rFonts w:asciiTheme="minorEastAsia" w:hAnsiTheme="minorEastAsia" w:cs="Times New Roman"/>
          <w:szCs w:val="21"/>
        </w:rPr>
        <w:t>C</w:t>
      </w:r>
      <w:r w:rsidRPr="00F440A0">
        <w:rPr>
          <w:rFonts w:asciiTheme="minorEastAsia" w:hAnsiTheme="minorEastAsia" w:cs="宋体"/>
          <w:szCs w:val="21"/>
        </w:rPr>
        <w:t>明法</w:t>
      </w:r>
      <w:r w:rsidRPr="00F440A0">
        <w:rPr>
          <w:rFonts w:asciiTheme="minorEastAsia" w:hAnsiTheme="minorEastAsia" w:cs="Times New Roman"/>
          <w:szCs w:val="21"/>
        </w:rPr>
        <w:t>D</w:t>
      </w:r>
      <w:r w:rsidRPr="00F440A0">
        <w:rPr>
          <w:rFonts w:asciiTheme="minorEastAsia" w:hAnsiTheme="minorEastAsia" w:cs="宋体"/>
          <w:szCs w:val="21"/>
        </w:rPr>
        <w:t>令</w:t>
      </w:r>
      <w:r w:rsidRPr="00F440A0">
        <w:rPr>
          <w:rFonts w:asciiTheme="minorEastAsia" w:hAnsiTheme="minorEastAsia" w:cs="Times New Roman"/>
          <w:szCs w:val="21"/>
        </w:rPr>
        <w:t>E</w:t>
      </w:r>
      <w:r w:rsidRPr="00F440A0">
        <w:rPr>
          <w:rFonts w:asciiTheme="minorEastAsia" w:hAnsiTheme="minorEastAsia" w:cs="宋体"/>
          <w:szCs w:val="21"/>
        </w:rPr>
        <w:t>设告</w:t>
      </w:r>
      <w:r w:rsidRPr="00F440A0">
        <w:rPr>
          <w:rFonts w:asciiTheme="minorEastAsia" w:hAnsiTheme="minorEastAsia" w:cs="Times New Roman"/>
          <w:szCs w:val="21"/>
        </w:rPr>
        <w:t>F</w:t>
      </w:r>
      <w:r w:rsidRPr="00F440A0">
        <w:rPr>
          <w:rFonts w:asciiTheme="minorEastAsia" w:hAnsiTheme="minorEastAsia" w:cs="宋体"/>
          <w:szCs w:val="21"/>
        </w:rPr>
        <w:t>坐之过</w:t>
      </w:r>
      <w:r w:rsidRPr="00F440A0">
        <w:rPr>
          <w:rFonts w:asciiTheme="minorEastAsia" w:hAnsiTheme="minorEastAsia" w:cs="Times New Roman"/>
          <w:szCs w:val="21"/>
        </w:rPr>
        <w:t>G</w:t>
      </w:r>
      <w:r w:rsidRPr="00F440A0">
        <w:rPr>
          <w:rFonts w:asciiTheme="minorEastAsia" w:hAnsiTheme="minorEastAsia" w:cs="宋体"/>
          <w:szCs w:val="21"/>
        </w:rPr>
        <w:t>而禁</w:t>
      </w:r>
      <w:r w:rsidRPr="00F440A0">
        <w:rPr>
          <w:rFonts w:asciiTheme="minorEastAsia" w:hAnsiTheme="minorEastAsia" w:cs="Times New Roman"/>
          <w:szCs w:val="21"/>
        </w:rPr>
        <w:t>H</w:t>
      </w:r>
      <w:r w:rsidRPr="00F440A0">
        <w:rPr>
          <w:rFonts w:asciiTheme="minorEastAsia" w:hAnsiTheme="minorEastAsia" w:cs="宋体"/>
          <w:szCs w:val="21"/>
        </w:rPr>
        <w:t>游宦之民。</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10.</w:t>
      </w:r>
      <w:r w:rsidRPr="00F440A0">
        <w:rPr>
          <w:rFonts w:asciiTheme="minorEastAsia" w:hAnsiTheme="minorEastAsia" w:cs="宋体"/>
          <w:szCs w:val="21"/>
        </w:rPr>
        <w:t>下列对材料中加点的词语及相关内容的解说，不正确的一项是（   ）</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A.</w:t>
      </w:r>
      <w:r w:rsidRPr="00F440A0">
        <w:rPr>
          <w:rFonts w:asciiTheme="minorEastAsia" w:hAnsiTheme="minorEastAsia" w:cs="宋体"/>
          <w:szCs w:val="21"/>
        </w:rPr>
        <w:t>博士，秦汉时掌管书籍文典、通晓史事的官职，与现在的“博士”不同。</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B.</w:t>
      </w:r>
      <w:r w:rsidRPr="00F440A0">
        <w:rPr>
          <w:rFonts w:asciiTheme="minorEastAsia" w:hAnsiTheme="minorEastAsia" w:cs="宋体"/>
          <w:szCs w:val="21"/>
        </w:rPr>
        <w:t>相，相互，与《孔雀东南飞》中“相见常日稀”的“相”意思相同。</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C.</w:t>
      </w:r>
      <w:r w:rsidRPr="00F440A0">
        <w:rPr>
          <w:rFonts w:asciiTheme="minorEastAsia" w:hAnsiTheme="minorEastAsia" w:cs="宋体"/>
          <w:szCs w:val="21"/>
        </w:rPr>
        <w:t>逆探，预先了解，其中的“逆”与“逆来顺受”中的“逆”意思不同。</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D.</w:t>
      </w:r>
      <w:r w:rsidRPr="00F440A0">
        <w:rPr>
          <w:rFonts w:asciiTheme="minorEastAsia" w:hAnsiTheme="minorEastAsia" w:cs="宋体"/>
          <w:szCs w:val="21"/>
        </w:rPr>
        <w:t>三代先王，指夏商周时代的先王，他们的仁政理念，往往为古人所推崇。</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11.</w:t>
      </w:r>
      <w:r w:rsidRPr="00F440A0">
        <w:rPr>
          <w:rFonts w:asciiTheme="minorEastAsia" w:hAnsiTheme="minorEastAsia" w:cs="宋体"/>
          <w:szCs w:val="21"/>
        </w:rPr>
        <w:t>下列对材料有关内容的概述，不正确的一项是（   ）</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A.</w:t>
      </w:r>
      <w:r w:rsidRPr="00F440A0">
        <w:rPr>
          <w:rFonts w:asciiTheme="minorEastAsia" w:hAnsiTheme="minorEastAsia" w:cs="宋体"/>
          <w:szCs w:val="21"/>
        </w:rPr>
        <w:t>李斯修明法制、制定律令、统一文字、平定四方少数民族，为秦朝的发展立下了汗马功劳。</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B.</w:t>
      </w:r>
      <w:r w:rsidRPr="00F440A0">
        <w:rPr>
          <w:rFonts w:asciiTheme="minorEastAsia" w:hAnsiTheme="minorEastAsia" w:cs="宋体"/>
          <w:szCs w:val="21"/>
        </w:rPr>
        <w:t>李斯借处理淳于越谏言的机会，促使秦始皇没收《诗经》《尚书》和诸子百家的文章。</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C.</w:t>
      </w:r>
      <w:r w:rsidRPr="00F440A0">
        <w:rPr>
          <w:rFonts w:asciiTheme="minorEastAsia" w:hAnsiTheme="minorEastAsia" w:cs="宋体"/>
          <w:szCs w:val="21"/>
        </w:rPr>
        <w:t>姚鼐认为李斯并非是用荀子的学说侍奉秦国，他的做法只不过是追随时势，这与苏轼观点不同。</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D.</w:t>
      </w:r>
      <w:r w:rsidRPr="00F440A0">
        <w:rPr>
          <w:rFonts w:asciiTheme="minorEastAsia" w:hAnsiTheme="minorEastAsia" w:cs="宋体"/>
          <w:szCs w:val="21"/>
        </w:rPr>
        <w:t>李斯舍弃荀子的学说，是为了迎合君主而获得恩宠，“中侈君张吾之宠”的做法为姚鼐所批评。</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12.</w:t>
      </w:r>
      <w:r w:rsidRPr="00F440A0">
        <w:rPr>
          <w:rFonts w:asciiTheme="minorEastAsia" w:hAnsiTheme="minorEastAsia" w:cs="宋体"/>
          <w:szCs w:val="21"/>
        </w:rPr>
        <w:t>把材料中画横线的句子翻译成现代汉语。</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1</w:t>
      </w:r>
      <w:r w:rsidRPr="00F440A0">
        <w:rPr>
          <w:rFonts w:asciiTheme="minorEastAsia" w:hAnsiTheme="minorEastAsia" w:cs="宋体"/>
          <w:szCs w:val="21"/>
        </w:rPr>
        <w:t>）始皇可其议，收去《诗》《书》百家之语以愚百姓，使天下无以古非今。</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2</w:t>
      </w:r>
      <w:r w:rsidRPr="00F440A0">
        <w:rPr>
          <w:rFonts w:asciiTheme="minorEastAsia" w:hAnsiTheme="minorEastAsia" w:cs="宋体"/>
          <w:szCs w:val="21"/>
        </w:rPr>
        <w:t>）设所遭值非始皇、二世，斯之术将不出于此，非为仁也，亦以趋时而已。</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13.</w:t>
      </w:r>
      <w:r w:rsidRPr="00F440A0">
        <w:rPr>
          <w:rFonts w:asciiTheme="minorEastAsia" w:hAnsiTheme="minorEastAsia" w:cs="宋体"/>
          <w:szCs w:val="21"/>
        </w:rPr>
        <w:t>结合材料二，你认为姚鼐写作《李斯论》的目的是什么？</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440A0">
        <w:rPr>
          <w:rFonts w:asciiTheme="minorEastAsia" w:hAnsiTheme="minorEastAsia"/>
          <w:szCs w:val="21"/>
        </w:rPr>
        <w:t>9.</w:t>
      </w:r>
      <w:r w:rsidRPr="00F440A0">
        <w:rPr>
          <w:rFonts w:asciiTheme="minorEastAsia" w:hAnsiTheme="minorEastAsia" w:cs="Times New Roman"/>
          <w:szCs w:val="21"/>
        </w:rPr>
        <w:t>CEG</w:t>
      </w:r>
      <w:r w:rsidRPr="00F440A0">
        <w:rPr>
          <w:rFonts w:asciiTheme="minorEastAsia" w:hAnsiTheme="minorEastAsia"/>
          <w:szCs w:val="21"/>
        </w:rPr>
        <w:t xml:space="preserve">    10.B    11.A    </w:t>
      </w:r>
    </w:p>
    <w:p w:rsidR="001C28EF" w:rsidRPr="00F440A0" w:rsidP="001C28EF">
      <w:pPr>
        <w:adjustRightInd w:val="0"/>
        <w:snapToGrid w:val="0"/>
        <w:spacing w:line="360" w:lineRule="auto"/>
        <w:textAlignment w:val="center"/>
        <w:rPr>
          <w:rFonts w:asciiTheme="minorEastAsia" w:hAnsiTheme="minorEastAsia"/>
          <w:szCs w:val="21"/>
        </w:rPr>
      </w:pPr>
      <w:r w:rsidRPr="00F440A0">
        <w:rPr>
          <w:rFonts w:asciiTheme="minorEastAsia" w:hAnsiTheme="minorEastAsia"/>
          <w:szCs w:val="21"/>
        </w:rPr>
        <w:t>12.</w:t>
      </w:r>
      <w:r w:rsidRPr="00F440A0">
        <w:rPr>
          <w:rFonts w:asciiTheme="minorEastAsia" w:hAnsiTheme="minorEastAsia" w:cs="宋体"/>
          <w:szCs w:val="21"/>
        </w:rPr>
        <w:t>（</w:t>
      </w:r>
      <w:r w:rsidRPr="00F440A0">
        <w:rPr>
          <w:rFonts w:asciiTheme="minorEastAsia" w:hAnsiTheme="minorEastAsia" w:cs="Times New Roman"/>
          <w:szCs w:val="21"/>
        </w:rPr>
        <w:t>1</w:t>
      </w:r>
      <w:r w:rsidRPr="00F440A0">
        <w:rPr>
          <w:rFonts w:asciiTheme="minorEastAsia" w:hAnsiTheme="minorEastAsia" w:cs="宋体"/>
          <w:szCs w:val="21"/>
        </w:rPr>
        <w:t>）秦始皇批准了他的建议，没收了《诗经》《尚书》和诸子百家的书籍，来使百姓愚昧无知，使天下人无法用古代之事来批评当前朝廷。</w:t>
      </w:r>
    </w:p>
    <w:p w:rsidR="001C28EF" w:rsidRPr="00F440A0" w:rsidP="001C28EF">
      <w:pPr>
        <w:adjustRightInd w:val="0"/>
        <w:snapToGrid w:val="0"/>
        <w:spacing w:line="360" w:lineRule="auto"/>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2</w:t>
      </w:r>
      <w:r w:rsidRPr="00F440A0">
        <w:rPr>
          <w:rFonts w:asciiTheme="minorEastAsia" w:hAnsiTheme="minorEastAsia" w:cs="宋体"/>
          <w:szCs w:val="21"/>
        </w:rPr>
        <w:t>）假若他所遇到的不是秦始皇和秦二世，李斯的治国之法将不会从商鞅之法中出来，这不是因为他要做仁爱之事，也是因为他迎合当时的君主罢了。</w:t>
      </w:r>
      <w:r w:rsidRPr="00F440A0">
        <w:rPr>
          <w:rFonts w:asciiTheme="minorEastAsia" w:hAnsiTheme="minorEastAsia"/>
          <w:szCs w:val="21"/>
        </w:rPr>
        <w:t xml:space="preserve">    </w:t>
      </w:r>
    </w:p>
    <w:p w:rsidR="001C28EF" w:rsidRPr="00F440A0" w:rsidP="001C28EF">
      <w:pPr>
        <w:adjustRightInd w:val="0"/>
        <w:snapToGrid w:val="0"/>
        <w:spacing w:line="360" w:lineRule="auto"/>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F440A0">
        <w:rPr>
          <w:rFonts w:asciiTheme="minorEastAsia" w:hAnsiTheme="minorEastAsia"/>
          <w:szCs w:val="21"/>
        </w:rPr>
        <w:t>13.</w:t>
      </w:r>
      <w:r w:rsidRPr="00F440A0">
        <w:rPr>
          <w:rFonts w:asciiTheme="minorEastAsia" w:hAnsiTheme="minorEastAsia" w:cs="宋体"/>
          <w:szCs w:val="21"/>
        </w:rPr>
        <w:t>作者写作的目的在于批评迎合君主心思、趋附世俗所好的恶劣风气，告诫人们，如果一国的臣子都善于窥探君王的喜好，用趋附时势来迎合残暴放纵的君主而加大对自己的宠幸，最终会导致国家的祸乱。</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C28EF" w:rsidRPr="00F440A0" w:rsidP="001C28EF">
      <w:pPr>
        <w:adjustRightInd w:val="0"/>
        <w:snapToGrid w:val="0"/>
        <w:spacing w:line="360" w:lineRule="auto"/>
        <w:textAlignment w:val="center"/>
        <w:rPr>
          <w:rFonts w:asciiTheme="minorEastAsia" w:hAnsiTheme="minorEastAsia"/>
          <w:szCs w:val="21"/>
        </w:rPr>
      </w:pPr>
      <w:r w:rsidRPr="00F440A0">
        <w:rPr>
          <w:rFonts w:asciiTheme="minorEastAsia" w:hAnsiTheme="minorEastAsia"/>
          <w:szCs w:val="21"/>
        </w:rPr>
        <w:t>【9题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本题考查学生文言文断句的能力。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句意：商鞅教秦孝公焚烧《诗》《书》，明确法家治国</w:t>
      </w:r>
      <w:r w:rsidRPr="00F440A0">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9"/>
                    <a:stretch>
                      <a:fillRect/>
                    </a:stretch>
                  </pic:blipFill>
                  <pic:spPr>
                    <a:xfrm>
                      <a:off x="0" y="0"/>
                      <a:ext cx="133350" cy="177800"/>
                    </a:xfrm>
                    <a:prstGeom prst="rect">
                      <a:avLst/>
                    </a:prstGeom>
                  </pic:spPr>
                </pic:pic>
              </a:graphicData>
            </a:graphic>
          </wp:inline>
        </w:drawing>
      </w:r>
      <w:r w:rsidRPr="00F440A0">
        <w:rPr>
          <w:rFonts w:asciiTheme="minorEastAsia" w:hAnsiTheme="minorEastAsia" w:cs="宋体"/>
          <w:szCs w:val="21"/>
        </w:rPr>
        <w:t>理念，设置藏奸不告之罪及连坐之罪，并且禁止他国来游说以求仕进的人。</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“燔《诗》《书》”“明法令”“设告坐之过”“禁游宦之民”这四部分为并列关系，都是商鞅教秦孝公的具体做法，故它们之间应断开，故在</w:t>
      </w:r>
      <w:r w:rsidRPr="00F440A0">
        <w:rPr>
          <w:rFonts w:asciiTheme="minorEastAsia" w:hAnsiTheme="minorEastAsia" w:cs="Times New Roman"/>
          <w:szCs w:val="21"/>
        </w:rPr>
        <w:t>CEG</w:t>
      </w:r>
      <w:r w:rsidRPr="00F440A0">
        <w:rPr>
          <w:rFonts w:asciiTheme="minorEastAsia" w:hAnsiTheme="minorEastAsia" w:cs="宋体"/>
          <w:szCs w:val="21"/>
        </w:rPr>
        <w:t>处断开。</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故选</w:t>
      </w:r>
      <w:r w:rsidRPr="00F440A0">
        <w:rPr>
          <w:rFonts w:asciiTheme="minorEastAsia" w:hAnsiTheme="minorEastAsia" w:cs="Times New Roman"/>
          <w:szCs w:val="21"/>
        </w:rPr>
        <w:t>CEG</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【10题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本题考查学生了解并掌握常见的古代文化常识及对文言词语中的一词多义现象的理解能力。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A</w:t>
      </w:r>
      <w:r>
        <w:rPr>
          <w:rFonts w:asciiTheme="minorEastAsia" w:hAnsiTheme="minorEastAsia" w:cs="宋体"/>
          <w:szCs w:val="21"/>
        </w:rPr>
        <w:t>.</w:t>
      </w:r>
      <w:r w:rsidRPr="00F440A0">
        <w:rPr>
          <w:rFonts w:asciiTheme="minorEastAsia" w:hAnsiTheme="minorEastAsia" w:cs="宋体"/>
          <w:szCs w:val="21"/>
        </w:rPr>
        <w:t>正确。“博士”，秦汉时掌管书籍文典、通晓史事的官职/今义，是对攻读博士学位的研究生的称呼，同样也可用来称呼已获得博士学位的人员。</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B</w:t>
      </w:r>
      <w:r>
        <w:rPr>
          <w:rFonts w:asciiTheme="minorEastAsia" w:hAnsiTheme="minorEastAsia" w:cs="宋体"/>
          <w:szCs w:val="21"/>
        </w:rPr>
        <w:t>.</w:t>
      </w:r>
      <w:r w:rsidRPr="00F440A0">
        <w:rPr>
          <w:rFonts w:asciiTheme="minorEastAsia" w:hAnsiTheme="minorEastAsia" w:cs="宋体"/>
          <w:szCs w:val="21"/>
        </w:rPr>
        <w:t>“意思相同”错。“相”，表示动作的偏指一方/相互。句意：靠谁来相救呢/相互见面的日子很少。</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C</w:t>
      </w:r>
      <w:r>
        <w:rPr>
          <w:rFonts w:asciiTheme="minorEastAsia" w:hAnsiTheme="minorEastAsia" w:cs="宋体"/>
          <w:szCs w:val="21"/>
        </w:rPr>
        <w:t>.</w:t>
      </w:r>
      <w:r w:rsidRPr="00F440A0">
        <w:rPr>
          <w:rFonts w:asciiTheme="minorEastAsia" w:hAnsiTheme="minorEastAsia" w:cs="宋体"/>
          <w:szCs w:val="21"/>
        </w:rPr>
        <w:t>正确。“逆”，预先、预料/不顺。句意：李斯猜测试探秦始皇和秦二世的心思/对恶劣的环境或无礼的待遇采取顺从和忍受的态度。</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D</w:t>
      </w:r>
      <w:r>
        <w:rPr>
          <w:rFonts w:asciiTheme="minorEastAsia" w:hAnsiTheme="minorEastAsia" w:cs="宋体"/>
          <w:szCs w:val="21"/>
        </w:rPr>
        <w:t>.</w:t>
      </w:r>
      <w:r w:rsidRPr="00F440A0">
        <w:rPr>
          <w:rFonts w:asciiTheme="minorEastAsia" w:hAnsiTheme="minorEastAsia" w:cs="宋体"/>
          <w:szCs w:val="21"/>
        </w:rPr>
        <w:t>正确。</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故选</w:t>
      </w:r>
      <w:r w:rsidRPr="00F440A0">
        <w:rPr>
          <w:rFonts w:asciiTheme="minorEastAsia" w:hAnsiTheme="minorEastAsia" w:cs="Times New Roman"/>
          <w:szCs w:val="21"/>
        </w:rPr>
        <w:t>B</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【11题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本题考查学生理解文章内容的能力。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Times New Roman"/>
          <w:szCs w:val="21"/>
        </w:rPr>
        <w:t>A.</w:t>
      </w:r>
      <w:r w:rsidRPr="00F440A0">
        <w:rPr>
          <w:rFonts w:asciiTheme="minorEastAsia" w:hAnsiTheme="minorEastAsia" w:cs="宋体"/>
          <w:szCs w:val="21"/>
        </w:rPr>
        <w:t>“李斯修明法制、制定律令、统一文字、平定四方少数民族”错。“李斯修明法制、制定律令、统一文字、平定四方少数民族”的是秦始皇，不是李斯。</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故选</w:t>
      </w:r>
      <w:r w:rsidRPr="00F440A0">
        <w:rPr>
          <w:rFonts w:asciiTheme="minorEastAsia" w:hAnsiTheme="minorEastAsia" w:cs="Times New Roman"/>
          <w:szCs w:val="21"/>
        </w:rPr>
        <w:t>A</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【12题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本题考查学生理解并翻译文言文句子的能力。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1</w:t>
      </w:r>
      <w:r w:rsidRPr="00F440A0">
        <w:rPr>
          <w:rFonts w:asciiTheme="minorEastAsia" w:hAnsiTheme="minorEastAsia" w:cs="宋体"/>
          <w:szCs w:val="21"/>
        </w:rPr>
        <w:t>）“可”，认可、肯定；“愚”，使动用法，使……愚昧；“无以”，没有……的方法。</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2</w:t>
      </w:r>
      <w:r w:rsidRPr="00F440A0">
        <w:rPr>
          <w:rFonts w:asciiTheme="minorEastAsia" w:hAnsiTheme="minorEastAsia" w:cs="宋体"/>
          <w:szCs w:val="21"/>
        </w:rPr>
        <w:t>）“设”，假设；“遭值”，遇到；“趋时”，代指“迎合当时的君主”。</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【13题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本题考查学生筛选并概括文中信息的能力。</w:t>
      </w:r>
    </w:p>
    <w:p w:rsidR="001C28EF" w:rsidRPr="00F440A0" w:rsidP="001C28EF">
      <w:pPr>
        <w:adjustRightInd w:val="0"/>
        <w:snapToGrid w:val="0"/>
        <w:spacing w:line="360" w:lineRule="auto"/>
        <w:jc w:val="left"/>
        <w:textAlignment w:val="center"/>
        <w:rPr>
          <w:rFonts w:asciiTheme="minorEastAsia" w:hAnsiTheme="minorEastAsia"/>
          <w:szCs w:val="21"/>
        </w:rPr>
        <w:sectPr w:rsidSect="00185C95">
          <w:headerReference w:type="default" r:id="rId30"/>
          <w:footerReference w:type="even" r:id="rId31"/>
          <w:footerReference w:type="default" r:id="rId32"/>
          <w:type w:val="nextPage"/>
          <w:pgSz w:w="11906" w:h="16838"/>
          <w:pgMar w:top="1440" w:right="1800" w:bottom="1440" w:left="1800" w:header="851" w:footer="992" w:gutter="0"/>
          <w:pgNumType w:start="9"/>
          <w:cols w:space="425"/>
          <w:titlePg w:val="0"/>
          <w:docGrid w:type="lines" w:linePitch="312"/>
        </w:sectPr>
      </w:pPr>
      <w:r w:rsidRPr="00F440A0">
        <w:rPr>
          <w:rFonts w:asciiTheme="minorEastAsia" w:hAnsiTheme="minorEastAsia" w:cs="宋体"/>
          <w:szCs w:val="21"/>
        </w:rPr>
        <w:t>由原文“斯逆探始皇、二世之心，非是不足以中侈君张吾之宠”“设所遭值非始皇、二世，斯之术将不出于此，非为仁也，亦以趋时而已”“吾谓人臣善探其君之隐，一以委曲变化从世好者，其为人尤可畏哉”可知，作者写作的目的在于批评迎合君主心思、趋附世俗所好的恶劣风气，告诫人们，如果一国的臣子都善于窥探君王的喜好，用趋附时势来迎合残暴放纵的君主而加大对自己的宠幸，最终会导致国家的祸乱。</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参考译文：</w:t>
      </w:r>
    </w:p>
    <w:p w:rsidR="001C28EF" w:rsidRPr="00F440A0" w:rsidP="001C28EF">
      <w:pPr>
        <w:adjustRightInd w:val="0"/>
        <w:snapToGrid w:val="0"/>
        <w:spacing w:line="360" w:lineRule="auto"/>
        <w:ind w:firstLine="420"/>
        <w:textAlignment w:val="center"/>
        <w:rPr>
          <w:rFonts w:asciiTheme="minorEastAsia" w:hAnsiTheme="minorEastAsia"/>
          <w:szCs w:val="21"/>
        </w:rPr>
      </w:pPr>
      <w:r w:rsidRPr="00F440A0">
        <w:rPr>
          <w:rFonts w:asciiTheme="minorEastAsia" w:hAnsiTheme="minorEastAsia" w:cs="楷体"/>
          <w:szCs w:val="21"/>
        </w:rPr>
        <w:t>材料一：</w:t>
      </w:r>
    </w:p>
    <w:p w:rsidR="001C28EF" w:rsidRPr="00F440A0" w:rsidP="001C28EF">
      <w:pPr>
        <w:adjustRightInd w:val="0"/>
        <w:snapToGrid w:val="0"/>
        <w:spacing w:line="360" w:lineRule="auto"/>
        <w:ind w:firstLine="420"/>
        <w:textAlignment w:val="center"/>
        <w:rPr>
          <w:rFonts w:asciiTheme="minorEastAsia" w:hAnsiTheme="minorEastAsia"/>
          <w:szCs w:val="21"/>
        </w:rPr>
      </w:pPr>
      <w:r w:rsidRPr="00F440A0">
        <w:rPr>
          <w:rFonts w:asciiTheme="minorEastAsia" w:hAnsiTheme="minorEastAsia" w:cs="楷体"/>
          <w:szCs w:val="21"/>
        </w:rPr>
        <w:t>李斯是楚国上蔡人。</w:t>
      </w:r>
    </w:p>
    <w:p w:rsidR="001C28EF" w:rsidRPr="00F440A0" w:rsidP="001C28EF">
      <w:pPr>
        <w:adjustRightInd w:val="0"/>
        <w:snapToGrid w:val="0"/>
        <w:spacing w:line="360" w:lineRule="auto"/>
        <w:ind w:firstLine="420"/>
        <w:textAlignment w:val="center"/>
        <w:rPr>
          <w:rFonts w:asciiTheme="minorEastAsia" w:hAnsiTheme="minorEastAsia"/>
          <w:szCs w:val="21"/>
        </w:rPr>
      </w:pPr>
      <w:r w:rsidRPr="00F440A0">
        <w:rPr>
          <w:rFonts w:asciiTheme="minorEastAsia" w:hAnsiTheme="minorEastAsia" w:cs="楷体"/>
          <w:szCs w:val="21"/>
        </w:rPr>
        <w:t>始皇三十四年，秦始皇在咸阳宫设宴招待群臣，博士仆射周青臣等人称颂秦始皇的威武盛德。齐人淳于越进谏说：“现在陛下您虽统一天下，但子弟却还是平民百姓，若一旦出现了田常、六卿夺权篡位的祸患，在朝中您又没有强有力的辅佐之臣，靠谁来相救呢?事情不效远古而能长久的，我没有听说过。现在周青臣等人又当面阿谀奉承以加重您的错误，不是忠臣。”始皇把这种议论给丞相李斯处理。李斯认为他的说法是荒谬的，废黜了他的言辞，就上书给皇帝说：“……我请求下令，凡藏有《诗经》《尚书》和诸子百家言论文章的，一律清除。”秦始皇批准了他的建议，没收了《诗经》《尚书》和诸子百家的书籍，来使百姓愚昧无知，使天下人无法用古代之事来批评当前朝廷。修明法制，制定律令，都是从秦始皇开始的；统一文字，在全国各地修建离宫别馆；第二年，秦始皇又四处巡视，平定了四方少数民族。这些措施，李斯都出了不少力。</w:t>
      </w:r>
    </w:p>
    <w:p w:rsidR="001C28EF" w:rsidRPr="00F440A0" w:rsidP="001C28EF">
      <w:pPr>
        <w:adjustRightInd w:val="0"/>
        <w:snapToGrid w:val="0"/>
        <w:spacing w:line="360" w:lineRule="auto"/>
        <w:ind w:firstLine="420"/>
        <w:textAlignment w:val="center"/>
        <w:rPr>
          <w:rFonts w:asciiTheme="minorEastAsia" w:hAnsiTheme="minorEastAsia"/>
          <w:szCs w:val="21"/>
        </w:rPr>
      </w:pPr>
      <w:r w:rsidRPr="00F440A0">
        <w:rPr>
          <w:rFonts w:asciiTheme="minorEastAsia" w:hAnsiTheme="minorEastAsia" w:cs="楷体"/>
          <w:szCs w:val="21"/>
        </w:rPr>
        <w:t>材料二：</w:t>
      </w:r>
    </w:p>
    <w:p w:rsidR="001C28EF" w:rsidRPr="00F440A0" w:rsidP="001C28EF">
      <w:pPr>
        <w:adjustRightInd w:val="0"/>
        <w:snapToGrid w:val="0"/>
        <w:spacing w:line="360" w:lineRule="auto"/>
        <w:ind w:firstLine="420"/>
        <w:textAlignment w:val="center"/>
        <w:rPr>
          <w:rFonts w:asciiTheme="minorEastAsia" w:hAnsiTheme="minorEastAsia"/>
          <w:szCs w:val="21"/>
        </w:rPr>
      </w:pPr>
      <w:r w:rsidRPr="00F440A0">
        <w:rPr>
          <w:rFonts w:asciiTheme="minorEastAsia" w:hAnsiTheme="minorEastAsia" w:cs="楷体"/>
          <w:szCs w:val="21"/>
        </w:rPr>
        <w:t>苏轼认为李斯用荀子的学说扰乱天下，这是不正确的。秦扰乱天下的方法，不需要等到李斯，李斯也不曾用他的学说侍奉秦国。</w:t>
      </w:r>
    </w:p>
    <w:p w:rsidR="001C28EF" w:rsidRPr="00F440A0" w:rsidP="001C28EF">
      <w:pPr>
        <w:adjustRightInd w:val="0"/>
        <w:snapToGrid w:val="0"/>
        <w:spacing w:line="360" w:lineRule="auto"/>
        <w:ind w:firstLine="420"/>
        <w:textAlignment w:val="center"/>
        <w:rPr>
          <w:rFonts w:asciiTheme="minorEastAsia" w:hAnsiTheme="minorEastAsia"/>
          <w:szCs w:val="21"/>
        </w:rPr>
      </w:pPr>
      <w:r w:rsidRPr="00F440A0">
        <w:rPr>
          <w:rFonts w:asciiTheme="minorEastAsia" w:hAnsiTheme="minorEastAsia" w:cs="楷体"/>
          <w:szCs w:val="21"/>
        </w:rPr>
        <w:t>在秦国的中期，秦孝公即位，得到商鞅而任用他。商鞅教秦孝公焚烧《诗》《书》，明确法家治国的理念，设置藏奸不告之罪及连坐之罪，并且禁止他国来游说以求仕进的人。凭借着秦国便利的地形，采用他的治国方法，富强了几代，兼并了诸侯，一直到秦始皇。始皇的时候，完全采用商鞅已有的法令罢了。 虽然李斯加以助长，说它便宜有利，更加促成了秦朝的混乱，然而假使李斯不说已有法令的便利，秦始皇本来就会自己去做而不厌倦。为什么呢?秦朝满足于刻薄寡恩并觉得严酷的刑法带来便利已经很久了，这之后世代便习以为常并把这严酷刑法当作好方法。</w:t>
      </w:r>
    </w:p>
    <w:p w:rsidR="001C28EF" w:rsidRPr="00F440A0" w:rsidP="001C28EF">
      <w:pPr>
        <w:adjustRightInd w:val="0"/>
        <w:snapToGrid w:val="0"/>
        <w:spacing w:line="360" w:lineRule="auto"/>
        <w:ind w:firstLine="420"/>
        <w:textAlignment w:val="center"/>
        <w:rPr>
          <w:rFonts w:asciiTheme="minorEastAsia" w:hAnsiTheme="minorEastAsia"/>
          <w:szCs w:val="21"/>
        </w:rPr>
      </w:pPr>
      <w:r w:rsidRPr="00F440A0">
        <w:rPr>
          <w:rFonts w:asciiTheme="minorEastAsia" w:hAnsiTheme="minorEastAsia" w:cs="楷体"/>
          <w:szCs w:val="21"/>
        </w:rPr>
        <w:t>李斯猜测试探秦始皇和秦二世的心思，不这样不足以投合那残暴放纵的君主而扩大自己获得的恩宠。因此他完全舍弃了自己的老师荀子的学说，而实施了商鞅的学说；扫除去掉夏、商、周三个朝代的先王的仁政，而所有一切都取自恣意妄为来实施统治，焚烧《诗》《书》，坑杀有学问的人，毁灭三代的仁政之治而崇尚督察之法来责罚众人，李斯不是实行他的学说啊，不过是迎合当时的君主罢了。假若他所遇到的不是秦始皇和秦二世，李斯的治国之法将不会从商鞅之法中出来，这不是因为他要做仁爱之事，也是因为他迎合当时的君主罢了。</w:t>
      </w:r>
    </w:p>
    <w:p w:rsidR="001C28EF" w:rsidRPr="00F440A0" w:rsidP="001C28EF">
      <w:pPr>
        <w:adjustRightInd w:val="0"/>
        <w:snapToGrid w:val="0"/>
        <w:spacing w:line="360" w:lineRule="auto"/>
        <w:ind w:firstLine="420"/>
        <w:textAlignment w:val="center"/>
        <w:rPr>
          <w:rFonts w:asciiTheme="minorEastAsia" w:hAnsiTheme="minorEastAsia"/>
          <w:szCs w:val="21"/>
        </w:rPr>
      </w:pPr>
      <w:r w:rsidRPr="00F440A0">
        <w:rPr>
          <w:rFonts w:asciiTheme="minorEastAsia" w:hAnsiTheme="minorEastAsia" w:cs="楷体"/>
          <w:szCs w:val="21"/>
        </w:rPr>
        <w:t>我认为做臣子的善于探察国君的心思，一味采取委曲顺从变化的手段来求得世俗喜好的人，这些人的为人尤其可怕啊！</w:t>
      </w:r>
    </w:p>
    <w:p w:rsidR="001C28EF" w:rsidRPr="00F440A0" w:rsidP="001C28EF">
      <w:pPr>
        <w:adjustRightInd w:val="0"/>
        <w:snapToGrid w:val="0"/>
        <w:spacing w:line="360" w:lineRule="auto"/>
        <w:ind w:firstLine="420"/>
        <w:jc w:val="right"/>
        <w:textAlignment w:val="center"/>
        <w:rPr>
          <w:rFonts w:asciiTheme="minorEastAsia" w:hAnsiTheme="minorEastAsia"/>
          <w:szCs w:val="21"/>
        </w:rPr>
      </w:pPr>
      <w:r w:rsidRPr="00F440A0">
        <w:rPr>
          <w:rFonts w:asciiTheme="minorEastAsia" w:hAnsiTheme="minorEastAsia" w:cs="楷体"/>
          <w:szCs w:val="21"/>
        </w:rPr>
        <w:t>（节选自姚鼐《李斯论》）</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b/>
          <w:szCs w:val="21"/>
        </w:rPr>
        <w:t>二、古代诗歌阅读（本题共</w:t>
      </w:r>
      <w:r w:rsidRPr="00F440A0">
        <w:rPr>
          <w:rFonts w:asciiTheme="minorEastAsia" w:hAnsiTheme="minorEastAsia" w:cs="Times New Roman"/>
          <w:b/>
          <w:szCs w:val="21"/>
        </w:rPr>
        <w:t>4</w:t>
      </w:r>
      <w:r w:rsidRPr="00F440A0">
        <w:rPr>
          <w:rFonts w:asciiTheme="minorEastAsia" w:hAnsiTheme="minorEastAsia" w:cs="宋体"/>
          <w:b/>
          <w:szCs w:val="21"/>
        </w:rPr>
        <w:t>小题，</w:t>
      </w:r>
      <w:r w:rsidRPr="00F440A0">
        <w:rPr>
          <w:rFonts w:asciiTheme="minorEastAsia" w:hAnsiTheme="minorEastAsia" w:cs="Times New Roman"/>
          <w:b/>
          <w:szCs w:val="21"/>
        </w:rPr>
        <w:t>18</w:t>
      </w:r>
      <w:r w:rsidRPr="00F440A0">
        <w:rPr>
          <w:rFonts w:asciiTheme="minorEastAsia" w:hAnsiTheme="minorEastAsia" w:cs="宋体"/>
          <w:b/>
          <w:szCs w:val="21"/>
        </w:rPr>
        <w:t>分）</w:t>
      </w:r>
    </w:p>
    <w:p w:rsidR="001C28EF" w:rsidRPr="00F440A0" w:rsidP="001C28EF">
      <w:pPr>
        <w:adjustRightInd w:val="0"/>
        <w:snapToGrid w:val="0"/>
        <w:spacing w:line="360" w:lineRule="auto"/>
        <w:jc w:val="left"/>
        <w:textAlignment w:val="center"/>
        <w:rPr>
          <w:rFonts w:asciiTheme="minorEastAsia" w:hAnsiTheme="minorEastAsia"/>
          <w:szCs w:val="21"/>
        </w:rPr>
        <w:sectPr w:rsidSect="00185C95">
          <w:headerReference w:type="default" r:id="rId33"/>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r w:rsidRPr="00F440A0">
        <w:rPr>
          <w:rFonts w:asciiTheme="minorEastAsia" w:hAnsiTheme="minorEastAsia" w:cs="宋体"/>
          <w:b/>
          <w:szCs w:val="21"/>
        </w:rPr>
        <w:t>（一）</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阅读下面这首唐诗，完成下面小题。</w:t>
      </w:r>
    </w:p>
    <w:p w:rsidR="001C28EF" w:rsidRPr="00F440A0" w:rsidP="001C28EF">
      <w:pPr>
        <w:adjustRightInd w:val="0"/>
        <w:snapToGrid w:val="0"/>
        <w:spacing w:line="360" w:lineRule="auto"/>
        <w:jc w:val="center"/>
        <w:textAlignment w:val="center"/>
        <w:rPr>
          <w:rFonts w:asciiTheme="minorEastAsia" w:hAnsiTheme="minorEastAsia"/>
          <w:szCs w:val="21"/>
        </w:rPr>
      </w:pPr>
      <w:r w:rsidRPr="00F440A0">
        <w:rPr>
          <w:rFonts w:asciiTheme="minorEastAsia" w:hAnsiTheme="minorEastAsia" w:cs="楷体"/>
          <w:b/>
          <w:szCs w:val="21"/>
        </w:rPr>
        <w:t>秋晚登城北门</w:t>
      </w:r>
      <w:r w:rsidRPr="00F440A0">
        <w:rPr>
          <w:rFonts w:asciiTheme="minorEastAsia" w:hAnsiTheme="minorEastAsia" w:cs="楷体"/>
          <w:szCs w:val="21"/>
          <w:vertAlign w:val="superscript"/>
        </w:rPr>
        <w:t>①</w:t>
      </w:r>
    </w:p>
    <w:p w:rsidR="001C28EF" w:rsidRPr="00F440A0" w:rsidP="001C28EF">
      <w:pPr>
        <w:adjustRightInd w:val="0"/>
        <w:snapToGrid w:val="0"/>
        <w:spacing w:line="360" w:lineRule="auto"/>
        <w:jc w:val="center"/>
        <w:textAlignment w:val="center"/>
        <w:rPr>
          <w:rFonts w:asciiTheme="minorEastAsia" w:hAnsiTheme="minorEastAsia"/>
          <w:szCs w:val="21"/>
        </w:rPr>
      </w:pPr>
      <w:r w:rsidRPr="00F440A0">
        <w:rPr>
          <w:rFonts w:asciiTheme="minorEastAsia" w:hAnsiTheme="minorEastAsia" w:cs="楷体"/>
          <w:szCs w:val="21"/>
        </w:rPr>
        <w:t>陆游</w:t>
      </w:r>
    </w:p>
    <w:p w:rsidR="001C28EF" w:rsidRPr="00F440A0" w:rsidP="001C28EF">
      <w:pPr>
        <w:adjustRightInd w:val="0"/>
        <w:snapToGrid w:val="0"/>
        <w:spacing w:line="360" w:lineRule="auto"/>
        <w:jc w:val="center"/>
        <w:textAlignment w:val="center"/>
        <w:rPr>
          <w:rFonts w:asciiTheme="minorEastAsia" w:hAnsiTheme="minorEastAsia"/>
          <w:szCs w:val="21"/>
        </w:rPr>
      </w:pPr>
      <w:r w:rsidRPr="00F440A0">
        <w:rPr>
          <w:rFonts w:asciiTheme="minorEastAsia" w:hAnsiTheme="minorEastAsia" w:cs="楷体"/>
          <w:szCs w:val="21"/>
        </w:rPr>
        <w:t>幅巾藜杖北城头，卷地西风满眼愁。</w:t>
      </w:r>
    </w:p>
    <w:p w:rsidR="001C28EF" w:rsidRPr="00F440A0" w:rsidP="001C28EF">
      <w:pPr>
        <w:adjustRightInd w:val="0"/>
        <w:snapToGrid w:val="0"/>
        <w:spacing w:line="360" w:lineRule="auto"/>
        <w:jc w:val="center"/>
        <w:textAlignment w:val="center"/>
        <w:rPr>
          <w:rFonts w:asciiTheme="minorEastAsia" w:hAnsiTheme="minorEastAsia"/>
          <w:szCs w:val="21"/>
        </w:rPr>
      </w:pPr>
      <w:r w:rsidRPr="00F440A0">
        <w:rPr>
          <w:rFonts w:asciiTheme="minorEastAsia" w:hAnsiTheme="minorEastAsia" w:cs="楷体"/>
          <w:szCs w:val="21"/>
        </w:rPr>
        <w:t>一点烽传散关信，两行雁带杜陵</w:t>
      </w:r>
      <w:r w:rsidRPr="00F440A0">
        <w:rPr>
          <w:rFonts w:asciiTheme="minorEastAsia" w:hAnsiTheme="minorEastAsia" w:cs="楷体"/>
          <w:szCs w:val="21"/>
          <w:vertAlign w:val="superscript"/>
        </w:rPr>
        <w:t>②</w:t>
      </w:r>
      <w:r w:rsidRPr="00F440A0">
        <w:rPr>
          <w:rFonts w:asciiTheme="minorEastAsia" w:hAnsiTheme="minorEastAsia" w:cs="楷体"/>
          <w:szCs w:val="21"/>
        </w:rPr>
        <w:t>秋。</w:t>
      </w:r>
    </w:p>
    <w:p w:rsidR="001C28EF" w:rsidRPr="00F440A0" w:rsidP="001C28EF">
      <w:pPr>
        <w:adjustRightInd w:val="0"/>
        <w:snapToGrid w:val="0"/>
        <w:spacing w:line="360" w:lineRule="auto"/>
        <w:jc w:val="center"/>
        <w:textAlignment w:val="center"/>
        <w:rPr>
          <w:rFonts w:asciiTheme="minorEastAsia" w:hAnsiTheme="minorEastAsia"/>
          <w:szCs w:val="21"/>
        </w:rPr>
      </w:pPr>
      <w:r w:rsidRPr="00F440A0">
        <w:rPr>
          <w:rFonts w:asciiTheme="minorEastAsia" w:hAnsiTheme="minorEastAsia" w:cs="楷体"/>
          <w:szCs w:val="21"/>
        </w:rPr>
        <w:t>山河兴废供搔首，身世安危入倚楼。</w:t>
      </w:r>
    </w:p>
    <w:p w:rsidR="001C28EF" w:rsidRPr="00F440A0" w:rsidP="001C28EF">
      <w:pPr>
        <w:adjustRightInd w:val="0"/>
        <w:snapToGrid w:val="0"/>
        <w:spacing w:line="360" w:lineRule="auto"/>
        <w:jc w:val="center"/>
        <w:textAlignment w:val="center"/>
        <w:rPr>
          <w:rFonts w:asciiTheme="minorEastAsia" w:hAnsiTheme="minorEastAsia"/>
          <w:szCs w:val="21"/>
        </w:rPr>
      </w:pPr>
      <w:r w:rsidRPr="00F440A0">
        <w:rPr>
          <w:rFonts w:asciiTheme="minorEastAsia" w:hAnsiTheme="minorEastAsia" w:cs="楷体"/>
          <w:szCs w:val="21"/>
        </w:rPr>
        <w:t>横槊赋诗非复昔，梦魂犹绕古梁州</w:t>
      </w:r>
      <w:r w:rsidRPr="00F440A0">
        <w:rPr>
          <w:rFonts w:asciiTheme="minorEastAsia" w:hAnsiTheme="minorEastAsia" w:cs="楷体"/>
          <w:szCs w:val="21"/>
          <w:vertAlign w:val="superscript"/>
        </w:rPr>
        <w:t>③</w:t>
      </w:r>
      <w:r w:rsidRPr="00F440A0">
        <w:rPr>
          <w:rFonts w:asciiTheme="minorEastAsia" w:hAnsiTheme="minorEastAsia" w:cs="楷体"/>
          <w:szCs w:val="21"/>
        </w:rPr>
        <w:t>。</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szCs w:val="21"/>
        </w:rPr>
        <w:t>〖备 注〗</w:t>
      </w:r>
      <w:r w:rsidRPr="00F440A0">
        <w:rPr>
          <w:rFonts w:asciiTheme="minorEastAsia" w:hAnsiTheme="minorEastAsia" w:cs="宋体"/>
          <w:szCs w:val="21"/>
        </w:rPr>
        <w:t>①此诗写于宋孝宗淳熙四年（</w:t>
      </w:r>
      <w:r w:rsidRPr="00F440A0">
        <w:rPr>
          <w:rFonts w:asciiTheme="minorEastAsia" w:hAnsiTheme="minorEastAsia" w:cs="Times New Roman"/>
          <w:szCs w:val="21"/>
        </w:rPr>
        <w:t>1177</w:t>
      </w:r>
      <w:r w:rsidRPr="00F440A0">
        <w:rPr>
          <w:rFonts w:asciiTheme="minorEastAsia" w:hAnsiTheme="minorEastAsia" w:cs="宋体"/>
          <w:szCs w:val="21"/>
        </w:rPr>
        <w:t>）九月的四川成都。②杜陵：本指长安，此处借指汴京。③梁州：古梁州州治在汉中，南宋西北边境上的重要关塞南郑、大散关皆在此地，诗人过去曾在此驻守。</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14.</w:t>
      </w:r>
      <w:r w:rsidRPr="00F440A0">
        <w:rPr>
          <w:rFonts w:asciiTheme="minorEastAsia" w:hAnsiTheme="minorEastAsia" w:cs="宋体"/>
          <w:szCs w:val="21"/>
        </w:rPr>
        <w:t>下列对这首诗的赏析，不恰当的一项是（   ）</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A.</w:t>
      </w:r>
      <w:r w:rsidRPr="00F440A0">
        <w:rPr>
          <w:rFonts w:asciiTheme="minorEastAsia" w:hAnsiTheme="minorEastAsia" w:cs="宋体"/>
          <w:szCs w:val="21"/>
        </w:rPr>
        <w:t>首句描写诗人一幅头巾，一根藜杖，在深秋傍晚，登上城北门楼，描绘了诗人的装束和出游的地点，反映了他当时闲散的生活状态和日渐衰老的身体状况。</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B.</w:t>
      </w:r>
      <w:r w:rsidRPr="00F440A0">
        <w:rPr>
          <w:rFonts w:asciiTheme="minorEastAsia" w:hAnsiTheme="minorEastAsia" w:cs="宋体"/>
          <w:szCs w:val="21"/>
        </w:rPr>
        <w:t>第二句写诗人登上北城门楼感受到卷地的西风。“西风”是秋天的象征，“卷地”，生动形容了风势猛烈。西风劲吹，百草摧折，一片肃杀，愁绪袭上心来。</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C.</w:t>
      </w:r>
      <w:r w:rsidRPr="00F440A0">
        <w:rPr>
          <w:rFonts w:asciiTheme="minorEastAsia" w:hAnsiTheme="minorEastAsia" w:cs="宋体"/>
          <w:szCs w:val="21"/>
        </w:rPr>
        <w:t>大散关是南宋西北边境重要关塞，诗人曾驻守于兹。今日远望，从那里传来的烽烟宣告边境上的紧急情况。诗句传达了诗人对战事深切的关注和无穷的忧虑。</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D.</w:t>
      </w:r>
      <w:r w:rsidRPr="00F440A0">
        <w:rPr>
          <w:rFonts w:asciiTheme="minorEastAsia" w:hAnsiTheme="minorEastAsia" w:cs="宋体"/>
          <w:szCs w:val="21"/>
        </w:rPr>
        <w:t>深秋来临，北地天寒，鸿雁南飞带来北方的消息。然而这次鸿雁传来的却是“杜陵秋”，寄寓着诗人对关中失地的深深的关怀和对已逝美好生活的深情留恋。</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15.</w:t>
      </w:r>
      <w:r w:rsidRPr="00F440A0">
        <w:rPr>
          <w:rFonts w:asciiTheme="minorEastAsia" w:hAnsiTheme="minorEastAsia" w:cs="宋体"/>
          <w:szCs w:val="21"/>
        </w:rPr>
        <w:t>本诗以“横槊赋诗”抒怀，苏轼在《前赤壁赋》中也写过“横槊赋诗，固一世之雄也。”发出感叹。请简要分析二者在表达作者情感上的不同。</w:t>
      </w:r>
    </w:p>
    <w:p w:rsidR="001C28EF"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440A0">
        <w:rPr>
          <w:rFonts w:asciiTheme="minorEastAsia" w:hAnsiTheme="minorEastAsia"/>
          <w:szCs w:val="21"/>
        </w:rPr>
        <w:t xml:space="preserve">14.D    </w:t>
      </w:r>
    </w:p>
    <w:p w:rsidR="001C28EF" w:rsidRPr="00F440A0" w:rsidP="001C28EF">
      <w:pPr>
        <w:adjustRightInd w:val="0"/>
        <w:snapToGrid w:val="0"/>
        <w:spacing w:line="360" w:lineRule="auto"/>
        <w:textAlignment w:val="center"/>
        <w:rPr>
          <w:rFonts w:asciiTheme="minorEastAsia" w:hAnsiTheme="minorEastAsia"/>
          <w:szCs w:val="21"/>
        </w:rPr>
      </w:pPr>
      <w:r w:rsidRPr="00F440A0">
        <w:rPr>
          <w:rFonts w:asciiTheme="minorEastAsia" w:hAnsiTheme="minorEastAsia"/>
          <w:szCs w:val="21"/>
        </w:rPr>
        <w:t>15.</w:t>
      </w:r>
      <w:r w:rsidRPr="00F440A0">
        <w:rPr>
          <w:rFonts w:asciiTheme="minorEastAsia" w:hAnsiTheme="minorEastAsia" w:cs="宋体"/>
          <w:szCs w:val="21"/>
        </w:rPr>
        <w:t>①陆诗中“横槊赋诗”在这里借指陆游在军中作诗事，他经常怀念的，正是“铁马秋风大散关”的戎马生涯，而现在这些已成往事，但金戈铁马，魂绕古梁州，抒发了诗人一腔报国热血，却投闲置散，报国无门的愁绪。</w:t>
      </w:r>
      <w:r w:rsidRPr="00F440A0">
        <w:rPr>
          <w:rFonts w:asciiTheme="minorEastAsia" w:hAnsiTheme="minorEastAsia"/>
          <w:szCs w:val="21"/>
        </w:rPr>
        <w:br/>
      </w:r>
      <w:r w:rsidRPr="00F440A0">
        <w:rPr>
          <w:rFonts w:asciiTheme="minorEastAsia" w:hAnsiTheme="minorEastAsia" w:cs="宋体"/>
          <w:szCs w:val="21"/>
        </w:rPr>
        <w:t>②苏轼则是由眼前的江水想到曹操当初沿江而下，志得意满，在船头对江饮酒，横槊赋诗，可谓“一世之雄”，可如今也已然长逝，化为陈迹，何况自己。羡慕长江的长流不息，感叹生命的短暂，抒发了人生短促无常的悲观情怀。</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C28EF" w:rsidRPr="00F440A0" w:rsidP="001C28EF">
      <w:pPr>
        <w:adjustRightInd w:val="0"/>
        <w:snapToGrid w:val="0"/>
        <w:spacing w:line="360" w:lineRule="auto"/>
        <w:textAlignment w:val="center"/>
        <w:rPr>
          <w:rFonts w:asciiTheme="minorEastAsia" w:hAnsiTheme="minorEastAsia"/>
          <w:szCs w:val="21"/>
        </w:rPr>
      </w:pPr>
      <w:r w:rsidRPr="00F440A0">
        <w:rPr>
          <w:rFonts w:asciiTheme="minorEastAsia" w:hAnsiTheme="minorEastAsia"/>
          <w:szCs w:val="21"/>
        </w:rPr>
        <w:t>【14题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本题考查学生分析理解诗歌内容的能力。</w:t>
      </w:r>
    </w:p>
    <w:p w:rsidR="001C28EF" w:rsidRPr="00F440A0" w:rsidP="001C28EF">
      <w:pPr>
        <w:adjustRightInd w:val="0"/>
        <w:snapToGrid w:val="0"/>
        <w:spacing w:line="360" w:lineRule="auto"/>
        <w:jc w:val="left"/>
        <w:textAlignment w:val="center"/>
        <w:rPr>
          <w:rFonts w:asciiTheme="minorEastAsia" w:hAnsiTheme="minorEastAsia"/>
          <w:szCs w:val="21"/>
        </w:rPr>
        <w:sectPr w:rsidSect="00185C95">
          <w:headerReference w:type="default" r:id="rId36"/>
          <w:footerReference w:type="even"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F440A0">
        <w:rPr>
          <w:rFonts w:asciiTheme="minorEastAsia" w:hAnsiTheme="minorEastAsia"/>
          <w:szCs w:val="21"/>
        </w:rPr>
        <w:t xml:space="preserve"> D.</w:t>
      </w:r>
      <w:r w:rsidRPr="00F440A0">
        <w:rPr>
          <w:rFonts w:asciiTheme="minorEastAsia" w:hAnsiTheme="minorEastAsia" w:cs="宋体"/>
          <w:szCs w:val="21"/>
        </w:rPr>
        <w:t>没有“对已逝美好生活的留恋”。“一点烽传散关信，两行雁带杜陵秋”，一点烽火，报传着大散关口的敌情战况，两行雁阵，带来了长安杜陵的秋意浓厚。可知，颔联并无作者对过往美好生活的留恋。</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故选D。</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【15题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本题考查学生评价诗歌中作者的思想情感的能力。</w:t>
      </w:r>
    </w:p>
    <w:p w:rsidR="001C28EF"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陆诗尾联“横槊赋诗非复昔，梦魂犹绕古梁州”既承前意，又总结全诗。“横槊赋诗’意指行军途中，在马上横戈吟诗，而现在这些已成往事。“梦魂犹绕”写诗人虽然离开南郑已有五年之久，但“金戈铁马，魂绕古梁州”，正是报国心志的抒发。“非复昔”表达戎马生涯的怀念与对这些已成往事的感慨。诗人远望烽火，仰视阵雁，想到岁月空逝，兴复无期，而自己却报国无门，悲愁难耐。这一联抒发了诗人壮志难酬之悲愤。</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苏轼的《前赤壁赋》中的“横槊赋诗，固一世之雄也”，诗人面对大江斟酒，横执长矛吟诗，曹操本来是当世的一位英雄人物，然而现在又在哪里呢？曹操这类英雄人物，也只是显赫一时，何况是自己，因而如今只能感叹自己生命的短暂，羡慕江水的长流不息，希望与神仙相交，与明月同在，这是苏轼感叹生命的短暂，抒发了人生短促无常的悲观情怀。</w:t>
      </w:r>
      <w:r w:rsidRPr="00F440A0">
        <w:rPr>
          <w:rFonts w:asciiTheme="minorEastAsia" w:hAnsiTheme="minorEastAsia" w:cs="宋体"/>
          <w:b/>
          <w:szCs w:val="21"/>
        </w:rPr>
        <w:t>（二）</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阅读下面这首宋词，完成下面小题。</w:t>
      </w:r>
    </w:p>
    <w:p w:rsidR="001C28EF" w:rsidRPr="00F440A0" w:rsidP="001C28EF">
      <w:pPr>
        <w:adjustRightInd w:val="0"/>
        <w:snapToGrid w:val="0"/>
        <w:spacing w:line="360" w:lineRule="auto"/>
        <w:jc w:val="center"/>
        <w:textAlignment w:val="center"/>
        <w:rPr>
          <w:rFonts w:asciiTheme="minorEastAsia" w:hAnsiTheme="minorEastAsia"/>
          <w:szCs w:val="21"/>
        </w:rPr>
      </w:pPr>
      <w:r w:rsidRPr="00F440A0">
        <w:rPr>
          <w:rFonts w:asciiTheme="minorEastAsia" w:hAnsiTheme="minorEastAsia" w:cs="楷体"/>
          <w:b/>
          <w:szCs w:val="21"/>
        </w:rPr>
        <w:t>临江仙</w:t>
      </w:r>
    </w:p>
    <w:p w:rsidR="001C28EF" w:rsidRPr="00F440A0" w:rsidP="001C28EF">
      <w:pPr>
        <w:adjustRightInd w:val="0"/>
        <w:snapToGrid w:val="0"/>
        <w:spacing w:line="360" w:lineRule="auto"/>
        <w:jc w:val="center"/>
        <w:textAlignment w:val="center"/>
        <w:rPr>
          <w:rFonts w:asciiTheme="minorEastAsia" w:hAnsiTheme="minorEastAsia"/>
          <w:szCs w:val="21"/>
        </w:rPr>
      </w:pPr>
      <w:r w:rsidRPr="00F440A0">
        <w:rPr>
          <w:rFonts w:asciiTheme="minorEastAsia" w:hAnsiTheme="minorEastAsia" w:cs="楷体"/>
          <w:szCs w:val="21"/>
        </w:rPr>
        <w:t>陈与义</w:t>
      </w:r>
    </w:p>
    <w:p w:rsidR="001C28EF" w:rsidRPr="00F440A0" w:rsidP="001C28EF">
      <w:pPr>
        <w:adjustRightInd w:val="0"/>
        <w:snapToGrid w:val="0"/>
        <w:spacing w:line="360" w:lineRule="auto"/>
        <w:jc w:val="center"/>
        <w:textAlignment w:val="center"/>
        <w:rPr>
          <w:rFonts w:asciiTheme="minorEastAsia" w:hAnsiTheme="minorEastAsia"/>
          <w:szCs w:val="21"/>
        </w:rPr>
      </w:pPr>
      <w:r w:rsidRPr="00F440A0">
        <w:rPr>
          <w:rFonts w:asciiTheme="minorEastAsia" w:hAnsiTheme="minorEastAsia" w:cs="楷体"/>
          <w:szCs w:val="21"/>
        </w:rPr>
        <w:t>高咏楚词酬午日，天涯节序匆匆。榴花不似舞裙红。无人知此意，歌罢满帘风。</w:t>
      </w:r>
    </w:p>
    <w:p w:rsidR="001C28EF" w:rsidRPr="00F440A0" w:rsidP="001C28EF">
      <w:pPr>
        <w:adjustRightInd w:val="0"/>
        <w:snapToGrid w:val="0"/>
        <w:spacing w:line="360" w:lineRule="auto"/>
        <w:jc w:val="center"/>
        <w:textAlignment w:val="center"/>
        <w:rPr>
          <w:rFonts w:asciiTheme="minorEastAsia" w:hAnsiTheme="minorEastAsia"/>
          <w:szCs w:val="21"/>
        </w:rPr>
      </w:pPr>
      <w:r w:rsidRPr="00F440A0">
        <w:rPr>
          <w:rFonts w:asciiTheme="minorEastAsia" w:hAnsiTheme="minorEastAsia" w:cs="楷体"/>
          <w:szCs w:val="21"/>
        </w:rPr>
        <w:t>万事一身伤老矣，戎葵凝笑墙东。酒杯深浅去年同。试浇桥下水，今夕到湘中。</w:t>
      </w:r>
    </w:p>
    <w:p w:rsidR="001C28EF" w:rsidRPr="00F440A0" w:rsidP="001C28EF">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F440A0">
        <w:rPr>
          <w:rFonts w:asciiTheme="minorEastAsia" w:hAnsiTheme="minorEastAsia" w:cs="宋体"/>
          <w:szCs w:val="21"/>
        </w:rPr>
        <w:t>此词是词人在建炎三年（</w:t>
      </w:r>
      <w:r w:rsidRPr="00F440A0">
        <w:rPr>
          <w:rFonts w:asciiTheme="minorEastAsia" w:hAnsiTheme="minorEastAsia" w:cs="Times New Roman"/>
          <w:szCs w:val="21"/>
        </w:rPr>
        <w:t>1129</w:t>
      </w:r>
      <w:r w:rsidRPr="00F440A0">
        <w:rPr>
          <w:rFonts w:asciiTheme="minorEastAsia" w:hAnsiTheme="minorEastAsia" w:cs="宋体"/>
          <w:szCs w:val="21"/>
        </w:rPr>
        <w:t>年）避金兵流寓湖南、湖北一带逢端午感怀今昔而作。</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16.</w:t>
      </w:r>
      <w:r w:rsidRPr="00F440A0">
        <w:rPr>
          <w:rFonts w:asciiTheme="minorEastAsia" w:hAnsiTheme="minorEastAsia" w:cs="宋体"/>
          <w:szCs w:val="21"/>
        </w:rPr>
        <w:t>下列对这首词的理解和赏析，不正确的一项是（   ）</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A.</w:t>
      </w:r>
      <w:r w:rsidRPr="00F440A0">
        <w:rPr>
          <w:rFonts w:asciiTheme="minorEastAsia" w:hAnsiTheme="minorEastAsia" w:cs="宋体"/>
          <w:szCs w:val="21"/>
        </w:rPr>
        <w:t>开篇两句写词人在端午节高咏《楚辞》，既有对屈原的怀念，也有对时光流逝的感慨。</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B.</w:t>
      </w:r>
      <w:r w:rsidRPr="00F440A0">
        <w:rPr>
          <w:rFonts w:asciiTheme="minorEastAsia" w:hAnsiTheme="minorEastAsia" w:cs="宋体"/>
          <w:szCs w:val="21"/>
        </w:rPr>
        <w:t>词人由眼前的榴花联想到昔时鲜红的舞裙，突出了昔日宴饮的热闹与词人的意气风发。</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C.</w:t>
      </w:r>
      <w:r w:rsidRPr="00F440A0">
        <w:rPr>
          <w:rFonts w:asciiTheme="minorEastAsia" w:hAnsiTheme="minorEastAsia" w:cs="宋体"/>
          <w:szCs w:val="21"/>
        </w:rPr>
        <w:t>上阕末句“满帘风”衬托出客人不知亡国恨而一味高歌的快意，表达了词人内心的悲愤。</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D.</w:t>
      </w:r>
      <w:r w:rsidRPr="00F440A0">
        <w:rPr>
          <w:rFonts w:asciiTheme="minorEastAsia" w:hAnsiTheme="minorEastAsia" w:cs="宋体"/>
          <w:szCs w:val="21"/>
        </w:rPr>
        <w:t>“试浇桥下水”与苏轼“一尊还酹江月”句，写了相同的行为，但寄寓的情感却不相同。</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17.</w:t>
      </w:r>
      <w:r w:rsidRPr="00F440A0">
        <w:rPr>
          <w:rFonts w:asciiTheme="minorEastAsia" w:hAnsiTheme="minorEastAsia" w:cs="宋体"/>
          <w:szCs w:val="21"/>
        </w:rPr>
        <w:t>词的下阕是如何抒发词人感情的？请简要分析。</w:t>
      </w:r>
    </w:p>
    <w:p w:rsidR="001C28EF"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440A0">
        <w:rPr>
          <w:rFonts w:asciiTheme="minorEastAsia" w:hAnsiTheme="minorEastAsia"/>
          <w:szCs w:val="21"/>
        </w:rPr>
        <w:t xml:space="preserve">16.C    </w:t>
      </w:r>
    </w:p>
    <w:p w:rsidR="001C28EF" w:rsidRPr="00F440A0" w:rsidP="001C28EF">
      <w:pPr>
        <w:adjustRightInd w:val="0"/>
        <w:snapToGrid w:val="0"/>
        <w:spacing w:line="360" w:lineRule="auto"/>
        <w:textAlignment w:val="center"/>
        <w:rPr>
          <w:rFonts w:asciiTheme="minorEastAsia" w:hAnsiTheme="minorEastAsia"/>
          <w:szCs w:val="21"/>
        </w:rPr>
      </w:pPr>
      <w:r w:rsidRPr="00F440A0">
        <w:rPr>
          <w:rFonts w:asciiTheme="minorEastAsia" w:hAnsiTheme="minorEastAsia"/>
          <w:szCs w:val="21"/>
        </w:rPr>
        <w:t>17.</w:t>
      </w:r>
      <w:r w:rsidRPr="00F440A0">
        <w:rPr>
          <w:rFonts w:asciiTheme="minorEastAsia" w:hAnsiTheme="minorEastAsia" w:cs="宋体"/>
          <w:szCs w:val="21"/>
        </w:rPr>
        <w:t>①直抒胸臆，“万事一身伤老矣”一句写出词人心忧万事却孑然一身、垂垂老矣的境况，表达了词人报国无门的感慨；②借景抒情，“戎葵凝策”用拟人手法，表达了对自己落魄处境的自嘲；③用典抒情，“湘中”用屈原典故，词人用酒凭吊屈原，表达自己的爱国情怀。</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C28EF" w:rsidRPr="00F440A0" w:rsidP="001C28EF">
      <w:pPr>
        <w:adjustRightInd w:val="0"/>
        <w:snapToGrid w:val="0"/>
        <w:spacing w:line="360" w:lineRule="auto"/>
        <w:textAlignment w:val="center"/>
        <w:rPr>
          <w:rFonts w:asciiTheme="minorEastAsia" w:hAnsiTheme="minorEastAsia"/>
          <w:szCs w:val="21"/>
        </w:rPr>
      </w:pPr>
      <w:r w:rsidRPr="00F440A0">
        <w:rPr>
          <w:rFonts w:asciiTheme="minorEastAsia" w:hAnsiTheme="minorEastAsia"/>
          <w:szCs w:val="21"/>
        </w:rPr>
        <w:t>【16题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本题考查学生分析理解诗歌内容的能力。</w:t>
      </w:r>
    </w:p>
    <w:p w:rsidR="001C28EF" w:rsidRPr="00F440A0" w:rsidP="001C28EF">
      <w:pPr>
        <w:adjustRightInd w:val="0"/>
        <w:snapToGrid w:val="0"/>
        <w:spacing w:line="360" w:lineRule="auto"/>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sidRPr="00F440A0">
        <w:rPr>
          <w:rFonts w:asciiTheme="minorEastAsia" w:hAnsiTheme="minorEastAsia"/>
          <w:szCs w:val="21"/>
        </w:rPr>
        <w:t>C.</w:t>
      </w:r>
      <w:r w:rsidRPr="00F440A0">
        <w:rPr>
          <w:rFonts w:asciiTheme="minorEastAsia" w:hAnsiTheme="minorEastAsia" w:cs="宋体"/>
          <w:szCs w:val="21"/>
        </w:rPr>
        <w:t>“高歌”的是词人自己，不是客人；“无人知此意”是没有人理解自己，而不是“客人不知亡国恨”。</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故选C。</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【17题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本题考查学生评价诗歌中作者的思想情感的能力。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词的下阕，基调更为深沉。“万事一身伤老矣”，这一声长叹，包涵了作者对家国离乱、个人身世的感慨之情。写出词人心忧万事却孑然一身、垂垂老矣的境况，表达了词人报国无门的感慨；</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“戎葵凝笑墙东”句，是借蜀葵向太阳的属性来表达自己始终如一的爱国思想，也暗含对自己落魄处境的自嘲；</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试浇桥下水，今夕到湘中”，面对湘江作者祭酒的虔诚，加上这杯中之酒肯定会流到汨罗江的联想，因而滔滔江水之中，融合了词人心灵深处的感情。从高歌其辞赋到酹酒江水，深深地显示出词人对屈原的凭吊，其强烈的怀旧心情和爱国情感，已付托于这“试浇”的动作及“桥下水，今夕到湘中”的遐想之中。</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b/>
          <w:szCs w:val="21"/>
        </w:rPr>
        <w:t>三、名篇名句默写（本题共</w:t>
      </w:r>
      <w:r w:rsidRPr="00F440A0">
        <w:rPr>
          <w:rFonts w:asciiTheme="minorEastAsia" w:hAnsiTheme="minorEastAsia" w:cs="Times New Roman"/>
          <w:b/>
          <w:szCs w:val="21"/>
        </w:rPr>
        <w:t>1</w:t>
      </w:r>
      <w:r w:rsidRPr="00F440A0">
        <w:rPr>
          <w:rFonts w:asciiTheme="minorEastAsia" w:hAnsiTheme="minorEastAsia" w:cs="宋体"/>
          <w:b/>
          <w:szCs w:val="21"/>
        </w:rPr>
        <w:t>小题，</w:t>
      </w:r>
      <w:r w:rsidRPr="00F440A0">
        <w:rPr>
          <w:rFonts w:asciiTheme="minorEastAsia" w:hAnsiTheme="minorEastAsia" w:cs="Times New Roman"/>
          <w:b/>
          <w:szCs w:val="21"/>
        </w:rPr>
        <w:t>6</w:t>
      </w:r>
      <w:r w:rsidRPr="00F440A0">
        <w:rPr>
          <w:rFonts w:asciiTheme="minorEastAsia" w:hAnsiTheme="minorEastAsia" w:cs="宋体"/>
          <w:b/>
          <w:szCs w:val="21"/>
        </w:rPr>
        <w:t>分）</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18.</w:t>
      </w:r>
      <w:r w:rsidRPr="00F440A0">
        <w:rPr>
          <w:rFonts w:asciiTheme="minorEastAsia" w:hAnsiTheme="minorEastAsia" w:cs="宋体"/>
          <w:szCs w:val="21"/>
        </w:rPr>
        <w:t>补写出下列句子中的空缺部分。</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1</w:t>
      </w:r>
      <w:r w:rsidRPr="00F440A0">
        <w:rPr>
          <w:rFonts w:asciiTheme="minorEastAsia" w:hAnsiTheme="minorEastAsia" w:cs="宋体"/>
          <w:szCs w:val="21"/>
        </w:rPr>
        <w:t>）司马迁惨遭宫刑，却忍辱负重，写下五十余万字的《史记》，目的十分崇高；亦欲以究天人之际，“</w:t>
      </w:r>
      <w:r w:rsidRPr="00F440A0">
        <w:rPr>
          <w:rFonts w:asciiTheme="minorEastAsia" w:hAnsiTheme="minorEastAsia"/>
          <w:szCs w:val="21"/>
        </w:rPr>
        <w:t>____________</w:t>
      </w:r>
      <w:r w:rsidRPr="00F440A0">
        <w:rPr>
          <w:rFonts w:asciiTheme="minorEastAsia" w:hAnsiTheme="minorEastAsia" w:cs="宋体"/>
          <w:szCs w:val="21"/>
        </w:rPr>
        <w:t>，</w:t>
      </w:r>
      <w:r w:rsidRPr="00F440A0">
        <w:rPr>
          <w:rFonts w:asciiTheme="minorEastAsia" w:hAnsiTheme="minorEastAsia"/>
          <w:szCs w:val="21"/>
        </w:rPr>
        <w:t>____________</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2</w:t>
      </w:r>
      <w:r w:rsidRPr="00F440A0">
        <w:rPr>
          <w:rFonts w:asciiTheme="minorEastAsia" w:hAnsiTheme="minorEastAsia" w:cs="宋体"/>
          <w:szCs w:val="21"/>
        </w:rPr>
        <w:t>）《项脊轩志》中，写归有光怀念起祖母昔日手持象笏对自己</w:t>
      </w:r>
      <w:r w:rsidRPr="00F440A0">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9"/>
                    <a:stretch>
                      <a:fillRect/>
                    </a:stretch>
                  </pic:blipFill>
                  <pic:spPr>
                    <a:xfrm>
                      <a:off x="0" y="0"/>
                      <a:ext cx="133350" cy="177800"/>
                    </a:xfrm>
                    <a:prstGeom prst="rect">
                      <a:avLst/>
                    </a:prstGeom>
                  </pic:spPr>
                </pic:pic>
              </a:graphicData>
            </a:graphic>
          </wp:inline>
        </w:drawing>
      </w:r>
      <w:r w:rsidRPr="00F440A0">
        <w:rPr>
          <w:rFonts w:asciiTheme="minorEastAsia" w:hAnsiTheme="minorEastAsia" w:cs="宋体"/>
          <w:szCs w:val="21"/>
        </w:rPr>
        <w:t>殷殷教诲，一时心情激荡，真情流露：瞻顾遗迹，“</w:t>
      </w:r>
      <w:r w:rsidRPr="00F440A0">
        <w:rPr>
          <w:rFonts w:asciiTheme="minorEastAsia" w:hAnsiTheme="minorEastAsia"/>
          <w:szCs w:val="21"/>
        </w:rPr>
        <w:t>____________</w:t>
      </w:r>
      <w:r w:rsidRPr="00F440A0">
        <w:rPr>
          <w:rFonts w:asciiTheme="minorEastAsia" w:hAnsiTheme="minorEastAsia" w:cs="宋体"/>
          <w:szCs w:val="21"/>
        </w:rPr>
        <w:t>，</w:t>
      </w:r>
      <w:r w:rsidRPr="00F440A0">
        <w:rPr>
          <w:rFonts w:asciiTheme="minorEastAsia" w:hAnsiTheme="minorEastAsia"/>
          <w:szCs w:val="21"/>
        </w:rPr>
        <w:t>____________</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3</w:t>
      </w:r>
      <w:r w:rsidRPr="00F440A0">
        <w:rPr>
          <w:rFonts w:asciiTheme="minorEastAsia" w:hAnsiTheme="minorEastAsia" w:cs="宋体"/>
          <w:szCs w:val="21"/>
        </w:rPr>
        <w:t>）《孟子·梁惠王上》里有“老吾老以及人之老，幼吾幼以及人之幼”，此句与《礼运》中“</w:t>
      </w:r>
      <w:r w:rsidRPr="00F440A0">
        <w:rPr>
          <w:rFonts w:asciiTheme="minorEastAsia" w:hAnsiTheme="minorEastAsia"/>
          <w:szCs w:val="21"/>
        </w:rPr>
        <w:t>____________</w:t>
      </w:r>
      <w:r w:rsidRPr="00F440A0">
        <w:rPr>
          <w:rFonts w:asciiTheme="minorEastAsia" w:hAnsiTheme="minorEastAsia" w:cs="宋体"/>
          <w:szCs w:val="21"/>
        </w:rPr>
        <w:t>，</w:t>
      </w:r>
      <w:r w:rsidRPr="00F440A0">
        <w:rPr>
          <w:rFonts w:asciiTheme="minorEastAsia" w:hAnsiTheme="minorEastAsia"/>
          <w:szCs w:val="21"/>
        </w:rPr>
        <w:t>____________</w:t>
      </w:r>
      <w:r w:rsidRPr="00F440A0">
        <w:rPr>
          <w:rFonts w:asciiTheme="minorEastAsia" w:hAnsiTheme="minorEastAsia" w:cs="宋体"/>
          <w:szCs w:val="21"/>
        </w:rPr>
        <w:t>”表达了相同的意思，都流露出了儒家“仁”的思想。</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4</w:t>
      </w:r>
      <w:r w:rsidRPr="00F440A0">
        <w:rPr>
          <w:rFonts w:asciiTheme="minorEastAsia" w:hAnsiTheme="minorEastAsia" w:cs="宋体"/>
          <w:szCs w:val="21"/>
        </w:rPr>
        <w:t>）在《陈情表》中，为了打消晋武帝对前朝旧臣的猜忌，李密在文中用“</w:t>
      </w:r>
      <w:r w:rsidRPr="00F440A0">
        <w:rPr>
          <w:rFonts w:asciiTheme="minorEastAsia" w:hAnsiTheme="minorEastAsia"/>
          <w:szCs w:val="21"/>
        </w:rPr>
        <w:t>____________</w:t>
      </w:r>
      <w:r w:rsidRPr="00F440A0">
        <w:rPr>
          <w:rFonts w:asciiTheme="minorEastAsia" w:hAnsiTheme="minorEastAsia" w:cs="宋体"/>
          <w:szCs w:val="21"/>
        </w:rPr>
        <w:t>，</w:t>
      </w:r>
      <w:r w:rsidRPr="00F440A0">
        <w:rPr>
          <w:rFonts w:asciiTheme="minorEastAsia" w:hAnsiTheme="minorEastAsia"/>
          <w:szCs w:val="21"/>
        </w:rPr>
        <w:t>____________</w:t>
      </w:r>
      <w:r w:rsidRPr="00F440A0">
        <w:rPr>
          <w:rFonts w:asciiTheme="minorEastAsia" w:hAnsiTheme="minorEastAsia" w:cs="宋体"/>
          <w:szCs w:val="21"/>
        </w:rPr>
        <w:t>”两句表明自己醉心官场，贪慕名利。</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5</w:t>
      </w:r>
      <w:r w:rsidRPr="00F440A0">
        <w:rPr>
          <w:rFonts w:asciiTheme="minorEastAsia" w:hAnsiTheme="minorEastAsia" w:cs="宋体"/>
          <w:szCs w:val="21"/>
        </w:rPr>
        <w:t>）《五代史·伶官传序》引用“满招损，谦得益”（《尚书》）作为论据，再结合庄宗的实例，欧阳修得出结论：“</w:t>
      </w:r>
      <w:r w:rsidRPr="00F440A0">
        <w:rPr>
          <w:rFonts w:asciiTheme="minorEastAsia" w:hAnsiTheme="minorEastAsia"/>
          <w:szCs w:val="21"/>
        </w:rPr>
        <w:t>____________</w:t>
      </w:r>
      <w:r w:rsidRPr="00F440A0">
        <w:rPr>
          <w:rFonts w:asciiTheme="minorEastAsia" w:hAnsiTheme="minorEastAsia" w:cs="宋体"/>
          <w:szCs w:val="21"/>
        </w:rPr>
        <w:t>，</w:t>
      </w:r>
      <w:r w:rsidRPr="00F440A0">
        <w:rPr>
          <w:rFonts w:asciiTheme="minorEastAsia" w:hAnsiTheme="minorEastAsia"/>
          <w:szCs w:val="21"/>
        </w:rPr>
        <w:t>____________</w:t>
      </w:r>
      <w:r w:rsidRPr="00F440A0">
        <w:rPr>
          <w:rFonts w:asciiTheme="minorEastAsia" w:hAnsiTheme="minorEastAsia" w:cs="宋体"/>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w:t>
      </w:r>
      <w:r w:rsidRPr="00F440A0">
        <w:rPr>
          <w:rFonts w:asciiTheme="minorEastAsia" w:hAnsiTheme="minorEastAsia" w:cs="Times New Roman"/>
          <w:szCs w:val="21"/>
        </w:rPr>
        <w:t>6</w:t>
      </w:r>
      <w:r w:rsidRPr="00F440A0">
        <w:rPr>
          <w:rFonts w:asciiTheme="minorEastAsia" w:hAnsiTheme="minorEastAsia" w:cs="宋体"/>
          <w:szCs w:val="21"/>
        </w:rPr>
        <w:t>）《石钟山记》中，苏轼探寻完毕石钟山命名的来历后，用一个宾语前置句“</w:t>
      </w:r>
      <w:r w:rsidRPr="00F440A0">
        <w:rPr>
          <w:rFonts w:asciiTheme="minorEastAsia" w:hAnsiTheme="minorEastAsia"/>
          <w:szCs w:val="21"/>
        </w:rPr>
        <w:t>____________</w:t>
      </w:r>
      <w:r w:rsidRPr="00F440A0">
        <w:rPr>
          <w:rFonts w:asciiTheme="minorEastAsia" w:hAnsiTheme="minorEastAsia" w:cs="宋体"/>
          <w:szCs w:val="21"/>
        </w:rPr>
        <w:t>”表明了自己轻松愉悦的心情。</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440A0">
        <w:rPr>
          <w:rFonts w:asciiTheme="minorEastAsia" w:hAnsiTheme="minorEastAsia"/>
          <w:szCs w:val="21"/>
        </w:rPr>
        <w:t xml:space="preserve">  </w:t>
      </w:r>
      <w:r>
        <w:rPr>
          <w:rFonts w:asciiTheme="minorEastAsia" w:hAnsiTheme="minorEastAsia" w:hint="eastAsia"/>
          <w:szCs w:val="21"/>
        </w:rPr>
        <w:t>（1）</w:t>
      </w:r>
      <w:r w:rsidRPr="00F440A0">
        <w:rPr>
          <w:rFonts w:asciiTheme="minorEastAsia" w:hAnsiTheme="minorEastAsia" w:cs="宋体"/>
          <w:szCs w:val="21"/>
        </w:rPr>
        <w:t>通古今之变</w:t>
      </w:r>
      <w:r w:rsidRPr="00F440A0">
        <w:rPr>
          <w:rFonts w:asciiTheme="minorEastAsia" w:hAnsiTheme="minorEastAsia"/>
          <w:szCs w:val="21"/>
        </w:rPr>
        <w:t xml:space="preserve">    </w:t>
      </w:r>
      <w:r w:rsidRPr="00F440A0">
        <w:rPr>
          <w:rFonts w:asciiTheme="minorEastAsia" w:hAnsiTheme="minorEastAsia" w:cs="宋体"/>
          <w:szCs w:val="21"/>
        </w:rPr>
        <w:t>成一家之言</w:t>
      </w:r>
      <w:r w:rsidRPr="00F440A0">
        <w:rPr>
          <w:rFonts w:asciiTheme="minorEastAsia" w:hAnsiTheme="minorEastAsia"/>
          <w:szCs w:val="21"/>
        </w:rPr>
        <w:t xml:space="preserve">    </w:t>
      </w:r>
      <w:r>
        <w:rPr>
          <w:rFonts w:asciiTheme="minorEastAsia" w:hAnsiTheme="minorEastAsia" w:hint="eastAsia"/>
          <w:szCs w:val="21"/>
        </w:rPr>
        <w:t>（2）</w:t>
      </w:r>
      <w:r w:rsidRPr="00F440A0">
        <w:rPr>
          <w:rFonts w:asciiTheme="minorEastAsia" w:hAnsiTheme="minorEastAsia" w:cs="宋体"/>
          <w:szCs w:val="21"/>
        </w:rPr>
        <w:t>如在昨日</w:t>
      </w:r>
      <w:r w:rsidRPr="00F440A0">
        <w:rPr>
          <w:rFonts w:asciiTheme="minorEastAsia" w:hAnsiTheme="minorEastAsia"/>
          <w:szCs w:val="21"/>
        </w:rPr>
        <w:t xml:space="preserve">    </w:t>
      </w:r>
      <w:r w:rsidRPr="00F440A0">
        <w:rPr>
          <w:rFonts w:asciiTheme="minorEastAsia" w:hAnsiTheme="minorEastAsia" w:cs="宋体"/>
          <w:szCs w:val="21"/>
        </w:rPr>
        <w:t>令人长号不自禁</w:t>
      </w:r>
      <w:r w:rsidRPr="00F440A0">
        <w:rPr>
          <w:rFonts w:asciiTheme="minorEastAsia" w:hAnsiTheme="minorEastAsia"/>
          <w:szCs w:val="21"/>
        </w:rPr>
        <w:t xml:space="preserve">    </w:t>
      </w:r>
      <w:r>
        <w:rPr>
          <w:rFonts w:asciiTheme="minorEastAsia" w:hAnsiTheme="minorEastAsia" w:hint="eastAsia"/>
          <w:szCs w:val="21"/>
        </w:rPr>
        <w:t>（3）</w:t>
      </w:r>
      <w:r w:rsidRPr="00F440A0">
        <w:rPr>
          <w:rFonts w:asciiTheme="minorEastAsia" w:hAnsiTheme="minorEastAsia" w:cs="宋体"/>
          <w:szCs w:val="21"/>
        </w:rPr>
        <w:t>故人不独亲其亲</w:t>
      </w:r>
      <w:r w:rsidRPr="00F440A0">
        <w:rPr>
          <w:rFonts w:asciiTheme="minorEastAsia" w:hAnsiTheme="minorEastAsia"/>
          <w:szCs w:val="21"/>
        </w:rPr>
        <w:t xml:space="preserve">  </w:t>
      </w:r>
      <w:r w:rsidRPr="00F440A0">
        <w:rPr>
          <w:rFonts w:asciiTheme="minorEastAsia" w:hAnsiTheme="minorEastAsia" w:cs="宋体"/>
          <w:szCs w:val="21"/>
        </w:rPr>
        <w:t>不独子其子</w:t>
      </w:r>
      <w:r w:rsidRPr="00F440A0">
        <w:rPr>
          <w:rFonts w:asciiTheme="minorEastAsia" w:hAnsiTheme="minorEastAsia"/>
          <w:szCs w:val="21"/>
        </w:rPr>
        <w:t xml:space="preserve">  </w:t>
      </w:r>
      <w:r>
        <w:rPr>
          <w:rFonts w:asciiTheme="minorEastAsia" w:hAnsiTheme="minorEastAsia" w:hint="eastAsia"/>
          <w:szCs w:val="21"/>
        </w:rPr>
        <w:t>（4）</w:t>
      </w:r>
      <w:r w:rsidRPr="00F440A0">
        <w:rPr>
          <w:rFonts w:asciiTheme="minorEastAsia" w:hAnsiTheme="minorEastAsia" w:cs="宋体"/>
          <w:szCs w:val="21"/>
        </w:rPr>
        <w:t>本图宦达</w:t>
      </w:r>
      <w:r w:rsidRPr="00F440A0">
        <w:rPr>
          <w:rFonts w:asciiTheme="minorEastAsia" w:hAnsiTheme="minorEastAsia"/>
          <w:szCs w:val="21"/>
        </w:rPr>
        <w:t xml:space="preserve">    </w:t>
      </w:r>
      <w:r w:rsidRPr="00F440A0">
        <w:rPr>
          <w:rFonts w:asciiTheme="minorEastAsia" w:hAnsiTheme="minorEastAsia" w:cs="宋体"/>
          <w:szCs w:val="21"/>
        </w:rPr>
        <w:t>不矜名节</w:t>
      </w:r>
      <w:r w:rsidRPr="00F440A0">
        <w:rPr>
          <w:rFonts w:asciiTheme="minorEastAsia" w:hAnsiTheme="minorEastAsia"/>
          <w:szCs w:val="21"/>
        </w:rPr>
        <w:t xml:space="preserve">    </w:t>
      </w:r>
      <w:r>
        <w:rPr>
          <w:rFonts w:asciiTheme="minorEastAsia" w:hAnsiTheme="minorEastAsia" w:hint="eastAsia"/>
          <w:szCs w:val="21"/>
        </w:rPr>
        <w:t>（5）</w:t>
      </w:r>
      <w:r w:rsidRPr="00F440A0">
        <w:rPr>
          <w:rFonts w:asciiTheme="minorEastAsia" w:hAnsiTheme="minorEastAsia" w:cs="宋体"/>
          <w:szCs w:val="21"/>
        </w:rPr>
        <w:t>忧劳可以兴国</w:t>
      </w:r>
      <w:r w:rsidRPr="00F440A0">
        <w:rPr>
          <w:rFonts w:asciiTheme="minorEastAsia" w:hAnsiTheme="minorEastAsia"/>
          <w:szCs w:val="21"/>
        </w:rPr>
        <w:t xml:space="preserve">   </w:t>
      </w:r>
      <w:r w:rsidRPr="00F440A0">
        <w:rPr>
          <w:rFonts w:asciiTheme="minorEastAsia" w:hAnsiTheme="minorEastAsia" w:cs="宋体"/>
          <w:szCs w:val="21"/>
        </w:rPr>
        <w:t>逸豫可以亡身</w:t>
      </w:r>
      <w:r w:rsidRPr="00F440A0">
        <w:rPr>
          <w:rFonts w:asciiTheme="minorEastAsia" w:hAnsiTheme="minorEastAsia"/>
          <w:szCs w:val="21"/>
        </w:rPr>
        <w:t xml:space="preserve">    </w:t>
      </w:r>
      <w:r w:rsidRPr="0030518B">
        <w:rPr>
          <w:rFonts w:asciiTheme="minorEastAsia" w:hAnsiTheme="minorEastAsia" w:cs="MS Mincho" w:hint="eastAsia"/>
          <w:szCs w:val="21"/>
        </w:rPr>
        <w:t>（6）</w:t>
      </w:r>
      <w:r w:rsidRPr="00F440A0">
        <w:rPr>
          <w:rFonts w:asciiTheme="minorEastAsia" w:hAnsiTheme="minorEastAsia" w:cs="宋体"/>
          <w:szCs w:val="21"/>
        </w:rPr>
        <w:t>古之人不余欺也</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b/>
          <w:szCs w:val="21"/>
        </w:rPr>
        <w:t>四、语言文字运用（</w:t>
      </w:r>
      <w:r w:rsidRPr="00F440A0">
        <w:rPr>
          <w:rFonts w:asciiTheme="minorEastAsia" w:hAnsiTheme="minorEastAsia" w:cs="Times New Roman"/>
          <w:b/>
          <w:szCs w:val="21"/>
        </w:rPr>
        <w:t>17</w:t>
      </w:r>
      <w:r w:rsidRPr="00F440A0">
        <w:rPr>
          <w:rFonts w:asciiTheme="minorEastAsia" w:hAnsiTheme="minorEastAsia" w:cs="宋体"/>
          <w:b/>
          <w:szCs w:val="21"/>
        </w:rPr>
        <w:t>分）</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b/>
          <w:szCs w:val="21"/>
        </w:rPr>
        <w:t>（一）语言文字运用Ⅰ（本题共</w:t>
      </w:r>
      <w:r w:rsidRPr="00F440A0">
        <w:rPr>
          <w:rFonts w:asciiTheme="minorEastAsia" w:hAnsiTheme="minorEastAsia" w:cs="Times New Roman"/>
          <w:b/>
          <w:szCs w:val="21"/>
        </w:rPr>
        <w:t>2</w:t>
      </w:r>
      <w:r w:rsidRPr="00F440A0">
        <w:rPr>
          <w:rFonts w:asciiTheme="minorEastAsia" w:hAnsiTheme="minorEastAsia" w:cs="宋体"/>
          <w:b/>
          <w:szCs w:val="21"/>
        </w:rPr>
        <w:t>小题，</w:t>
      </w:r>
      <w:r w:rsidRPr="00F440A0">
        <w:rPr>
          <w:rFonts w:asciiTheme="minorEastAsia" w:hAnsiTheme="minorEastAsia" w:cs="Times New Roman"/>
          <w:b/>
          <w:szCs w:val="21"/>
        </w:rPr>
        <w:t>6</w:t>
      </w:r>
      <w:r w:rsidRPr="00F440A0">
        <w:rPr>
          <w:rFonts w:asciiTheme="minorEastAsia" w:hAnsiTheme="minorEastAsia" w:cs="宋体"/>
          <w:b/>
          <w:szCs w:val="21"/>
        </w:rPr>
        <w:t>分）</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阅读下面一段文字，完成小题。</w:t>
      </w:r>
    </w:p>
    <w:p w:rsidR="001C28EF" w:rsidRPr="00F440A0" w:rsidP="001C28EF">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F440A0">
        <w:rPr>
          <w:rFonts w:asciiTheme="minorEastAsia" w:hAnsiTheme="minorEastAsia" w:cs="楷体"/>
          <w:szCs w:val="21"/>
        </w:rPr>
        <w:t>2022</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 xml:space="preserve"> 年初，改编自著名作家梁晓声的小说的电视剧《人世间》“火”了，好评不断，________。在春节期间作者梁晓声做客“学习强国”，与读者分享了自己的人生经历。对于《人世间》的创作初衷，他想让“八零后”至“零零后”的年轻一代知道爷爷辈们是怎样伴随着中国改革开放__________。他认为“改革开放不是嘉年华”，工人阶级用自己的肩膀扛起了时代重压，改革开放的车轮从他们缓缓弯下的脊背上驶过，所以说工人阶级是无上光荣的，也是经历过时代阵痛的。</w:t>
      </w:r>
    </w:p>
    <w:p w:rsidR="001C28EF" w:rsidRPr="00F440A0" w:rsidP="001C28EF">
      <w:pPr>
        <w:adjustRightInd w:val="0"/>
        <w:snapToGrid w:val="0"/>
        <w:spacing w:line="360" w:lineRule="auto"/>
        <w:ind w:firstLine="420"/>
        <w:jc w:val="left"/>
        <w:textAlignment w:val="center"/>
        <w:rPr>
          <w:rFonts w:asciiTheme="minorEastAsia" w:hAnsiTheme="minorEastAsia"/>
          <w:szCs w:val="21"/>
        </w:rPr>
      </w:pPr>
      <w:r w:rsidRPr="00F440A0">
        <w:rPr>
          <w:rFonts w:asciiTheme="minorEastAsia" w:hAnsiTheme="minorEastAsia" w:cs="楷体"/>
          <w:szCs w:val="21"/>
        </w:rPr>
        <w:t>《人世间》通过对笔下人物的刻画描写，对这些人物日常生活的全方位、多维度的展现，在人物成长、时代变迁中展现作为独立个体的人在生活的磨砺中互相理解与依靠的过程。梁晓声认为时代变迁不是断层，(     )正如原著封面所题“于人间烟火处，彰显道义和担当；在悲欢离合中，抒写情怀和热望。”遵循着“光字片”周姓人家的命运轨迹，在五十年_________的时代进程中书写了波澜壮阔的人民史诗，作品展现了一代代中国人对“时代”“好人”“奋斗”的价值追求，呈现了“中国故事”中的______，以及“最中国”的情感表达和广泛的文化认同、集体共识。</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19.</w:t>
      </w:r>
      <w:r w:rsidRPr="00F440A0">
        <w:rPr>
          <w:rFonts w:asciiTheme="minorEastAsia" w:hAnsiTheme="minorEastAsia" w:cs="宋体"/>
          <w:szCs w:val="21"/>
        </w:rPr>
        <w:t>依次填入文中横线处的词语，全都恰当的一项是（   ）</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A.</w:t>
      </w:r>
      <w:r w:rsidRPr="00F440A0">
        <w:rPr>
          <w:rFonts w:asciiTheme="minorEastAsia" w:hAnsiTheme="minorEastAsia" w:cs="宋体"/>
          <w:szCs w:val="21"/>
        </w:rPr>
        <w:t>高潮迭起    筚路蓝缕    新旧嬗变    市井气息</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B.</w:t>
      </w:r>
      <w:r w:rsidRPr="00F440A0">
        <w:rPr>
          <w:rFonts w:asciiTheme="minorEastAsia" w:hAnsiTheme="minorEastAsia" w:cs="宋体"/>
          <w:szCs w:val="21"/>
        </w:rPr>
        <w:t>跌宕起伏    砥砺前行    沧海桑田    家长里短</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C.</w:t>
      </w:r>
      <w:r w:rsidRPr="00F440A0">
        <w:rPr>
          <w:rFonts w:asciiTheme="minorEastAsia" w:hAnsiTheme="minorEastAsia" w:cs="宋体"/>
          <w:szCs w:val="21"/>
        </w:rPr>
        <w:t>高潮迭起    砥砺前行    沧海桑田    家长里短</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D.</w:t>
      </w:r>
      <w:r w:rsidRPr="00F440A0">
        <w:rPr>
          <w:rFonts w:asciiTheme="minorEastAsia" w:hAnsiTheme="minorEastAsia" w:cs="宋体"/>
          <w:szCs w:val="21"/>
        </w:rPr>
        <w:t>跌宕起伏    筚路蓝缕    新旧嬗变    市井气息</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20.</w:t>
      </w:r>
      <w:r w:rsidRPr="00F440A0">
        <w:rPr>
          <w:rFonts w:asciiTheme="minorEastAsia" w:hAnsiTheme="minorEastAsia" w:cs="宋体"/>
          <w:szCs w:val="21"/>
        </w:rPr>
        <w:t>下列在文中括号内补写的语句，最恰当的一项是（   ）</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A.</w:t>
      </w:r>
      <w:r w:rsidRPr="00F440A0">
        <w:rPr>
          <w:rFonts w:asciiTheme="minorEastAsia" w:hAnsiTheme="minorEastAsia" w:cs="宋体"/>
          <w:szCs w:val="21"/>
        </w:rPr>
        <w:t>新的一代也是父母的孩子，像南方的鱼鳞瓦片一样，和他们的父母一样身上也有时代的烙印。</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B.</w:t>
      </w:r>
      <w:r w:rsidRPr="00F440A0">
        <w:rPr>
          <w:rFonts w:asciiTheme="minorEastAsia" w:hAnsiTheme="minorEastAsia" w:cs="宋体"/>
          <w:szCs w:val="21"/>
        </w:rPr>
        <w:t>而是像南方的鱼鳞瓦片一样，新的一代和他们的父母一样身上也有时代的烙印，他们也是父母的孩子。</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C.</w:t>
      </w:r>
      <w:r w:rsidRPr="00F440A0">
        <w:rPr>
          <w:rFonts w:asciiTheme="minorEastAsia" w:hAnsiTheme="minorEastAsia" w:cs="宋体"/>
          <w:szCs w:val="21"/>
        </w:rPr>
        <w:t>新的一代也是父母的孩子，和他们的父母一样身上也有时代的烙印，像南方的鱼鳞瓦片一样。</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szCs w:val="21"/>
        </w:rPr>
        <w:t>D.</w:t>
      </w:r>
      <w:r w:rsidRPr="00F440A0">
        <w:rPr>
          <w:rFonts w:asciiTheme="minorEastAsia" w:hAnsiTheme="minorEastAsia" w:cs="宋体"/>
          <w:szCs w:val="21"/>
        </w:rPr>
        <w:t>而是像南方的鱼鳞瓦片一样，新的一代也是父母的孩子，和他们的父母一样身上也有时代的烙印。</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F440A0">
        <w:rPr>
          <w:rFonts w:asciiTheme="minorEastAsia" w:hAnsiTheme="minorEastAsia"/>
          <w:szCs w:val="21"/>
        </w:rPr>
        <w:t>19.A    20.D</w:t>
      </w:r>
    </w:p>
    <w:p w:rsidR="001C28EF" w:rsidRPr="00F440A0" w:rsidP="001C28EF">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C28EF" w:rsidRPr="00F440A0" w:rsidP="001C28EF">
      <w:pPr>
        <w:adjustRightInd w:val="0"/>
        <w:snapToGrid w:val="0"/>
        <w:spacing w:line="360" w:lineRule="auto"/>
        <w:textAlignment w:val="center"/>
        <w:rPr>
          <w:rFonts w:asciiTheme="minorEastAsia" w:hAnsiTheme="minorEastAsia"/>
          <w:szCs w:val="21"/>
        </w:rPr>
      </w:pPr>
      <w:r w:rsidRPr="00F440A0">
        <w:rPr>
          <w:rFonts w:asciiTheme="minorEastAsia" w:hAnsiTheme="minorEastAsia"/>
          <w:szCs w:val="21"/>
        </w:rPr>
        <w:t>【19题</w:t>
      </w:r>
      <w:r>
        <w:rPr>
          <w:rFonts w:asciiTheme="minorEastAsia" w:hAnsiTheme="minorEastAsia"/>
          <w:szCs w:val="21"/>
        </w:rPr>
        <w:t>详 析</w:t>
      </w:r>
      <w:r w:rsidRPr="00F440A0">
        <w:rPr>
          <w:rFonts w:asciiTheme="minorEastAsia" w:hAnsiTheme="minorEastAsia"/>
          <w:szCs w:val="21"/>
        </w:rPr>
        <w:t>】</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本题考查学生正确使用成语的能力。</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高潮迭起：比喻事物高度发展不断增高阶段。跌宕起伏：形容事物多变，不稳定，也比喻音乐音调忽高忽低和故事情节的曲折。本处是说《人世间》好评不断，不断出现新的高潮，所以选用“高潮迭起”。</w:t>
      </w:r>
    </w:p>
    <w:p w:rsidR="001C28EF" w:rsidRPr="00F440A0" w:rsidP="001C28EF">
      <w:pPr>
        <w:adjustRightInd w:val="0"/>
        <w:snapToGrid w:val="0"/>
        <w:spacing w:line="360" w:lineRule="auto"/>
        <w:jc w:val="left"/>
        <w:textAlignment w:val="center"/>
        <w:rPr>
          <w:rFonts w:asciiTheme="minorEastAsia" w:hAnsiTheme="minorEastAsia"/>
          <w:szCs w:val="21"/>
        </w:rPr>
      </w:pPr>
      <w:r w:rsidRPr="00F440A0">
        <w:rPr>
          <w:rFonts w:asciiTheme="minorEastAsia" w:hAnsiTheme="minorEastAsia" w:cs="宋体"/>
          <w:szCs w:val="21"/>
        </w:rPr>
        <w:t>筚路蓝缕：形容创业的艰苦。砥砺前行：经历磨炼，克服困难，往前进步的意思。本处是说伴随着改革开放，爷爷辈们创业的艰辛，所以选用“筚路蓝缕”。</w:t>
      </w:r>
      <w:r w:rsidRPr="00F440A0">
        <w:rPr>
          <w:rFonts w:asciiTheme="minorEastAsia" w:hAnsiTheme="minorEastAsia"/>
          <w:szCs w:val="21"/>
        </w:rPr>
        <w:br/>
      </w:r>
      <w:r w:rsidRPr="00F440A0">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rPr>
          <w:t>https://d.book118.com/395234130023011124</w:t>
        </w:r>
      </w:hyperlink>
    </w:p>
    <w:p w:rsidR="001C28EF" w:rsidRPr="00F440A0" w:rsidP="001C28EF">
      <w:pPr>
        <w:adjustRightInd w:val="0"/>
        <w:snapToGrid w:val="0"/>
        <w:spacing w:line="360" w:lineRule="auto"/>
        <w:jc w:val="left"/>
        <w:textAlignment w:val="center"/>
        <w:rPr>
          <w:rFonts w:asciiTheme="minorEastAsia" w:hAnsiTheme="minorEastAsia"/>
          <w:szCs w:val="21"/>
        </w:rPr>
      </w:pPr>
    </w:p>
    <w:sectPr w:rsidSect="00185C95">
      <w:headerReference w:type="default" r:id="rId46"/>
      <w:footerReference w:type="even" r:id="rId47"/>
      <w:footerReference w:type="default" r:id="rId48"/>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A3E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A3E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A3EC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1A3E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A3EC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A3EC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A3EC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A3EC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A3EC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A3EC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A3EC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A3EC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A3EC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A3EC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EC2"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A3EC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1A3EC2" w:rsidP="001A3EC2">
    <w:pPr>
      <w:pStyle w:val="Header"/>
      <w:jc w:val="left"/>
      <w:rPr>
        <w:rFonts w:ascii="MS Sans Serif" w:hAnsi="MS Sans Serif" w:hint="eastAsia"/>
        <w:color w:val="400080"/>
        <w:sz w:val="24"/>
      </w:rPr>
    </w:pPr>
    <w:r w:rsidRPr="001A3EC2">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C0F"/>
    <w:rsid w:val="000741D5"/>
    <w:rsid w:val="000C12C8"/>
    <w:rsid w:val="000E68E3"/>
    <w:rsid w:val="0015213C"/>
    <w:rsid w:val="00175477"/>
    <w:rsid w:val="00185C95"/>
    <w:rsid w:val="001A3EC2"/>
    <w:rsid w:val="001C28EF"/>
    <w:rsid w:val="002C1599"/>
    <w:rsid w:val="002D03D1"/>
    <w:rsid w:val="0030518B"/>
    <w:rsid w:val="00324671"/>
    <w:rsid w:val="00364BB7"/>
    <w:rsid w:val="003C064D"/>
    <w:rsid w:val="00425A24"/>
    <w:rsid w:val="00484084"/>
    <w:rsid w:val="006A2064"/>
    <w:rsid w:val="00706ADB"/>
    <w:rsid w:val="007F4478"/>
    <w:rsid w:val="0086398F"/>
    <w:rsid w:val="00881DD8"/>
    <w:rsid w:val="00953DCE"/>
    <w:rsid w:val="00993DF5"/>
    <w:rsid w:val="009D4BF5"/>
    <w:rsid w:val="00A151DB"/>
    <w:rsid w:val="00A25DBE"/>
    <w:rsid w:val="00AE74AA"/>
    <w:rsid w:val="00B16C0F"/>
    <w:rsid w:val="00B941A2"/>
    <w:rsid w:val="00C61137"/>
    <w:rsid w:val="00CE2F19"/>
    <w:rsid w:val="00E2207D"/>
    <w:rsid w:val="00F43620"/>
    <w:rsid w:val="00F440A0"/>
    <w:rsid w:val="00F85A0D"/>
    <w:rsid w:val="00FA23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1A3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1.wmf"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image" Target="media/image2.wmf"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39523413002301112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footer" Target="footer1.xml" /><Relationship Id="rId50"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16</Pages>
  <Words>4751</Words>
  <Characters>27086</Characters>
  <Application>Microsoft Office Word</Application>
  <DocSecurity>0</DocSecurity>
  <Lines>225</Lines>
  <Paragraphs>63</Paragraphs>
  <ScaleCrop>false</ScaleCrop>
  <Manager>高级中学名校试卷</Manager>
  <Company>高级中学名校试卷</Company>
  <LinksUpToDate>false</LinksUpToDate>
  <CharactersWithSpaces>31774</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2024-01-25T09:39:00Z</dcterms:created>
  <dcterms:modified xsi:type="dcterms:W3CDTF">2024-03-18T11:48:00Z</dcterms:modified>
  <cp:category>高级中学名校试卷</cp:category>
</cp:coreProperties>
</file>