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成囊材料项目规划设计纲要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230" w:history="1">
        <w:r>
          <w:rPr>
            <w:rFonts w:ascii="仿宋" w:eastAsia="仿宋" w:hAnsi="仿宋" w:cs="仿宋" w:hint="eastAsia"/>
            <w:lang w:eastAsia="zh-CN"/>
          </w:rPr>
          <w:t>序言</w:t>
        </w:r>
        <w:r>
          <w:tab/>
        </w:r>
        <w:r>
          <w:fldChar w:fldCharType="begin"/>
        </w:r>
        <w:r>
          <w:instrText xml:space="preserve"> PAGEREF _Toc30230 \h </w:instrText>
        </w:r>
        <w:r>
          <w:fldChar w:fldCharType="separate"/>
        </w:r>
        <w:r>
          <w:t>3</w:t>
        </w:r>
        <w:r>
          <w:fldChar w:fldCharType="end"/>
        </w:r>
      </w:hyperlink>
    </w:p>
    <w:p>
      <w:pPr>
        <w:pStyle w:val="TOC1"/>
        <w:tabs>
          <w:tab w:val="right" w:leader="dot" w:pos="8306"/>
        </w:tabs>
      </w:pPr>
      <w:hyperlink w:anchor="_Toc12343" w:history="1">
        <w:r>
          <w:rPr>
            <w:rFonts w:ascii="仿宋" w:eastAsia="仿宋" w:hAnsi="仿宋" w:cs="仿宋" w:hint="eastAsia"/>
            <w:lang w:eastAsia="zh-CN"/>
          </w:rPr>
          <w:t>一、成囊材料项目绩效评估</w:t>
        </w:r>
        <w:r>
          <w:tab/>
        </w:r>
        <w:r>
          <w:fldChar w:fldCharType="begin"/>
        </w:r>
        <w:r>
          <w:instrText xml:space="preserve"> PAGEREF _Toc12343 \h </w:instrText>
        </w:r>
        <w:r>
          <w:fldChar w:fldCharType="separate"/>
        </w:r>
        <w:r>
          <w:t>3</w:t>
        </w:r>
        <w:r>
          <w:fldChar w:fldCharType="end"/>
        </w:r>
      </w:hyperlink>
    </w:p>
    <w:p>
      <w:pPr>
        <w:pStyle w:val="TOC2"/>
        <w:tabs>
          <w:tab w:val="right" w:leader="dot" w:pos="8306"/>
        </w:tabs>
      </w:pPr>
      <w:hyperlink w:anchor="_Toc1287" w:history="1">
        <w:r>
          <w:rPr>
            <w:rFonts w:ascii="仿宋" w:eastAsia="仿宋" w:hAnsi="仿宋" w:cs="仿宋" w:hint="eastAsia"/>
            <w:lang w:eastAsia="zh-CN"/>
          </w:rPr>
          <w:t>(一)、绩效评估指标</w:t>
        </w:r>
        <w:r>
          <w:tab/>
        </w:r>
        <w:r>
          <w:fldChar w:fldCharType="begin"/>
        </w:r>
        <w:r>
          <w:instrText xml:space="preserve"> PAGEREF _Toc1287 \h </w:instrText>
        </w:r>
        <w:r>
          <w:fldChar w:fldCharType="separate"/>
        </w:r>
        <w:r>
          <w:t>3</w:t>
        </w:r>
        <w:r>
          <w:fldChar w:fldCharType="end"/>
        </w:r>
      </w:hyperlink>
    </w:p>
    <w:p>
      <w:pPr>
        <w:pStyle w:val="TOC2"/>
        <w:tabs>
          <w:tab w:val="right" w:leader="dot" w:pos="8306"/>
        </w:tabs>
      </w:pPr>
      <w:hyperlink w:anchor="_Toc28397" w:history="1">
        <w:r>
          <w:rPr>
            <w:rFonts w:ascii="仿宋" w:eastAsia="仿宋" w:hAnsi="仿宋" w:cs="仿宋" w:hint="eastAsia"/>
            <w:lang w:eastAsia="zh-CN"/>
          </w:rPr>
          <w:t>(二)、绩效评估方法</w:t>
        </w:r>
        <w:r>
          <w:tab/>
        </w:r>
        <w:r>
          <w:fldChar w:fldCharType="begin"/>
        </w:r>
        <w:r>
          <w:instrText xml:space="preserve"> PAGEREF _Toc28397 \h </w:instrText>
        </w:r>
        <w:r>
          <w:fldChar w:fldCharType="separate"/>
        </w:r>
        <w:r>
          <w:t>4</w:t>
        </w:r>
        <w:r>
          <w:fldChar w:fldCharType="end"/>
        </w:r>
      </w:hyperlink>
    </w:p>
    <w:p>
      <w:pPr>
        <w:pStyle w:val="TOC2"/>
        <w:tabs>
          <w:tab w:val="right" w:leader="dot" w:pos="8306"/>
        </w:tabs>
      </w:pPr>
      <w:hyperlink w:anchor="_Toc25196" w:history="1">
        <w:r>
          <w:rPr>
            <w:rFonts w:ascii="仿宋" w:eastAsia="仿宋" w:hAnsi="仿宋" w:cs="仿宋" w:hint="eastAsia"/>
            <w:lang w:eastAsia="zh-CN"/>
          </w:rPr>
          <w:t>(三)、绩效评估周期</w:t>
        </w:r>
        <w:r>
          <w:tab/>
        </w:r>
        <w:r>
          <w:fldChar w:fldCharType="begin"/>
        </w:r>
        <w:r>
          <w:instrText xml:space="preserve"> PAGEREF _Toc25196 \h </w:instrText>
        </w:r>
        <w:r>
          <w:fldChar w:fldCharType="separate"/>
        </w:r>
        <w:r>
          <w:t>5</w:t>
        </w:r>
        <w:r>
          <w:fldChar w:fldCharType="end"/>
        </w:r>
      </w:hyperlink>
    </w:p>
    <w:p>
      <w:pPr>
        <w:pStyle w:val="TOC1"/>
        <w:tabs>
          <w:tab w:val="right" w:leader="dot" w:pos="8306"/>
        </w:tabs>
      </w:pPr>
      <w:hyperlink w:anchor="_Toc30153" w:history="1">
        <w:r>
          <w:rPr>
            <w:rFonts w:ascii="仿宋" w:eastAsia="仿宋" w:hAnsi="仿宋" w:cs="仿宋" w:hint="eastAsia"/>
            <w:lang w:eastAsia="zh-CN"/>
          </w:rPr>
          <w:t>二、成囊材料项目建设背景及必要性分析</w:t>
        </w:r>
        <w:r>
          <w:tab/>
        </w:r>
        <w:r>
          <w:fldChar w:fldCharType="begin"/>
        </w:r>
        <w:r>
          <w:instrText xml:space="preserve"> PAGEREF _Toc30153 \h </w:instrText>
        </w:r>
        <w:r>
          <w:fldChar w:fldCharType="separate"/>
        </w:r>
        <w:r>
          <w:t>6</w:t>
        </w:r>
        <w:r>
          <w:fldChar w:fldCharType="end"/>
        </w:r>
      </w:hyperlink>
    </w:p>
    <w:p>
      <w:pPr>
        <w:pStyle w:val="TOC2"/>
        <w:tabs>
          <w:tab w:val="right" w:leader="dot" w:pos="8306"/>
        </w:tabs>
      </w:pPr>
      <w:hyperlink w:anchor="_Toc11730" w:history="1">
        <w:r>
          <w:rPr>
            <w:rFonts w:ascii="仿宋" w:eastAsia="仿宋" w:hAnsi="仿宋" w:cs="仿宋" w:hint="eastAsia"/>
            <w:lang w:eastAsia="zh-CN"/>
          </w:rPr>
          <w:t>(一)、成囊材料项目背景分析</w:t>
        </w:r>
        <w:r>
          <w:tab/>
        </w:r>
        <w:r>
          <w:fldChar w:fldCharType="begin"/>
        </w:r>
        <w:r>
          <w:instrText xml:space="preserve"> PAGEREF _Toc11730 \h </w:instrText>
        </w:r>
        <w:r>
          <w:fldChar w:fldCharType="separate"/>
        </w:r>
        <w:r>
          <w:t>6</w:t>
        </w:r>
        <w:r>
          <w:fldChar w:fldCharType="end"/>
        </w:r>
      </w:hyperlink>
    </w:p>
    <w:p>
      <w:pPr>
        <w:pStyle w:val="TOC2"/>
        <w:tabs>
          <w:tab w:val="right" w:leader="dot" w:pos="8306"/>
        </w:tabs>
      </w:pPr>
      <w:hyperlink w:anchor="_Toc15436" w:history="1">
        <w:r>
          <w:rPr>
            <w:rFonts w:ascii="仿宋" w:eastAsia="仿宋" w:hAnsi="仿宋" w:cs="仿宋" w:hint="eastAsia"/>
            <w:lang w:eastAsia="zh-CN"/>
          </w:rPr>
          <w:t>(二)、成囊材料项目建设必要性分析</w:t>
        </w:r>
        <w:r>
          <w:tab/>
        </w:r>
        <w:r>
          <w:fldChar w:fldCharType="begin"/>
        </w:r>
        <w:r>
          <w:instrText xml:space="preserve"> PAGEREF _Toc15436 \h </w:instrText>
        </w:r>
        <w:r>
          <w:fldChar w:fldCharType="separate"/>
        </w:r>
        <w:r>
          <w:t>8</w:t>
        </w:r>
        <w:r>
          <w:fldChar w:fldCharType="end"/>
        </w:r>
      </w:hyperlink>
    </w:p>
    <w:p>
      <w:pPr>
        <w:pStyle w:val="TOC1"/>
        <w:tabs>
          <w:tab w:val="right" w:leader="dot" w:pos="8306"/>
        </w:tabs>
      </w:pPr>
      <w:hyperlink w:anchor="_Toc1615" w:history="1">
        <w:r>
          <w:rPr>
            <w:rFonts w:ascii="仿宋" w:eastAsia="仿宋" w:hAnsi="仿宋" w:cs="仿宋" w:hint="eastAsia"/>
            <w:lang w:eastAsia="zh-CN"/>
          </w:rPr>
          <w:t>三、产品规划分析</w:t>
        </w:r>
        <w:r>
          <w:tab/>
        </w:r>
        <w:r>
          <w:fldChar w:fldCharType="begin"/>
        </w:r>
        <w:r>
          <w:instrText xml:space="preserve"> PAGEREF _Toc1615 \h </w:instrText>
        </w:r>
        <w:r>
          <w:fldChar w:fldCharType="separate"/>
        </w:r>
        <w:r>
          <w:t>9</w:t>
        </w:r>
        <w:r>
          <w:fldChar w:fldCharType="end"/>
        </w:r>
      </w:hyperlink>
    </w:p>
    <w:p>
      <w:pPr>
        <w:pStyle w:val="TOC2"/>
        <w:tabs>
          <w:tab w:val="right" w:leader="dot" w:pos="8306"/>
        </w:tabs>
      </w:pPr>
      <w:hyperlink w:anchor="_Toc15456" w:history="1">
        <w:r>
          <w:rPr>
            <w:rFonts w:ascii="仿宋" w:eastAsia="仿宋" w:hAnsi="仿宋" w:cs="仿宋" w:hint="eastAsia"/>
            <w:lang w:eastAsia="zh-CN"/>
          </w:rPr>
          <w:t>(一)、产品规划</w:t>
        </w:r>
        <w:r>
          <w:tab/>
        </w:r>
        <w:r>
          <w:fldChar w:fldCharType="begin"/>
        </w:r>
        <w:r>
          <w:instrText xml:space="preserve"> PAGEREF _Toc15456 \h </w:instrText>
        </w:r>
        <w:r>
          <w:fldChar w:fldCharType="separate"/>
        </w:r>
        <w:r>
          <w:t>9</w:t>
        </w:r>
        <w:r>
          <w:fldChar w:fldCharType="end"/>
        </w:r>
      </w:hyperlink>
    </w:p>
    <w:p>
      <w:pPr>
        <w:pStyle w:val="TOC2"/>
        <w:tabs>
          <w:tab w:val="right" w:leader="dot" w:pos="8306"/>
        </w:tabs>
      </w:pPr>
      <w:hyperlink w:anchor="_Toc16529" w:history="1">
        <w:r>
          <w:rPr>
            <w:rFonts w:ascii="仿宋" w:eastAsia="仿宋" w:hAnsi="仿宋" w:cs="仿宋" w:hint="eastAsia"/>
            <w:lang w:eastAsia="zh-CN"/>
          </w:rPr>
          <w:t>(二)、建设规模</w:t>
        </w:r>
        <w:r>
          <w:tab/>
        </w:r>
        <w:r>
          <w:fldChar w:fldCharType="begin"/>
        </w:r>
        <w:r>
          <w:instrText xml:space="preserve"> PAGEREF _Toc16529 \h </w:instrText>
        </w:r>
        <w:r>
          <w:fldChar w:fldCharType="separate"/>
        </w:r>
        <w:r>
          <w:t>10</w:t>
        </w:r>
        <w:r>
          <w:fldChar w:fldCharType="end"/>
        </w:r>
      </w:hyperlink>
    </w:p>
    <w:p>
      <w:pPr>
        <w:pStyle w:val="TOC1"/>
        <w:tabs>
          <w:tab w:val="right" w:leader="dot" w:pos="8306"/>
        </w:tabs>
      </w:pPr>
      <w:hyperlink w:anchor="_Toc22719" w:history="1">
        <w:r>
          <w:rPr>
            <w:rFonts w:ascii="仿宋" w:eastAsia="仿宋" w:hAnsi="仿宋" w:cs="仿宋" w:hint="eastAsia"/>
            <w:lang w:eastAsia="zh-CN"/>
          </w:rPr>
          <w:t>四、工艺说明</w:t>
        </w:r>
        <w:r>
          <w:tab/>
        </w:r>
        <w:r>
          <w:fldChar w:fldCharType="begin"/>
        </w:r>
        <w:r>
          <w:instrText xml:space="preserve"> PAGEREF _Toc22719 \h </w:instrText>
        </w:r>
        <w:r>
          <w:fldChar w:fldCharType="separate"/>
        </w:r>
        <w:r>
          <w:t>11</w:t>
        </w:r>
        <w:r>
          <w:fldChar w:fldCharType="end"/>
        </w:r>
      </w:hyperlink>
    </w:p>
    <w:p>
      <w:pPr>
        <w:pStyle w:val="TOC2"/>
        <w:tabs>
          <w:tab w:val="right" w:leader="dot" w:pos="8306"/>
        </w:tabs>
      </w:pPr>
      <w:hyperlink w:anchor="_Toc6692" w:history="1">
        <w:r>
          <w:rPr>
            <w:rFonts w:ascii="仿宋" w:eastAsia="仿宋" w:hAnsi="仿宋" w:cs="仿宋" w:hint="eastAsia"/>
            <w:lang w:eastAsia="zh-CN"/>
          </w:rPr>
          <w:t>(一)、技术管理特点</w:t>
        </w:r>
        <w:r>
          <w:tab/>
        </w:r>
        <w:r>
          <w:fldChar w:fldCharType="begin"/>
        </w:r>
        <w:r>
          <w:instrText xml:space="preserve"> PAGEREF _Toc6692 \h </w:instrText>
        </w:r>
        <w:r>
          <w:fldChar w:fldCharType="separate"/>
        </w:r>
        <w:r>
          <w:t>11</w:t>
        </w:r>
        <w:r>
          <w:fldChar w:fldCharType="end"/>
        </w:r>
      </w:hyperlink>
    </w:p>
    <w:p>
      <w:pPr>
        <w:pStyle w:val="TOC2"/>
        <w:tabs>
          <w:tab w:val="right" w:leader="dot" w:pos="8306"/>
        </w:tabs>
      </w:pPr>
      <w:hyperlink w:anchor="_Toc3992" w:history="1">
        <w:r>
          <w:rPr>
            <w:rFonts w:ascii="仿宋" w:eastAsia="仿宋" w:hAnsi="仿宋" w:cs="仿宋" w:hint="eastAsia"/>
            <w:lang w:eastAsia="zh-CN"/>
          </w:rPr>
          <w:t>(二)、成囊材料项目工艺技术设计方案</w:t>
        </w:r>
        <w:r>
          <w:tab/>
        </w:r>
        <w:r>
          <w:fldChar w:fldCharType="begin"/>
        </w:r>
        <w:r>
          <w:instrText xml:space="preserve"> PAGEREF _Toc3992 \h </w:instrText>
        </w:r>
        <w:r>
          <w:fldChar w:fldCharType="separate"/>
        </w:r>
        <w:r>
          <w:t>12</w:t>
        </w:r>
        <w:r>
          <w:fldChar w:fldCharType="end"/>
        </w:r>
      </w:hyperlink>
    </w:p>
    <w:p>
      <w:pPr>
        <w:pStyle w:val="TOC2"/>
        <w:tabs>
          <w:tab w:val="right" w:leader="dot" w:pos="8306"/>
        </w:tabs>
      </w:pPr>
      <w:hyperlink w:anchor="_Toc15363" w:history="1">
        <w:r>
          <w:rPr>
            <w:rFonts w:ascii="仿宋" w:eastAsia="仿宋" w:hAnsi="仿宋" w:cs="仿宋" w:hint="eastAsia"/>
            <w:lang w:eastAsia="zh-CN"/>
          </w:rPr>
          <w:t>(三)、设备选型方案</w:t>
        </w:r>
        <w:r>
          <w:tab/>
        </w:r>
        <w:r>
          <w:fldChar w:fldCharType="begin"/>
        </w:r>
        <w:r>
          <w:instrText xml:space="preserve"> PAGEREF _Toc15363 \h </w:instrText>
        </w:r>
        <w:r>
          <w:fldChar w:fldCharType="separate"/>
        </w:r>
        <w:r>
          <w:t>13</w:t>
        </w:r>
        <w:r>
          <w:fldChar w:fldCharType="end"/>
        </w:r>
      </w:hyperlink>
    </w:p>
    <w:p>
      <w:pPr>
        <w:pStyle w:val="TOC1"/>
        <w:tabs>
          <w:tab w:val="right" w:leader="dot" w:pos="8306"/>
        </w:tabs>
      </w:pPr>
      <w:hyperlink w:anchor="_Toc9050" w:history="1">
        <w:r>
          <w:rPr>
            <w:rFonts w:ascii="仿宋" w:eastAsia="仿宋" w:hAnsi="仿宋" w:cs="仿宋" w:hint="eastAsia"/>
            <w:lang w:eastAsia="zh-CN"/>
          </w:rPr>
          <w:t>五、成囊材料项目建设单位说明</w:t>
        </w:r>
        <w:r>
          <w:tab/>
        </w:r>
        <w:r>
          <w:fldChar w:fldCharType="begin"/>
        </w:r>
        <w:r>
          <w:instrText xml:space="preserve"> PAGEREF _Toc9050 \h </w:instrText>
        </w:r>
        <w:r>
          <w:fldChar w:fldCharType="separate"/>
        </w:r>
        <w:r>
          <w:t>15</w:t>
        </w:r>
        <w:r>
          <w:fldChar w:fldCharType="end"/>
        </w:r>
      </w:hyperlink>
    </w:p>
    <w:p>
      <w:pPr>
        <w:pStyle w:val="TOC2"/>
        <w:tabs>
          <w:tab w:val="right" w:leader="dot" w:pos="8306"/>
        </w:tabs>
      </w:pPr>
      <w:hyperlink w:anchor="_Toc11967" w:history="1">
        <w:r>
          <w:rPr>
            <w:rFonts w:ascii="仿宋" w:eastAsia="仿宋" w:hAnsi="仿宋" w:cs="仿宋" w:hint="eastAsia"/>
            <w:lang w:eastAsia="zh-CN"/>
          </w:rPr>
          <w:t>(一)、成囊材料项目承办单位基本情况</w:t>
        </w:r>
        <w:r>
          <w:tab/>
        </w:r>
        <w:r>
          <w:fldChar w:fldCharType="begin"/>
        </w:r>
        <w:r>
          <w:instrText xml:space="preserve"> PAGEREF _Toc11967 \h </w:instrText>
        </w:r>
        <w:r>
          <w:fldChar w:fldCharType="separate"/>
        </w:r>
        <w:r>
          <w:t>15</w:t>
        </w:r>
        <w:r>
          <w:fldChar w:fldCharType="end"/>
        </w:r>
      </w:hyperlink>
    </w:p>
    <w:p>
      <w:pPr>
        <w:pStyle w:val="TOC2"/>
        <w:tabs>
          <w:tab w:val="right" w:leader="dot" w:pos="8306"/>
        </w:tabs>
      </w:pPr>
      <w:hyperlink w:anchor="_Toc29383" w:history="1">
        <w:r>
          <w:rPr>
            <w:rFonts w:ascii="仿宋" w:eastAsia="仿宋" w:hAnsi="仿宋" w:cs="仿宋" w:hint="eastAsia"/>
            <w:lang w:eastAsia="zh-CN"/>
          </w:rPr>
          <w:t>(二)、公司经济效益分析</w:t>
        </w:r>
        <w:r>
          <w:tab/>
        </w:r>
        <w:r>
          <w:fldChar w:fldCharType="begin"/>
        </w:r>
        <w:r>
          <w:instrText xml:space="preserve"> PAGEREF _Toc29383 \h </w:instrText>
        </w:r>
        <w:r>
          <w:fldChar w:fldCharType="separate"/>
        </w:r>
        <w:r>
          <w:t>15</w:t>
        </w:r>
        <w:r>
          <w:fldChar w:fldCharType="end"/>
        </w:r>
      </w:hyperlink>
    </w:p>
    <w:p>
      <w:pPr>
        <w:pStyle w:val="TOC1"/>
        <w:tabs>
          <w:tab w:val="right" w:leader="dot" w:pos="8306"/>
        </w:tabs>
      </w:pPr>
      <w:hyperlink w:anchor="_Toc13494" w:history="1">
        <w:r>
          <w:rPr>
            <w:rFonts w:ascii="仿宋" w:eastAsia="仿宋" w:hAnsi="仿宋" w:cs="仿宋" w:hint="eastAsia"/>
            <w:lang w:eastAsia="zh-CN"/>
          </w:rPr>
          <w:t>六、市场分析、调研</w:t>
        </w:r>
        <w:r>
          <w:tab/>
        </w:r>
        <w:r>
          <w:fldChar w:fldCharType="begin"/>
        </w:r>
        <w:r>
          <w:instrText xml:space="preserve"> PAGEREF _Toc13494 \h </w:instrText>
        </w:r>
        <w:r>
          <w:fldChar w:fldCharType="separate"/>
        </w:r>
        <w:r>
          <w:t>16</w:t>
        </w:r>
        <w:r>
          <w:fldChar w:fldCharType="end"/>
        </w:r>
      </w:hyperlink>
    </w:p>
    <w:p>
      <w:pPr>
        <w:pStyle w:val="TOC2"/>
        <w:tabs>
          <w:tab w:val="right" w:leader="dot" w:pos="8306"/>
        </w:tabs>
      </w:pPr>
      <w:hyperlink w:anchor="_Toc17093" w:history="1">
        <w:r>
          <w:rPr>
            <w:rFonts w:ascii="仿宋" w:eastAsia="仿宋" w:hAnsi="仿宋" w:cs="仿宋" w:hint="eastAsia"/>
            <w:lang w:eastAsia="zh-CN"/>
          </w:rPr>
          <w:t>(一)、成囊材料行业分析</w:t>
        </w:r>
        <w:r>
          <w:tab/>
        </w:r>
        <w:r>
          <w:fldChar w:fldCharType="begin"/>
        </w:r>
        <w:r>
          <w:instrText xml:space="preserve"> PAGEREF _Toc17093 \h </w:instrText>
        </w:r>
        <w:r>
          <w:fldChar w:fldCharType="separate"/>
        </w:r>
        <w:r>
          <w:t>16</w:t>
        </w:r>
        <w:r>
          <w:fldChar w:fldCharType="end"/>
        </w:r>
      </w:hyperlink>
    </w:p>
    <w:p>
      <w:pPr>
        <w:pStyle w:val="TOC2"/>
        <w:tabs>
          <w:tab w:val="right" w:leader="dot" w:pos="8306"/>
        </w:tabs>
      </w:pPr>
      <w:hyperlink w:anchor="_Toc25396" w:history="1">
        <w:r>
          <w:rPr>
            <w:rFonts w:ascii="仿宋" w:eastAsia="仿宋" w:hAnsi="仿宋" w:cs="仿宋" w:hint="eastAsia"/>
            <w:lang w:eastAsia="zh-CN"/>
          </w:rPr>
          <w:t>(二)、成囊材料市场分析预测</w:t>
        </w:r>
        <w:r>
          <w:tab/>
        </w:r>
        <w:r>
          <w:fldChar w:fldCharType="begin"/>
        </w:r>
        <w:r>
          <w:instrText xml:space="preserve"> PAGEREF _Toc25396 \h </w:instrText>
        </w:r>
        <w:r>
          <w:fldChar w:fldCharType="separate"/>
        </w:r>
        <w:r>
          <w:t>17</w:t>
        </w:r>
        <w:r>
          <w:fldChar w:fldCharType="end"/>
        </w:r>
      </w:hyperlink>
    </w:p>
    <w:p>
      <w:pPr>
        <w:pStyle w:val="TOC1"/>
        <w:tabs>
          <w:tab w:val="right" w:leader="dot" w:pos="8306"/>
        </w:tabs>
      </w:pPr>
      <w:hyperlink w:anchor="_Toc3971" w:history="1">
        <w:r>
          <w:rPr>
            <w:rFonts w:ascii="仿宋" w:eastAsia="仿宋" w:hAnsi="仿宋" w:cs="仿宋" w:hint="eastAsia"/>
            <w:lang w:eastAsia="zh-CN"/>
          </w:rPr>
          <w:t>七、成囊材料项目风险管理</w:t>
        </w:r>
        <w:r>
          <w:tab/>
        </w:r>
        <w:r>
          <w:fldChar w:fldCharType="begin"/>
        </w:r>
        <w:r>
          <w:instrText xml:space="preserve"> PAGEREF _Toc3971 \h </w:instrText>
        </w:r>
        <w:r>
          <w:fldChar w:fldCharType="separate"/>
        </w:r>
        <w:r>
          <w:t>18</w:t>
        </w:r>
        <w:r>
          <w:fldChar w:fldCharType="end"/>
        </w:r>
      </w:hyperlink>
    </w:p>
    <w:p>
      <w:pPr>
        <w:pStyle w:val="TOC2"/>
        <w:tabs>
          <w:tab w:val="right" w:leader="dot" w:pos="8306"/>
        </w:tabs>
      </w:pPr>
      <w:hyperlink w:anchor="_Toc22903" w:history="1">
        <w:r>
          <w:rPr>
            <w:rFonts w:ascii="仿宋" w:eastAsia="仿宋" w:hAnsi="仿宋" w:cs="仿宋" w:hint="eastAsia"/>
            <w:lang w:eastAsia="zh-CN"/>
          </w:rPr>
          <w:t>(一)、风险识别与评估</w:t>
        </w:r>
        <w:r>
          <w:tab/>
        </w:r>
        <w:r>
          <w:fldChar w:fldCharType="begin"/>
        </w:r>
        <w:r>
          <w:instrText xml:space="preserve"> PAGEREF _Toc22903 \h </w:instrText>
        </w:r>
        <w:r>
          <w:fldChar w:fldCharType="separate"/>
        </w:r>
        <w:r>
          <w:t>18</w:t>
        </w:r>
        <w:r>
          <w:fldChar w:fldCharType="end"/>
        </w:r>
      </w:hyperlink>
    </w:p>
    <w:p>
      <w:pPr>
        <w:pStyle w:val="TOC2"/>
        <w:tabs>
          <w:tab w:val="right" w:leader="dot" w:pos="8306"/>
        </w:tabs>
      </w:pPr>
      <w:hyperlink w:anchor="_Toc26597" w:history="1">
        <w:r>
          <w:rPr>
            <w:rFonts w:ascii="仿宋" w:eastAsia="仿宋" w:hAnsi="仿宋" w:cs="仿宋" w:hint="eastAsia"/>
            <w:lang w:eastAsia="zh-CN"/>
          </w:rPr>
          <w:t>(二)、风险应对策略</w:t>
        </w:r>
        <w:r>
          <w:tab/>
        </w:r>
        <w:r>
          <w:fldChar w:fldCharType="begin"/>
        </w:r>
        <w:r>
          <w:instrText xml:space="preserve"> PAGEREF _Toc26597 \h </w:instrText>
        </w:r>
        <w:r>
          <w:fldChar w:fldCharType="separate"/>
        </w:r>
        <w:r>
          <w:t>19</w:t>
        </w:r>
        <w:r>
          <w:fldChar w:fldCharType="end"/>
        </w:r>
      </w:hyperlink>
    </w:p>
    <w:p>
      <w:pPr>
        <w:pStyle w:val="TOC2"/>
        <w:tabs>
          <w:tab w:val="right" w:leader="dot" w:pos="8306"/>
        </w:tabs>
      </w:pPr>
      <w:hyperlink w:anchor="_Toc11497" w:history="1">
        <w:r>
          <w:rPr>
            <w:rFonts w:ascii="仿宋" w:eastAsia="仿宋" w:hAnsi="仿宋" w:cs="仿宋" w:hint="eastAsia"/>
            <w:lang w:eastAsia="zh-CN"/>
          </w:rPr>
          <w:t>(三)、风险监控与控制</w:t>
        </w:r>
        <w:r>
          <w:tab/>
        </w:r>
        <w:r>
          <w:fldChar w:fldCharType="begin"/>
        </w:r>
        <w:r>
          <w:instrText xml:space="preserve"> PAGEREF _Toc11497 \h </w:instrText>
        </w:r>
        <w:r>
          <w:fldChar w:fldCharType="separate"/>
        </w:r>
        <w:r>
          <w:t>21</w:t>
        </w:r>
        <w:r>
          <w:fldChar w:fldCharType="end"/>
        </w:r>
      </w:hyperlink>
    </w:p>
    <w:p>
      <w:pPr>
        <w:pStyle w:val="TOC1"/>
        <w:tabs>
          <w:tab w:val="right" w:leader="dot" w:pos="8306"/>
        </w:tabs>
      </w:pPr>
      <w:hyperlink w:anchor="_Toc11620" w:history="1">
        <w:r>
          <w:rPr>
            <w:rFonts w:ascii="仿宋" w:eastAsia="仿宋" w:hAnsi="仿宋" w:cs="仿宋" w:hint="eastAsia"/>
            <w:lang w:eastAsia="zh-CN"/>
          </w:rPr>
          <w:t>八、成囊材料项目技术管理</w:t>
        </w:r>
        <w:r>
          <w:tab/>
        </w:r>
        <w:r>
          <w:fldChar w:fldCharType="begin"/>
        </w:r>
        <w:r>
          <w:instrText xml:space="preserve"> PAGEREF _Toc11620 \h </w:instrText>
        </w:r>
        <w:r>
          <w:fldChar w:fldCharType="separate"/>
        </w:r>
        <w:r>
          <w:t>22</w:t>
        </w:r>
        <w:r>
          <w:fldChar w:fldCharType="end"/>
        </w:r>
      </w:hyperlink>
    </w:p>
    <w:p>
      <w:pPr>
        <w:pStyle w:val="TOC2"/>
        <w:tabs>
          <w:tab w:val="right" w:leader="dot" w:pos="8306"/>
        </w:tabs>
      </w:pPr>
      <w:hyperlink w:anchor="_Toc7181" w:history="1">
        <w:r>
          <w:rPr>
            <w:rFonts w:ascii="仿宋" w:eastAsia="仿宋" w:hAnsi="仿宋" w:cs="仿宋" w:hint="eastAsia"/>
            <w:lang w:eastAsia="zh-CN"/>
          </w:rPr>
          <w:t>(一)、技术方案选用方向</w:t>
        </w:r>
        <w:r>
          <w:tab/>
        </w:r>
        <w:r>
          <w:fldChar w:fldCharType="begin"/>
        </w:r>
        <w:r>
          <w:instrText xml:space="preserve"> PAGEREF _Toc7181 \h </w:instrText>
        </w:r>
        <w:r>
          <w:fldChar w:fldCharType="separate"/>
        </w:r>
        <w:r>
          <w:t>22</w:t>
        </w:r>
        <w:r>
          <w:fldChar w:fldCharType="end"/>
        </w:r>
      </w:hyperlink>
    </w:p>
    <w:p>
      <w:pPr>
        <w:pStyle w:val="TOC2"/>
        <w:tabs>
          <w:tab w:val="right" w:leader="dot" w:pos="8306"/>
        </w:tabs>
      </w:pPr>
      <w:hyperlink w:anchor="_Toc9144" w:history="1">
        <w:r>
          <w:rPr>
            <w:rFonts w:ascii="仿宋" w:eastAsia="仿宋" w:hAnsi="仿宋" w:cs="仿宋" w:hint="eastAsia"/>
            <w:lang w:eastAsia="zh-CN"/>
          </w:rPr>
          <w:t>(二)、工艺技术方案选用原则</w:t>
        </w:r>
        <w:r>
          <w:tab/>
        </w:r>
        <w:r>
          <w:fldChar w:fldCharType="begin"/>
        </w:r>
        <w:r>
          <w:instrText xml:space="preserve"> PAGEREF _Toc9144 \h </w:instrText>
        </w:r>
        <w:r>
          <w:fldChar w:fldCharType="separate"/>
        </w:r>
        <w:r>
          <w:t>23</w:t>
        </w:r>
        <w:r>
          <w:fldChar w:fldCharType="end"/>
        </w:r>
      </w:hyperlink>
    </w:p>
    <w:p>
      <w:pPr>
        <w:pStyle w:val="TOC2"/>
        <w:tabs>
          <w:tab w:val="right" w:leader="dot" w:pos="8306"/>
        </w:tabs>
      </w:pPr>
      <w:hyperlink w:anchor="_Toc26096" w:history="1">
        <w:r>
          <w:rPr>
            <w:rFonts w:ascii="仿宋" w:eastAsia="仿宋" w:hAnsi="仿宋" w:cs="仿宋" w:hint="eastAsia"/>
            <w:lang w:eastAsia="zh-CN"/>
          </w:rPr>
          <w:t>(三)、工艺技术方案要求</w:t>
        </w:r>
        <w:r>
          <w:tab/>
        </w:r>
        <w:r>
          <w:fldChar w:fldCharType="begin"/>
        </w:r>
        <w:r>
          <w:instrText xml:space="preserve"> PAGEREF _Toc26096 \h </w:instrText>
        </w:r>
        <w:r>
          <w:fldChar w:fldCharType="separate"/>
        </w:r>
        <w:r>
          <w:t>26</w:t>
        </w:r>
        <w:r>
          <w:fldChar w:fldCharType="end"/>
        </w:r>
      </w:hyperlink>
    </w:p>
    <w:p>
      <w:pPr>
        <w:pStyle w:val="TOC1"/>
        <w:tabs>
          <w:tab w:val="right" w:leader="dot" w:pos="8306"/>
        </w:tabs>
      </w:pPr>
      <w:hyperlink w:anchor="_Toc22282" w:history="1">
        <w:r>
          <w:rPr>
            <w:rFonts w:ascii="仿宋" w:eastAsia="仿宋" w:hAnsi="仿宋" w:cs="仿宋" w:hint="eastAsia"/>
            <w:lang w:eastAsia="zh-CN"/>
          </w:rPr>
          <w:t>九、生产安全保护</w:t>
        </w:r>
        <w:r>
          <w:tab/>
        </w:r>
        <w:r>
          <w:fldChar w:fldCharType="begin"/>
        </w:r>
        <w:r>
          <w:instrText xml:space="preserve"> PAGEREF _Toc22282 \h </w:instrText>
        </w:r>
        <w:r>
          <w:fldChar w:fldCharType="separate"/>
        </w:r>
        <w:r>
          <w:t>28</w:t>
        </w:r>
        <w:r>
          <w:fldChar w:fldCharType="end"/>
        </w:r>
      </w:hyperlink>
    </w:p>
    <w:p>
      <w:pPr>
        <w:pStyle w:val="TOC2"/>
        <w:tabs>
          <w:tab w:val="right" w:leader="dot" w:pos="8306"/>
        </w:tabs>
      </w:pPr>
      <w:hyperlink w:anchor="_Toc21031" w:history="1">
        <w:r>
          <w:rPr>
            <w:rFonts w:ascii="仿宋" w:eastAsia="仿宋" w:hAnsi="仿宋" w:cs="仿宋" w:hint="eastAsia"/>
            <w:lang w:eastAsia="zh-CN"/>
          </w:rPr>
          <w:t>(一)、消防安全</w:t>
        </w:r>
        <w:r>
          <w:tab/>
        </w:r>
        <w:r>
          <w:fldChar w:fldCharType="begin"/>
        </w:r>
        <w:r>
          <w:instrText xml:space="preserve"> PAGEREF _Toc21031 \h </w:instrText>
        </w:r>
        <w:r>
          <w:fldChar w:fldCharType="separate"/>
        </w:r>
        <w:r>
          <w:t>28</w:t>
        </w:r>
        <w:r>
          <w:fldChar w:fldCharType="end"/>
        </w:r>
      </w:hyperlink>
    </w:p>
    <w:p>
      <w:pPr>
        <w:pStyle w:val="TOC2"/>
        <w:tabs>
          <w:tab w:val="right" w:leader="dot" w:pos="8306"/>
        </w:tabs>
      </w:pPr>
      <w:hyperlink w:anchor="_Toc21633" w:history="1">
        <w:r>
          <w:rPr>
            <w:rFonts w:ascii="仿宋" w:eastAsia="仿宋" w:hAnsi="仿宋" w:cs="仿宋" w:hint="eastAsia"/>
            <w:lang w:eastAsia="zh-CN"/>
          </w:rPr>
          <w:t>(二)、防火防爆总图布置措施</w:t>
        </w:r>
        <w:r>
          <w:tab/>
        </w:r>
        <w:r>
          <w:fldChar w:fldCharType="begin"/>
        </w:r>
        <w:r>
          <w:instrText xml:space="preserve"> PAGEREF _Toc21633 \h </w:instrText>
        </w:r>
        <w:r>
          <w:fldChar w:fldCharType="separate"/>
        </w:r>
        <w:r>
          <w:t>29</w:t>
        </w:r>
        <w:r>
          <w:fldChar w:fldCharType="end"/>
        </w:r>
      </w:hyperlink>
    </w:p>
    <w:p>
      <w:pPr>
        <w:pStyle w:val="TOC2"/>
        <w:tabs>
          <w:tab w:val="right" w:leader="dot" w:pos="8306"/>
        </w:tabs>
      </w:pPr>
      <w:hyperlink w:anchor="_Toc5524" w:history="1">
        <w:r>
          <w:rPr>
            <w:rFonts w:ascii="仿宋" w:eastAsia="仿宋" w:hAnsi="仿宋" w:cs="仿宋" w:hint="eastAsia"/>
            <w:lang w:eastAsia="zh-CN"/>
          </w:rPr>
          <w:t>(三)、自然灾害防范措施</w:t>
        </w:r>
        <w:r>
          <w:tab/>
        </w:r>
        <w:r>
          <w:fldChar w:fldCharType="begin"/>
        </w:r>
        <w:r>
          <w:instrText xml:space="preserve"> PAGEREF _Toc5524 \h </w:instrText>
        </w:r>
        <w:r>
          <w:fldChar w:fldCharType="separate"/>
        </w:r>
        <w:r>
          <w:t>30</w:t>
        </w:r>
        <w:r>
          <w:fldChar w:fldCharType="end"/>
        </w:r>
      </w:hyperlink>
    </w:p>
    <w:p>
      <w:pPr>
        <w:pStyle w:val="TOC2"/>
        <w:tabs>
          <w:tab w:val="right" w:leader="dot" w:pos="8306"/>
        </w:tabs>
      </w:pPr>
      <w:hyperlink w:anchor="_Toc20578" w:history="1">
        <w:r>
          <w:rPr>
            <w:rFonts w:ascii="仿宋" w:eastAsia="仿宋" w:hAnsi="仿宋" w:cs="仿宋" w:hint="eastAsia"/>
            <w:lang w:eastAsia="zh-CN"/>
          </w:rPr>
          <w:t>(四)、安全色及安全标志使用要求</w:t>
        </w:r>
        <w:r>
          <w:tab/>
        </w:r>
        <w:r>
          <w:fldChar w:fldCharType="begin"/>
        </w:r>
        <w:r>
          <w:instrText xml:space="preserve"> PAGEREF _Toc20578 \h </w:instrText>
        </w:r>
        <w:r>
          <w:fldChar w:fldCharType="separate"/>
        </w:r>
        <w:r>
          <w:t>31</w:t>
        </w:r>
        <w:r>
          <w:fldChar w:fldCharType="end"/>
        </w:r>
      </w:hyperlink>
    </w:p>
    <w:p>
      <w:pPr>
        <w:pStyle w:val="TOC2"/>
        <w:tabs>
          <w:tab w:val="right" w:leader="dot" w:pos="8306"/>
        </w:tabs>
      </w:pPr>
      <w:hyperlink w:anchor="_Toc25234" w:history="1">
        <w:r>
          <w:rPr>
            <w:rFonts w:ascii="仿宋" w:eastAsia="仿宋" w:hAnsi="仿宋" w:cs="仿宋" w:hint="eastAsia"/>
            <w:lang w:eastAsia="zh-CN"/>
          </w:rPr>
          <w:t>(五)、防尘防毒措施</w:t>
        </w:r>
        <w:r>
          <w:tab/>
        </w:r>
        <w:r>
          <w:fldChar w:fldCharType="begin"/>
        </w:r>
        <w:r>
          <w:instrText xml:space="preserve"> PAGEREF _Toc25234 \h </w:instrText>
        </w:r>
        <w:r>
          <w:fldChar w:fldCharType="separate"/>
        </w:r>
        <w:r>
          <w:t>32</w:t>
        </w:r>
        <w:r>
          <w:fldChar w:fldCharType="end"/>
        </w:r>
      </w:hyperlink>
    </w:p>
    <w:p>
      <w:pPr>
        <w:pStyle w:val="TOC2"/>
        <w:tabs>
          <w:tab w:val="right" w:leader="dot" w:pos="8306"/>
        </w:tabs>
      </w:pPr>
      <w:hyperlink w:anchor="_Toc28198" w:history="1">
        <w:r>
          <w:rPr>
            <w:rFonts w:ascii="仿宋" w:eastAsia="仿宋" w:hAnsi="仿宋" w:cs="仿宋" w:hint="eastAsia"/>
            <w:lang w:eastAsia="zh-CN"/>
          </w:rPr>
          <w:t>(六)、防静电、触电防护及防雷措施</w:t>
        </w:r>
        <w:r>
          <w:tab/>
        </w:r>
        <w:r>
          <w:fldChar w:fldCharType="begin"/>
        </w:r>
        <w:r>
          <w:instrText xml:space="preserve"> PAGEREF _Toc28198 \h </w:instrText>
        </w:r>
        <w:r>
          <w:fldChar w:fldCharType="separate"/>
        </w:r>
        <w:r>
          <w:t>33</w:t>
        </w:r>
        <w:r>
          <w:fldChar w:fldCharType="end"/>
        </w:r>
      </w:hyperlink>
    </w:p>
    <w:p>
      <w:pPr>
        <w:pStyle w:val="TOC2"/>
        <w:tabs>
          <w:tab w:val="right" w:leader="dot" w:pos="8306"/>
        </w:tabs>
      </w:pPr>
      <w:hyperlink w:anchor="_Toc10034" w:history="1">
        <w:r>
          <w:rPr>
            <w:rFonts w:ascii="仿宋" w:eastAsia="仿宋" w:hAnsi="仿宋" w:cs="仿宋" w:hint="eastAsia"/>
            <w:lang w:eastAsia="zh-CN"/>
          </w:rPr>
          <w:t>(七)、机械设备安全保障措施</w:t>
        </w:r>
        <w:r>
          <w:tab/>
        </w:r>
        <w:r>
          <w:fldChar w:fldCharType="begin"/>
        </w:r>
        <w:r>
          <w:instrText xml:space="preserve"> PAGEREF _Toc10034 \h </w:instrText>
        </w:r>
        <w:r>
          <w:fldChar w:fldCharType="separate"/>
        </w:r>
        <w:r>
          <w:t>34</w:t>
        </w:r>
        <w:r>
          <w:fldChar w:fldCharType="end"/>
        </w:r>
      </w:hyperlink>
    </w:p>
    <w:p>
      <w:pPr>
        <w:pStyle w:val="TOC1"/>
        <w:tabs>
          <w:tab w:val="right" w:leader="dot" w:pos="8306"/>
        </w:tabs>
      </w:pPr>
      <w:hyperlink w:anchor="_Toc16934" w:history="1">
        <w:r>
          <w:rPr>
            <w:rFonts w:ascii="仿宋" w:eastAsia="仿宋" w:hAnsi="仿宋" w:cs="仿宋" w:hint="eastAsia"/>
            <w:lang w:eastAsia="zh-CN"/>
          </w:rPr>
          <w:t>十、成囊材料项目环境影响分析</w:t>
        </w:r>
        <w:r>
          <w:tab/>
        </w:r>
        <w:r>
          <w:fldChar w:fldCharType="begin"/>
        </w:r>
        <w:r>
          <w:instrText xml:space="preserve"> PAGEREF _Toc16934 \h </w:instrText>
        </w:r>
        <w:r>
          <w:fldChar w:fldCharType="separate"/>
        </w:r>
        <w:r>
          <w:t>36</w:t>
        </w:r>
        <w:r>
          <w:fldChar w:fldCharType="end"/>
        </w:r>
      </w:hyperlink>
    </w:p>
    <w:p>
      <w:pPr>
        <w:pStyle w:val="TOC2"/>
        <w:tabs>
          <w:tab w:val="right" w:leader="dot" w:pos="8306"/>
        </w:tabs>
      </w:pPr>
      <w:hyperlink w:anchor="_Toc21167" w:history="1">
        <w:r>
          <w:rPr>
            <w:rFonts w:ascii="仿宋" w:eastAsia="仿宋" w:hAnsi="仿宋" w:cs="仿宋" w:hint="eastAsia"/>
            <w:lang w:eastAsia="zh-CN"/>
          </w:rPr>
          <w:t>(一)、建设区域环境质量现状</w:t>
        </w:r>
        <w:r>
          <w:tab/>
        </w:r>
        <w:r>
          <w:fldChar w:fldCharType="begin"/>
        </w:r>
        <w:r>
          <w:instrText xml:space="preserve"> PAGEREF _Toc21167 \h </w:instrText>
        </w:r>
        <w:r>
          <w:fldChar w:fldCharType="separate"/>
        </w:r>
        <w:r>
          <w:t>36</w:t>
        </w:r>
        <w:r>
          <w:fldChar w:fldCharType="end"/>
        </w:r>
      </w:hyperlink>
    </w:p>
    <w:p>
      <w:pPr>
        <w:pStyle w:val="TOC2"/>
        <w:tabs>
          <w:tab w:val="right" w:leader="dot" w:pos="8306"/>
        </w:tabs>
      </w:pPr>
      <w:hyperlink w:anchor="_Toc8662" w:history="1">
        <w:r>
          <w:rPr>
            <w:rFonts w:ascii="仿宋" w:eastAsia="仿宋" w:hAnsi="仿宋" w:cs="仿宋" w:hint="eastAsia"/>
            <w:lang w:eastAsia="zh-CN"/>
          </w:rPr>
          <w:t>(二)、建设期环境保护</w:t>
        </w:r>
        <w:r>
          <w:tab/>
        </w:r>
        <w:r>
          <w:fldChar w:fldCharType="begin"/>
        </w:r>
        <w:r>
          <w:instrText xml:space="preserve"> PAGEREF _Toc8662 \h </w:instrText>
        </w:r>
        <w:r>
          <w:fldChar w:fldCharType="separate"/>
        </w:r>
        <w:r>
          <w:t>37</w:t>
        </w:r>
        <w:r>
          <w:fldChar w:fldCharType="end"/>
        </w:r>
      </w:hyperlink>
    </w:p>
    <w:p>
      <w:pPr>
        <w:pStyle w:val="TOC2"/>
        <w:tabs>
          <w:tab w:val="right" w:leader="dot" w:pos="8306"/>
        </w:tabs>
      </w:pPr>
      <w:hyperlink w:anchor="_Toc843" w:history="1">
        <w:r>
          <w:rPr>
            <w:rFonts w:ascii="仿宋" w:eastAsia="仿宋" w:hAnsi="仿宋" w:cs="仿宋" w:hint="eastAsia"/>
            <w:lang w:eastAsia="zh-CN"/>
          </w:rPr>
          <w:t>(三)、运营期环境保护</w:t>
        </w:r>
        <w:r>
          <w:tab/>
        </w:r>
        <w:r>
          <w:fldChar w:fldCharType="begin"/>
        </w:r>
        <w:r>
          <w:instrText xml:space="preserve"> PAGEREF _Toc843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035" w:history="1">
        <w:r>
          <w:rPr>
            <w:rFonts w:ascii="仿宋" w:eastAsia="仿宋" w:hAnsi="仿宋" w:cs="仿宋" w:hint="eastAsia"/>
            <w:lang w:eastAsia="zh-CN"/>
          </w:rPr>
          <w:t>(四)、成囊材料项目建设对区域经济的影响</w:t>
        </w:r>
        <w:r>
          <w:tab/>
        </w:r>
        <w:r>
          <w:fldChar w:fldCharType="begin"/>
        </w:r>
        <w:r>
          <w:instrText xml:space="preserve"> PAGEREF _Toc16035 \h </w:instrText>
        </w:r>
        <w:r>
          <w:fldChar w:fldCharType="separate"/>
        </w:r>
        <w:r>
          <w:t>40</w:t>
        </w:r>
        <w:r>
          <w:fldChar w:fldCharType="end"/>
        </w:r>
      </w:hyperlink>
    </w:p>
    <w:p>
      <w:pPr>
        <w:pStyle w:val="TOC2"/>
        <w:tabs>
          <w:tab w:val="right" w:leader="dot" w:pos="8306"/>
        </w:tabs>
      </w:pPr>
      <w:hyperlink w:anchor="_Toc18469" w:history="1">
        <w:r>
          <w:rPr>
            <w:rFonts w:ascii="仿宋" w:eastAsia="仿宋" w:hAnsi="仿宋" w:cs="仿宋" w:hint="eastAsia"/>
            <w:lang w:eastAsia="zh-CN"/>
          </w:rPr>
          <w:t>(五)、废弃物处理</w:t>
        </w:r>
        <w:r>
          <w:tab/>
        </w:r>
        <w:r>
          <w:fldChar w:fldCharType="begin"/>
        </w:r>
        <w:r>
          <w:instrText xml:space="preserve"> PAGEREF _Toc18469 \h </w:instrText>
        </w:r>
        <w:r>
          <w:fldChar w:fldCharType="separate"/>
        </w:r>
        <w:r>
          <w:t>41</w:t>
        </w:r>
        <w:r>
          <w:fldChar w:fldCharType="end"/>
        </w:r>
      </w:hyperlink>
    </w:p>
    <w:p>
      <w:pPr>
        <w:pStyle w:val="TOC2"/>
        <w:tabs>
          <w:tab w:val="right" w:leader="dot" w:pos="8306"/>
        </w:tabs>
      </w:pPr>
      <w:hyperlink w:anchor="_Toc10478" w:history="1">
        <w:r>
          <w:rPr>
            <w:rFonts w:ascii="仿宋" w:eastAsia="仿宋" w:hAnsi="仿宋" w:cs="仿宋" w:hint="eastAsia"/>
            <w:lang w:eastAsia="zh-CN"/>
          </w:rPr>
          <w:t>(六)、特殊环境影响分析</w:t>
        </w:r>
        <w:r>
          <w:tab/>
        </w:r>
        <w:r>
          <w:fldChar w:fldCharType="begin"/>
        </w:r>
        <w:r>
          <w:instrText xml:space="preserve"> PAGEREF _Toc10478 \h </w:instrText>
        </w:r>
        <w:r>
          <w:fldChar w:fldCharType="separate"/>
        </w:r>
        <w:r>
          <w:t>43</w:t>
        </w:r>
        <w:r>
          <w:fldChar w:fldCharType="end"/>
        </w:r>
      </w:hyperlink>
    </w:p>
    <w:p>
      <w:pPr>
        <w:pStyle w:val="TOC2"/>
        <w:tabs>
          <w:tab w:val="right" w:leader="dot" w:pos="8306"/>
        </w:tabs>
      </w:pPr>
      <w:hyperlink w:anchor="_Toc16086" w:history="1">
        <w:r>
          <w:rPr>
            <w:rFonts w:ascii="仿宋" w:eastAsia="仿宋" w:hAnsi="仿宋" w:cs="仿宋" w:hint="eastAsia"/>
            <w:lang w:eastAsia="zh-CN"/>
          </w:rPr>
          <w:t>(七)、清洁生产</w:t>
        </w:r>
        <w:r>
          <w:tab/>
        </w:r>
        <w:r>
          <w:fldChar w:fldCharType="begin"/>
        </w:r>
        <w:r>
          <w:instrText xml:space="preserve"> PAGEREF _Toc16086 \h </w:instrText>
        </w:r>
        <w:r>
          <w:fldChar w:fldCharType="separate"/>
        </w:r>
        <w:r>
          <w:t>44</w:t>
        </w:r>
        <w:r>
          <w:fldChar w:fldCharType="end"/>
        </w:r>
      </w:hyperlink>
    </w:p>
    <w:p>
      <w:pPr>
        <w:pStyle w:val="TOC2"/>
        <w:tabs>
          <w:tab w:val="right" w:leader="dot" w:pos="8306"/>
        </w:tabs>
      </w:pPr>
      <w:hyperlink w:anchor="_Toc959" w:history="1">
        <w:r>
          <w:rPr>
            <w:rFonts w:ascii="仿宋" w:eastAsia="仿宋" w:hAnsi="仿宋" w:cs="仿宋" w:hint="eastAsia"/>
            <w:lang w:eastAsia="zh-CN"/>
          </w:rPr>
          <w:t>(八)、环境保护综合评价</w:t>
        </w:r>
        <w:r>
          <w:tab/>
        </w:r>
        <w:r>
          <w:fldChar w:fldCharType="begin"/>
        </w:r>
        <w:r>
          <w:instrText xml:space="preserve"> PAGEREF _Toc959 \h </w:instrText>
        </w:r>
        <w:r>
          <w:fldChar w:fldCharType="separate"/>
        </w:r>
        <w:r>
          <w:t>45</w:t>
        </w:r>
        <w:r>
          <w:fldChar w:fldCharType="end"/>
        </w:r>
      </w:hyperlink>
    </w:p>
    <w:p>
      <w:pPr>
        <w:pStyle w:val="TOC1"/>
        <w:tabs>
          <w:tab w:val="right" w:leader="dot" w:pos="8306"/>
        </w:tabs>
      </w:pPr>
      <w:hyperlink w:anchor="_Toc21203" w:history="1">
        <w:r>
          <w:rPr>
            <w:rFonts w:ascii="仿宋" w:eastAsia="仿宋" w:hAnsi="仿宋" w:cs="仿宋" w:hint="eastAsia"/>
            <w:lang w:eastAsia="zh-CN"/>
          </w:rPr>
          <w:t>十一、成囊材料项目人力资源管理</w:t>
        </w:r>
        <w:r>
          <w:tab/>
        </w:r>
        <w:r>
          <w:fldChar w:fldCharType="begin"/>
        </w:r>
        <w:r>
          <w:instrText xml:space="preserve"> PAGEREF _Toc21203 \h </w:instrText>
        </w:r>
        <w:r>
          <w:fldChar w:fldCharType="separate"/>
        </w:r>
        <w:r>
          <w:t>46</w:t>
        </w:r>
        <w:r>
          <w:fldChar w:fldCharType="end"/>
        </w:r>
      </w:hyperlink>
    </w:p>
    <w:p>
      <w:pPr>
        <w:pStyle w:val="TOC2"/>
        <w:tabs>
          <w:tab w:val="right" w:leader="dot" w:pos="8306"/>
        </w:tabs>
      </w:pPr>
      <w:hyperlink w:anchor="_Toc14110" w:history="1">
        <w:r>
          <w:rPr>
            <w:rFonts w:ascii="仿宋" w:eastAsia="仿宋" w:hAnsi="仿宋" w:cs="仿宋" w:hint="eastAsia"/>
            <w:lang w:eastAsia="zh-CN"/>
          </w:rPr>
          <w:t>(一)、建立健全的预算管理制度</w:t>
        </w:r>
        <w:r>
          <w:tab/>
        </w:r>
        <w:r>
          <w:fldChar w:fldCharType="begin"/>
        </w:r>
        <w:r>
          <w:instrText xml:space="preserve"> PAGEREF _Toc14110 \h </w:instrText>
        </w:r>
        <w:r>
          <w:fldChar w:fldCharType="separate"/>
        </w:r>
        <w:r>
          <w:t>46</w:t>
        </w:r>
        <w:r>
          <w:fldChar w:fldCharType="end"/>
        </w:r>
      </w:hyperlink>
    </w:p>
    <w:p>
      <w:pPr>
        <w:pStyle w:val="TOC2"/>
        <w:tabs>
          <w:tab w:val="right" w:leader="dot" w:pos="8306"/>
        </w:tabs>
      </w:pPr>
      <w:hyperlink w:anchor="_Toc21723" w:history="1">
        <w:r>
          <w:rPr>
            <w:rFonts w:ascii="仿宋" w:eastAsia="仿宋" w:hAnsi="仿宋" w:cs="仿宋" w:hint="eastAsia"/>
            <w:lang w:eastAsia="zh-CN"/>
          </w:rPr>
          <w:t>(二)、加强资金流动监控</w:t>
        </w:r>
        <w:r>
          <w:tab/>
        </w:r>
        <w:r>
          <w:fldChar w:fldCharType="begin"/>
        </w:r>
        <w:r>
          <w:instrText xml:space="preserve"> PAGEREF _Toc21723 \h </w:instrText>
        </w:r>
        <w:r>
          <w:fldChar w:fldCharType="separate"/>
        </w:r>
        <w:r>
          <w:t>48</w:t>
        </w:r>
        <w:r>
          <w:fldChar w:fldCharType="end"/>
        </w:r>
      </w:hyperlink>
    </w:p>
    <w:p>
      <w:pPr>
        <w:pStyle w:val="TOC2"/>
        <w:tabs>
          <w:tab w:val="right" w:leader="dot" w:pos="8306"/>
        </w:tabs>
      </w:pPr>
      <w:hyperlink w:anchor="_Toc7738" w:history="1">
        <w:r>
          <w:rPr>
            <w:rFonts w:ascii="仿宋" w:eastAsia="仿宋" w:hAnsi="仿宋" w:cs="仿宋" w:hint="eastAsia"/>
            <w:lang w:eastAsia="zh-CN"/>
          </w:rPr>
          <w:t>(三)、制定完善的风险控制机制</w:t>
        </w:r>
        <w:r>
          <w:tab/>
        </w:r>
        <w:r>
          <w:fldChar w:fldCharType="begin"/>
        </w:r>
        <w:r>
          <w:instrText xml:space="preserve"> PAGEREF _Toc7738 \h </w:instrText>
        </w:r>
        <w:r>
          <w:fldChar w:fldCharType="separate"/>
        </w:r>
        <w:r>
          <w:t>49</w:t>
        </w:r>
        <w:r>
          <w:fldChar w:fldCharType="end"/>
        </w:r>
      </w:hyperlink>
    </w:p>
    <w:p>
      <w:pPr>
        <w:pStyle w:val="TOC2"/>
        <w:tabs>
          <w:tab w:val="right" w:leader="dot" w:pos="8306"/>
        </w:tabs>
      </w:pPr>
      <w:hyperlink w:anchor="_Toc4873" w:history="1">
        <w:r>
          <w:rPr>
            <w:rFonts w:ascii="仿宋" w:eastAsia="仿宋" w:hAnsi="仿宋" w:cs="仿宋" w:hint="eastAsia"/>
            <w:lang w:eastAsia="zh-CN"/>
          </w:rPr>
          <w:t>(四)、优化成本管理</w:t>
        </w:r>
        <w:r>
          <w:tab/>
        </w:r>
        <w:r>
          <w:fldChar w:fldCharType="begin"/>
        </w:r>
        <w:r>
          <w:instrText xml:space="preserve"> PAGEREF _Toc4873 \h </w:instrText>
        </w:r>
        <w:r>
          <w:fldChar w:fldCharType="separate"/>
        </w:r>
        <w:r>
          <w:t>50</w:t>
        </w:r>
        <w:r>
          <w:fldChar w:fldCharType="end"/>
        </w:r>
      </w:hyperlink>
    </w:p>
    <w:p>
      <w:pPr>
        <w:pStyle w:val="TOC1"/>
        <w:tabs>
          <w:tab w:val="right" w:leader="dot" w:pos="8306"/>
        </w:tabs>
      </w:pPr>
      <w:hyperlink w:anchor="_Toc22472" w:history="1">
        <w:r>
          <w:rPr>
            <w:rFonts w:ascii="仿宋" w:eastAsia="仿宋" w:hAnsi="仿宋" w:cs="仿宋" w:hint="eastAsia"/>
            <w:lang w:eastAsia="zh-CN"/>
          </w:rPr>
          <w:t>十二、成囊材料项目财务管理</w:t>
        </w:r>
        <w:r>
          <w:tab/>
        </w:r>
        <w:r>
          <w:fldChar w:fldCharType="begin"/>
        </w:r>
        <w:r>
          <w:instrText xml:space="preserve"> PAGEREF _Toc22472 \h </w:instrText>
        </w:r>
        <w:r>
          <w:fldChar w:fldCharType="separate"/>
        </w:r>
        <w:r>
          <w:t>52</w:t>
        </w:r>
        <w:r>
          <w:fldChar w:fldCharType="end"/>
        </w:r>
      </w:hyperlink>
    </w:p>
    <w:p>
      <w:pPr>
        <w:pStyle w:val="TOC2"/>
        <w:tabs>
          <w:tab w:val="right" w:leader="dot" w:pos="8306"/>
        </w:tabs>
      </w:pPr>
      <w:hyperlink w:anchor="_Toc7741" w:history="1">
        <w:r>
          <w:rPr>
            <w:rFonts w:ascii="仿宋" w:eastAsia="仿宋" w:hAnsi="仿宋" w:cs="仿宋" w:hint="eastAsia"/>
            <w:lang w:eastAsia="zh-CN"/>
          </w:rPr>
          <w:t>(一)、资金需求大</w:t>
        </w:r>
        <w:r>
          <w:tab/>
        </w:r>
        <w:r>
          <w:fldChar w:fldCharType="begin"/>
        </w:r>
        <w:r>
          <w:instrText xml:space="preserve"> PAGEREF _Toc7741 \h </w:instrText>
        </w:r>
        <w:r>
          <w:fldChar w:fldCharType="separate"/>
        </w:r>
        <w:r>
          <w:t>52</w:t>
        </w:r>
        <w:r>
          <w:fldChar w:fldCharType="end"/>
        </w:r>
      </w:hyperlink>
    </w:p>
    <w:p>
      <w:pPr>
        <w:pStyle w:val="TOC2"/>
        <w:tabs>
          <w:tab w:val="right" w:leader="dot" w:pos="8306"/>
        </w:tabs>
      </w:pPr>
      <w:hyperlink w:anchor="_Toc21044" w:history="1">
        <w:r>
          <w:rPr>
            <w:rFonts w:ascii="仿宋" w:eastAsia="仿宋" w:hAnsi="仿宋" w:cs="仿宋" w:hint="eastAsia"/>
            <w:lang w:eastAsia="zh-CN"/>
          </w:rPr>
          <w:t>(二)、研发周期长</w:t>
        </w:r>
        <w:r>
          <w:tab/>
        </w:r>
        <w:r>
          <w:fldChar w:fldCharType="begin"/>
        </w:r>
        <w:r>
          <w:instrText xml:space="preserve"> PAGEREF _Toc21044 \h </w:instrText>
        </w:r>
        <w:r>
          <w:fldChar w:fldCharType="separate"/>
        </w:r>
        <w:r>
          <w:t>53</w:t>
        </w:r>
        <w:r>
          <w:fldChar w:fldCharType="end"/>
        </w:r>
      </w:hyperlink>
    </w:p>
    <w:p>
      <w:pPr>
        <w:pStyle w:val="TOC2"/>
        <w:tabs>
          <w:tab w:val="right" w:leader="dot" w:pos="8306"/>
        </w:tabs>
      </w:pPr>
      <w:hyperlink w:anchor="_Toc4087" w:history="1">
        <w:r>
          <w:rPr>
            <w:rFonts w:ascii="仿宋" w:eastAsia="仿宋" w:hAnsi="仿宋" w:cs="仿宋" w:hint="eastAsia"/>
            <w:lang w:eastAsia="zh-CN"/>
          </w:rPr>
          <w:t>(三)、市场风险大</w:t>
        </w:r>
        <w:r>
          <w:tab/>
        </w:r>
        <w:r>
          <w:fldChar w:fldCharType="begin"/>
        </w:r>
        <w:r>
          <w:instrText xml:space="preserve"> PAGEREF _Toc4087 \h </w:instrText>
        </w:r>
        <w:r>
          <w:fldChar w:fldCharType="separate"/>
        </w:r>
        <w:r>
          <w:t>54</w:t>
        </w:r>
        <w:r>
          <w:fldChar w:fldCharType="end"/>
        </w:r>
      </w:hyperlink>
    </w:p>
    <w:p>
      <w:pPr>
        <w:pStyle w:val="TOC2"/>
        <w:tabs>
          <w:tab w:val="right" w:leader="dot" w:pos="8306"/>
        </w:tabs>
      </w:pPr>
      <w:hyperlink w:anchor="_Toc15016" w:history="1">
        <w:r>
          <w:rPr>
            <w:rFonts w:ascii="仿宋" w:eastAsia="仿宋" w:hAnsi="仿宋" w:cs="仿宋" w:hint="eastAsia"/>
            <w:lang w:eastAsia="zh-CN"/>
          </w:rPr>
          <w:t>(四)、利润率高</w:t>
        </w:r>
        <w:r>
          <w:tab/>
        </w:r>
        <w:r>
          <w:fldChar w:fldCharType="begin"/>
        </w:r>
        <w:r>
          <w:instrText xml:space="preserve"> PAGEREF _Toc15016 \h </w:instrText>
        </w:r>
        <w:r>
          <w:fldChar w:fldCharType="separate"/>
        </w:r>
        <w:r>
          <w:t>57</w:t>
        </w:r>
        <w:r>
          <w:fldChar w:fldCharType="end"/>
        </w:r>
      </w:hyperlink>
    </w:p>
    <w:p>
      <w:pPr>
        <w:pStyle w:val="TOC1"/>
        <w:tabs>
          <w:tab w:val="right" w:leader="dot" w:pos="8306"/>
        </w:tabs>
      </w:pPr>
      <w:hyperlink w:anchor="_Toc31704" w:history="1">
        <w:r>
          <w:rPr>
            <w:rFonts w:ascii="仿宋" w:eastAsia="仿宋" w:hAnsi="仿宋" w:cs="仿宋" w:hint="eastAsia"/>
            <w:lang w:eastAsia="zh-CN"/>
          </w:rPr>
          <w:t>十三、成囊材料项目变更管理</w:t>
        </w:r>
        <w:r>
          <w:tab/>
        </w:r>
        <w:r>
          <w:fldChar w:fldCharType="begin"/>
        </w:r>
        <w:r>
          <w:instrText xml:space="preserve"> PAGEREF _Toc31704 \h </w:instrText>
        </w:r>
        <w:r>
          <w:fldChar w:fldCharType="separate"/>
        </w:r>
        <w:r>
          <w:t>59</w:t>
        </w:r>
        <w:r>
          <w:fldChar w:fldCharType="end"/>
        </w:r>
      </w:hyperlink>
    </w:p>
    <w:p>
      <w:pPr>
        <w:pStyle w:val="TOC2"/>
        <w:tabs>
          <w:tab w:val="right" w:leader="dot" w:pos="8306"/>
        </w:tabs>
      </w:pPr>
      <w:hyperlink w:anchor="_Toc27888" w:history="1">
        <w:r>
          <w:rPr>
            <w:rFonts w:ascii="仿宋" w:eastAsia="仿宋" w:hAnsi="仿宋" w:cs="仿宋" w:hint="eastAsia"/>
            <w:lang w:eastAsia="zh-CN"/>
          </w:rPr>
          <w:t>(一)、变更申请与评估</w:t>
        </w:r>
        <w:r>
          <w:tab/>
        </w:r>
        <w:r>
          <w:fldChar w:fldCharType="begin"/>
        </w:r>
        <w:r>
          <w:instrText xml:space="preserve"> PAGEREF _Toc27888 \h </w:instrText>
        </w:r>
        <w:r>
          <w:fldChar w:fldCharType="separate"/>
        </w:r>
        <w:r>
          <w:t>59</w:t>
        </w:r>
        <w:r>
          <w:fldChar w:fldCharType="end"/>
        </w:r>
      </w:hyperlink>
    </w:p>
    <w:p>
      <w:pPr>
        <w:pStyle w:val="TOC2"/>
        <w:tabs>
          <w:tab w:val="right" w:leader="dot" w:pos="8306"/>
        </w:tabs>
      </w:pPr>
      <w:hyperlink w:anchor="_Toc21093" w:history="1">
        <w:r>
          <w:rPr>
            <w:rFonts w:ascii="仿宋" w:eastAsia="仿宋" w:hAnsi="仿宋" w:cs="仿宋" w:hint="eastAsia"/>
            <w:lang w:eastAsia="zh-CN"/>
          </w:rPr>
          <w:t>(二)、变更实施与控制</w:t>
        </w:r>
        <w:r>
          <w:tab/>
        </w:r>
        <w:r>
          <w:fldChar w:fldCharType="begin"/>
        </w:r>
        <w:r>
          <w:instrText xml:space="preserve"> PAGEREF _Toc21093 \h </w:instrText>
        </w:r>
        <w:r>
          <w:fldChar w:fldCharType="separate"/>
        </w:r>
        <w:r>
          <w:t>59</w:t>
        </w:r>
        <w:r>
          <w:fldChar w:fldCharType="end"/>
        </w:r>
      </w:hyperlink>
    </w:p>
    <w:p>
      <w:pPr>
        <w:pStyle w:val="TOC1"/>
        <w:tabs>
          <w:tab w:val="right" w:leader="dot" w:pos="8306"/>
        </w:tabs>
      </w:pPr>
      <w:hyperlink w:anchor="_Toc13242" w:history="1">
        <w:r>
          <w:rPr>
            <w:rFonts w:ascii="仿宋" w:eastAsia="仿宋" w:hAnsi="仿宋" w:cs="仿宋" w:hint="eastAsia"/>
            <w:lang w:eastAsia="zh-CN"/>
          </w:rPr>
          <w:t>十四、成囊材料项目实施时间节点</w:t>
        </w:r>
        <w:r>
          <w:tab/>
        </w:r>
        <w:r>
          <w:fldChar w:fldCharType="begin"/>
        </w:r>
        <w:r>
          <w:instrText xml:space="preserve"> PAGEREF _Toc13242 \h </w:instrText>
        </w:r>
        <w:r>
          <w:fldChar w:fldCharType="separate"/>
        </w:r>
        <w:r>
          <w:t>60</w:t>
        </w:r>
        <w:r>
          <w:fldChar w:fldCharType="end"/>
        </w:r>
      </w:hyperlink>
    </w:p>
    <w:p>
      <w:pPr>
        <w:pStyle w:val="TOC2"/>
        <w:tabs>
          <w:tab w:val="right" w:leader="dot" w:pos="8306"/>
        </w:tabs>
      </w:pPr>
      <w:hyperlink w:anchor="_Toc26315" w:history="1">
        <w:r>
          <w:rPr>
            <w:rFonts w:ascii="仿宋" w:eastAsia="仿宋" w:hAnsi="仿宋" w:cs="仿宋" w:hint="eastAsia"/>
            <w:lang w:eastAsia="zh-CN"/>
          </w:rPr>
          <w:t>(一)、成囊材料项目启动阶段时间节点</w:t>
        </w:r>
        <w:r>
          <w:tab/>
        </w:r>
        <w:r>
          <w:fldChar w:fldCharType="begin"/>
        </w:r>
        <w:r>
          <w:instrText xml:space="preserve"> PAGEREF _Toc26315 \h </w:instrText>
        </w:r>
        <w:r>
          <w:fldChar w:fldCharType="separate"/>
        </w:r>
        <w:r>
          <w:t>60</w:t>
        </w:r>
        <w:r>
          <w:fldChar w:fldCharType="end"/>
        </w:r>
      </w:hyperlink>
    </w:p>
    <w:p>
      <w:pPr>
        <w:pStyle w:val="TOC2"/>
        <w:tabs>
          <w:tab w:val="right" w:leader="dot" w:pos="8306"/>
        </w:tabs>
      </w:pPr>
      <w:hyperlink w:anchor="_Toc25559" w:history="1">
        <w:r>
          <w:rPr>
            <w:rFonts w:ascii="仿宋" w:eastAsia="仿宋" w:hAnsi="仿宋" w:cs="仿宋" w:hint="eastAsia"/>
            <w:lang w:eastAsia="zh-CN"/>
          </w:rPr>
          <w:t>(二)、成囊材料项目执行阶段时间节点</w:t>
        </w:r>
        <w:r>
          <w:tab/>
        </w:r>
        <w:r>
          <w:fldChar w:fldCharType="begin"/>
        </w:r>
        <w:r>
          <w:instrText xml:space="preserve"> PAGEREF _Toc25559 \h </w:instrText>
        </w:r>
        <w:r>
          <w:fldChar w:fldCharType="separate"/>
        </w:r>
        <w:r>
          <w:t>61</w:t>
        </w:r>
        <w:r>
          <w:fldChar w:fldCharType="end"/>
        </w:r>
      </w:hyperlink>
    </w:p>
    <w:p>
      <w:pPr>
        <w:pStyle w:val="TOC2"/>
        <w:tabs>
          <w:tab w:val="right" w:leader="dot" w:pos="8306"/>
        </w:tabs>
      </w:pPr>
      <w:hyperlink w:anchor="_Toc6053" w:history="1">
        <w:r>
          <w:rPr>
            <w:rFonts w:ascii="仿宋" w:eastAsia="仿宋" w:hAnsi="仿宋" w:cs="仿宋" w:hint="eastAsia"/>
            <w:lang w:eastAsia="zh-CN"/>
          </w:rPr>
          <w:t>(三)、成囊材料项目完成阶段时间节点</w:t>
        </w:r>
        <w:r>
          <w:tab/>
        </w:r>
        <w:r>
          <w:fldChar w:fldCharType="begin"/>
        </w:r>
        <w:r>
          <w:instrText xml:space="preserve"> PAGEREF _Toc6053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23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343"/>
      <w:r>
        <w:rPr>
          <w:rFonts w:ascii="仿宋" w:eastAsia="仿宋" w:hAnsi="仿宋" w:cs="仿宋" w:hint="eastAsia"/>
          <w:sz w:val="28"/>
          <w:lang w:eastAsia="zh-CN"/>
        </w:rPr>
        <w:t>一、成囊材料项目绩效评估</w:t>
      </w:r>
      <w:bookmarkEnd w:id="2"/>
    </w:p>
    <w:p>
      <w:pPr>
        <w:pStyle w:val="Heading2"/>
        <w:rPr>
          <w:rFonts w:ascii="仿宋" w:eastAsia="仿宋" w:hAnsi="仿宋" w:cs="仿宋" w:hint="eastAsia"/>
          <w:lang w:eastAsia="zh-CN"/>
        </w:rPr>
      </w:pPr>
      <w:bookmarkStart w:id="3" w:name="_Toc1287"/>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成囊材料项目中，我们设计了一套全面的绩效评估指标，以确保成囊材料项目的可控和成功交付。这些指标跨足成囊材料项目目标、成本、进度和质量等多个维度，为我们提供了全面洞察成囊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目标达成率是我们关注的首要指标。我们设定了明确的目标，并通过定期监测和评估，迅速发现并应对潜在的目标偏差。这为成囊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成本绩效是另一个核心关注点。通过实际成本与预算成本的对比分析，我们深入了解成本差异的原因，及时调整资源分配，保持成囊材料项目在经济效益方面的合理水平。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进度作为关键的绩效指标之一，得到了精心的关注。我们制定了详细的成囊材料项目进度计划，并设立了进度符合度指标，确保实际进度与计划进度保持一致。这使我们能够快速发现和解决潜在的进度问题，保持成囊材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成囊材料项目绩效的不可或缺的一环。我们引入了一系列的质量标准和客户满意度指标，以确保成囊材料项目交付的成果在质量上达到或超越预期水平。通过持续监测这些指标，我们努力提升成囊材料项目整体质量水平，为成囊材料项目的成功交付提供有力保障。通过这些科学且全面的绩效评估，我们能够更好地引导成囊材料项目的持续改进，确保成囊材料项目目标的顺利达成。</w:t>
      </w:r>
    </w:p>
    <w:p>
      <w:pPr>
        <w:pStyle w:val="Heading2"/>
        <w:ind w:firstLine="560" w:firstLineChars="200"/>
        <w:rPr>
          <w:rFonts w:ascii="仿宋" w:eastAsia="仿宋" w:hAnsi="仿宋" w:cs="仿宋" w:hint="eastAsia"/>
          <w:sz w:val="28"/>
          <w:lang w:eastAsia="zh-CN"/>
        </w:rPr>
      </w:pPr>
      <w:bookmarkStart w:id="4" w:name="_Toc28397"/>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绩效评估是成囊材料项目中的关键环节，为确保成囊材料项目达到预期目标，我们采用了多层次、多维度的绩效评估方法。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成囊材料项目的战略目标对齐，确保每个决策和行动都与成囊材料项目整体目标保持一致。团队会定期召开战略对齐会议，审视当前工作与成囊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成囊材料项目进度、质量、成本和风险等方面。这些指标通过数据收集和分析，为成囊材料项目管理团队提供了客观的评估依据。例如，我们通过成囊材料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绩效评估不仅仅停留在成囊材料项目内部，还考虑了成囊材料项目对外部环境的影响。我们定期进行干系人满意度调查，以了解各利益相关方对成囊材料项目的期望和满意度，并及时做出调整。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这种多层次、多角度的绩效评估方法，使得我们能够全面了解成囊材料项目的运行状态，及时做出调整，确保成囊材料项目在不断变化的环境中保持稳健前行。</w:t>
      </w:r>
    </w:p>
    <w:p>
      <w:pPr>
        <w:pStyle w:val="Heading2"/>
        <w:ind w:firstLine="560" w:firstLineChars="200"/>
        <w:rPr>
          <w:rFonts w:ascii="仿宋" w:eastAsia="仿宋" w:hAnsi="仿宋" w:cs="仿宋" w:hint="eastAsia"/>
          <w:sz w:val="28"/>
          <w:lang w:eastAsia="zh-CN"/>
        </w:rPr>
      </w:pPr>
      <w:bookmarkStart w:id="5" w:name="_Toc25196"/>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为了确保成囊材料项目的有效管理和不断优化，我们采用了精心设计的绩效评估周期。这个周期旨在实现灵活、实时和全面的评估，以适应成囊材料项目执行中的各种挑战。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成囊材料项目的不同需求，分为短期、中期和长期。短期评估关注每个迭代或工作周期，以及时发现和解决当前任务中的问题。中期评估涵盖几个迭代，深入了解整体成囊材料项目的趋势和性能。长期评估则着眼于整个成囊材料项目阶段，确保成囊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成囊材料项目管理工具和协作平台，团队成员能够随时更新和分享成囊材料项目数据。这种实时性的反馈机制使我们能够及时察觉潜在问题，快速调整，保持成囊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成囊材料项目的决策制定密不可分。每个周期的成囊材料项目回顾会议成为集体总结经验、识别问题深层次原因并找到创新解决方案的平台。这种定期的反思与调整机制使成囊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0153"/>
      <w:r>
        <w:rPr>
          <w:rFonts w:ascii="仿宋" w:eastAsia="仿宋" w:hAnsi="仿宋" w:cs="仿宋" w:hint="eastAsia"/>
          <w:sz w:val="28"/>
          <w:lang w:eastAsia="zh-CN"/>
        </w:rPr>
        <w:t>二、成囊材料项目建设背景及必要性分析</w:t>
      </w:r>
      <w:bookmarkEnd w:id="6"/>
    </w:p>
    <w:p>
      <w:pPr>
        <w:pStyle w:val="Heading2"/>
        <w:rPr>
          <w:rFonts w:ascii="仿宋" w:eastAsia="仿宋" w:hAnsi="仿宋" w:cs="仿宋" w:hint="eastAsia"/>
          <w:lang w:eastAsia="zh-CN"/>
        </w:rPr>
      </w:pPr>
      <w:bookmarkStart w:id="7" w:name="_Toc11730"/>
      <w:r>
        <w:rPr>
          <w:rFonts w:ascii="仿宋" w:eastAsia="仿宋" w:hAnsi="仿宋" w:cs="仿宋" w:hint="eastAsia"/>
          <w:lang w:eastAsia="zh-CN"/>
        </w:rPr>
        <w:t>(一)、成囊材料项目背景分析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成囊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成囊材料项目在这个潮流中的定位。同时，我们将关注行业内涌现的新兴机遇，以便成囊材料项目更好地融入行业发展的潮流中。</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成囊材料项目提供了强大的发展动力。我们将聚焦于行业内最新的技术发展趋势，包括但不限于人工智能、大数据分析、物联网等领域。通过深度的技术研究，我们将确保成囊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成囊材料项目发展的源泉。我们将投入更多的精力对市场需求进行深入剖析，超越表面的需求，深入挖掘潜在的市场痛点和机遇。通过对市场需求的细致了解，成囊材料项目将更有针对性地设计解决方案，满足市场的多样化需求，从而更好地促进成囊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成囊材料项目战略至关重要。我们将对竞争态势进行更为深入的分析，包括但不限于市场份额、产品特点、客户满意度等多个维度。通过深度的竞争分析，成囊材料项目将能够更准确地把握市场脉搏，制定具有竞争力的成囊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成囊材料项目的发展具有直接的影响。我们将进行更为全面的法规和政策分析，了解行业发展中的潜在法律风险和合规挑战。通过充分了解和遵守相关法规，成囊材料项目将确保在法律框架内合法合规运营，为成囊材料项目的稳健发展提供有力支持。</w:t>
      </w:r>
    </w:p>
    <w:p>
      <w:pPr>
        <w:pStyle w:val="Heading2"/>
        <w:ind w:firstLine="560" w:firstLineChars="200"/>
        <w:rPr>
          <w:rFonts w:ascii="仿宋" w:eastAsia="仿宋" w:hAnsi="仿宋" w:cs="仿宋" w:hint="eastAsia"/>
          <w:sz w:val="28"/>
          <w:lang w:eastAsia="zh-CN"/>
        </w:rPr>
      </w:pPr>
      <w:bookmarkStart w:id="8" w:name="_Toc15436"/>
      <w:r>
        <w:rPr>
          <w:rFonts w:ascii="仿宋" w:eastAsia="仿宋" w:hAnsi="仿宋" w:cs="仿宋" w:hint="eastAsia"/>
          <w:sz w:val="28"/>
          <w:lang w:eastAsia="zh-CN"/>
        </w:rPr>
        <w:t>(二)、成囊材料项目建设必要性分析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建设的迫切性源于对行业发展趋势的深刻洞察。我们正处于一个行业变革的时代，科技创新、数字化转型成为企业发展的关键动力。成囊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建设不仅仅是为了跟上潮流，更是为了通过技术创新推动企业的持续发展。通过引入先进的技术和解决方案，成囊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成囊材料项目的建设成为必然选择，通过提高产品质量、拓展服务领域，从而在竞争中获得更多的机会。成囊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成囊材料项目建设的必要性体现在对客户需求更精准的满足。通过成囊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建设的背后是对企业持续创新的追求。只有通过不断创新，企业才能在竞争中立于不败之地。成囊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615"/>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15456"/>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成囊材料项目的主要产品是XXXX，预计年产值为XXX万元。这一产品在市场中占据着重要的地位，其广泛的应用范围使得该成囊材料项目的市场前景非常广阔。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成囊材料项目的xxx产品作为重要的原材料之一，将在多个领域发挥关键作用。其在建筑、交通、能源等方面的广泛应用将为整个产业链提供强大的支持，形成产业协同效应。成囊材料项目的年产值XXX万XXX万XXX万万元不仅反映了其在市场上的巨大潜力，更预示着它对国民经济的积极贡献。这种关联度高、涉及面广的产业关系，使得该成囊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16529"/>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总征地面积为XXXX平方米，相当于约XX.XX亩，其中净用地面积为XXXX平方米，红线范围内相当于约XX.XX亩。这一用地规模充分考虑了成囊材料项目的建设需求，保障了成囊材料项目在合适的空间内得以充分发展。成囊材料项目规划的总建筑面积为XXXX平方米，其中主体工程建设占XXXX平方米，计容建筑面积达XXXX平方米。预计建筑工程的投资将达到XXXX万元，为成囊材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计划购置的设备共计XXXX台（套），设备购置费用为XXXX万元。这一设备购置计划充分考虑到成囊材料项目的生产需求和技术要求，确保了成囊材料项目在生产运营中具备先进的技术装备和高效的生产能力。设备的合理配置将为成囊材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计划总投资为XXXX万元，预计年实现营业收入为XXXX万元。这一产能规模的设定旨在确保成囊材料项目能够在投资与回报之间取得平衡，实现长期可持续的发展。成囊材料项目的总投资充分考虑到各个方面的需求，包括用地建设、设备购置等多个环节，以确保成囊材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2719"/>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6692"/>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项目的技术管理特点体现在其创新导向。通过引入最先进的技术趋势和解决方案，成囊材料项目致力于提升科技含量、提高质量和效率水平。这意味着我们将采用最新的工具和方法，确保成囊材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成囊材料项目技术管理的显著特征。通过整合不同领域的技术资源，我们实现了跨学科的协同工作。这有助于优化技术架构，提高整体效能。此外，整合性策略还促进了不同技术团队之间的紧密沟通和高效合作，确保成囊材料项目各方面的技术都能得到协同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成囊材料项目所采用的技术。通过不断优化技术方案，成囊材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成囊材料项目团队将在成囊材料项目初期识别可能的技术风险，并采取相应的预防和应对措施。通过建立健全的风险评估机制，成囊材料项目能够在实施过程中及时发现并解决潜在的技术问题，保障成囊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成囊材料项目中，技术将成为成囊材料项目成功的有力支持。这一深度剖析揭示了技术管理在成囊材料项目实施中的关键作用，为成囊材料项目的技术基础奠定了坚实的基础。</w:t>
      </w:r>
    </w:p>
    <w:p>
      <w:pPr>
        <w:pStyle w:val="Heading2"/>
        <w:ind w:firstLine="560" w:firstLineChars="200"/>
        <w:rPr>
          <w:rFonts w:ascii="仿宋" w:eastAsia="仿宋" w:hAnsi="仿宋" w:cs="仿宋" w:hint="eastAsia"/>
          <w:sz w:val="28"/>
          <w:lang w:eastAsia="zh-CN"/>
        </w:rPr>
      </w:pPr>
      <w:bookmarkStart w:id="14" w:name="_Toc3992"/>
      <w:r>
        <w:rPr>
          <w:rFonts w:ascii="仿宋" w:eastAsia="仿宋" w:hAnsi="仿宋" w:cs="仿宋" w:hint="eastAsia"/>
          <w:sz w:val="28"/>
          <w:lang w:eastAsia="zh-CN"/>
        </w:rPr>
        <w:t>(二)、成囊材料项目工艺技术设计方案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成囊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生产经营活动方面，成囊材料项目将严格按照相关行业规范要求进行组织。通过有效控制产品质量，成囊材料项目将致力于为顾客提供优质的成囊材料项目产品和良好的服务。这体现了成囊材料项目对于生产活动合规性和质量标准的高度重视，为成囊材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成囊材料项目注重生态效益和清洁生产原则。成囊材料项目建设将紧密结合地方特色经济发展，与社会经济发展规划和区域环境保护规划方案相协调一致。通过与当地区域自然生态系统的结合，成囊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成囊材料项目产品具有多样化的客户需求和个性化的特点。因此，成囊材料项目产品规格品种多样，且单批生产数量较小。为满足这一特点，成囊材料项目承办单位将建设先进的柔性制造生产线。通过广泛应用柔性制造技术，成囊材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成囊材料项目采用的技术具有较高的技术含量和自动化水平，处于国内先进水平。这一技术选用不仅体现了对生产效率、质量和环境友好性的高标准要求，同时为成囊材料项目的可持续发展奠定了坚实的基础。</w:t>
      </w:r>
    </w:p>
    <w:p>
      <w:pPr>
        <w:pStyle w:val="Heading2"/>
        <w:ind w:firstLine="560" w:firstLineChars="200"/>
        <w:rPr>
          <w:rFonts w:ascii="仿宋" w:eastAsia="仿宋" w:hAnsi="仿宋" w:cs="仿宋" w:hint="eastAsia"/>
          <w:sz w:val="28"/>
          <w:lang w:eastAsia="zh-CN"/>
        </w:rPr>
      </w:pPr>
      <w:bookmarkStart w:id="15" w:name="_Toc15363"/>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为确保成囊材料项目的高效生产和技术实施，我们制定了一套精心设计的设备选型方案，以满足成囊材料项目生产、质量和环保的要求。该方案的主要特点如下：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成囊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针对成囊材料项目产品的多样性和小批量生产的特点，我们将建设柔性制造生产线。通过在设备选型中考虑柔性制造技术，可以灵活应对不同产品规格和生产需求，实现生产线的高度灵活性和适应性。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9050"/>
      <w:r>
        <w:rPr>
          <w:rFonts w:ascii="仿宋" w:eastAsia="仿宋" w:hAnsi="仿宋" w:cs="仿宋" w:hint="eastAsia"/>
          <w:sz w:val="28"/>
          <w:lang w:eastAsia="zh-CN"/>
        </w:rPr>
        <w:t>五、成囊材料项目建设单位说明</w:t>
      </w:r>
      <w:bookmarkEnd w:id="16"/>
    </w:p>
    <w:p>
      <w:pPr>
        <w:pStyle w:val="Heading2"/>
        <w:rPr>
          <w:rFonts w:ascii="仿宋" w:eastAsia="仿宋" w:hAnsi="仿宋" w:cs="仿宋" w:hint="eastAsia"/>
          <w:lang w:eastAsia="zh-CN"/>
        </w:rPr>
      </w:pPr>
      <w:bookmarkStart w:id="17" w:name="_Toc11967"/>
      <w:r>
        <w:rPr>
          <w:rFonts w:ascii="仿宋" w:eastAsia="仿宋" w:hAnsi="仿宋" w:cs="仿宋" w:hint="eastAsia"/>
          <w:lang w:eastAsia="zh-CN"/>
        </w:rPr>
        <w:t>(一)、成囊材料项目承办单位基本情况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29383"/>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成囊材料项目承办单位的XXXX，我们着眼于实现可持续的经济效益。通过技术创新和解决方案的提供，公司预计在成囊材料项目执行期间将获得可观的收入增长。这一收入来源主要包括成囊材料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同时，我们注重成本控制和效率提升，以确保成囊材料项目的可持续盈利。透过精细的管理和资源优化，公司期望实现成囊材料项目利润最大化。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成囊材料项目实施进行全面的投资评估，包括成囊材料项目启动阶段的资金投入和后续运营成本。通过对成囊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成囊材料项目实施过程中具备足够的资金流动性，公司将进行详尽的现金流分析。这包括资金需求的合理预测、成囊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13494"/>
      <w:r>
        <w:rPr>
          <w:rFonts w:ascii="仿宋" w:eastAsia="仿宋" w:hAnsi="仿宋" w:cs="仿宋" w:hint="eastAsia"/>
          <w:sz w:val="28"/>
          <w:lang w:eastAsia="zh-CN"/>
        </w:rPr>
        <w:t>六、市场分析、调研</w:t>
      </w:r>
      <w:bookmarkEnd w:id="19"/>
    </w:p>
    <w:p>
      <w:pPr>
        <w:pStyle w:val="Heading2"/>
        <w:rPr>
          <w:rFonts w:ascii="仿宋" w:eastAsia="仿宋" w:hAnsi="仿宋" w:cs="仿宋" w:hint="eastAsia"/>
          <w:lang w:eastAsia="zh-CN"/>
        </w:rPr>
      </w:pPr>
      <w:bookmarkStart w:id="20" w:name="_Toc17093"/>
      <w:r>
        <w:rPr>
          <w:rFonts w:ascii="仿宋" w:eastAsia="仿宋" w:hAnsi="仿宋" w:cs="仿宋" w:hint="eastAsia"/>
          <w:lang w:eastAsia="zh-CN"/>
        </w:rPr>
        <w:t>(一)、成囊材料行业分析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成囊材料行业一直以来都是市场的关注焦点。行业内的发展趋势、竞争态势以及潜在机会都对成囊材料项目的推进产生深远的影响。通过深入研究行业的整体概貌，我们将更好地理解行业的核心特征，为成囊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https://d.book118.com/395301200040011103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成囊材料项目规划设计纲要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2D44E1"/>
    <w:rsid w:val="582D44E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530120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2024-02-03T15:33:00Z</dcterms:created>
  <dcterms:modified xsi:type="dcterms:W3CDTF">2024-02-03T15:33:54Z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910CA48B35374F789464E251332908E8_11</vt:lpwstr>
  </property>
  <property fmtid="{D5CDD505-2E9C-101B-9397-08002B2CF9AE}" pid="3" name="KSOProductBuildVer">
    <vt:lpwstr>2052-12.1.0.16250</vt:lpwstr>
  </property>
</Properties>
</file>