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12344400</wp:posOffset>
            </wp:positionH>
            <wp:positionV relativeFrom="topMargin">
              <wp:posOffset>11925300</wp:posOffset>
            </wp:positionV>
            <wp:extent cx="444500" cy="355600"/>
            <wp:wrapNone/>
            <wp:docPr id="10004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0" name=""/>
                    <pic:cNvPicPr>
                      <a:picLocks noChangeAspect="1"/>
                    </pic:cNvPicPr>
                  </pic:nvPicPr>
                  <pic:blipFill>
                    <a:blip xmlns:r="http://schemas.openxmlformats.org/officeDocument/2006/relationships" r:embed="rId5"/>
                    <a:stretch>
                      <a:fillRect/>
                    </a:stretch>
                  </pic:blipFill>
                  <pic:spPr>
                    <a:xfrm>
                      <a:off x="0" y="0"/>
                      <a:ext cx="444500" cy="355600"/>
                    </a:xfrm>
                    <a:prstGeom prst="rect">
                      <a:avLst/>
                    </a:prstGeom>
                  </pic:spPr>
                </pic:pic>
              </a:graphicData>
            </a:graphic>
          </wp:anchor>
        </w:drawing>
      </w:r>
      <w:r>
        <w:rPr>
          <w:rFonts w:ascii="宋体" w:eastAsia="宋体" w:hAnsi="宋体" w:cs="宋体"/>
          <w:b/>
          <w:color w:val="auto"/>
          <w:sz w:val="32"/>
        </w:rPr>
        <w:t>鄂尔多斯市西四旗</w:t>
      </w: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学年第一学期期末考试卷</w:t>
      </w:r>
    </w:p>
    <w:p w:rsidR="00FC5860" w:rsidRPr="00BE1BCD">
      <w:pPr>
        <w:spacing w:line="360" w:lineRule="auto"/>
        <w:jc w:val="center"/>
      </w:pPr>
      <w:r>
        <w:rPr>
          <w:rFonts w:ascii="宋体" w:eastAsia="宋体" w:hAnsi="宋体" w:cs="宋体"/>
          <w:b/>
          <w:color w:val="auto"/>
          <w:sz w:val="32"/>
        </w:rPr>
        <w:t>高二生物试卷</w:t>
      </w:r>
    </w:p>
    <w:p w:rsidR="00FC5860" w:rsidRPr="00BE1BCD">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90</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分值：</w:t>
      </w:r>
      <w:r>
        <w:rPr>
          <w:rFonts w:ascii="Times New Roman" w:eastAsia="Times New Roman" w:hAnsi="Times New Roman" w:cs="Times New Roman"/>
          <w:b/>
          <w:color w:val="auto"/>
          <w:sz w:val="24"/>
        </w:rPr>
        <w:t>100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一、选择题（每小题只有一个选项符合题意，</w:t>
      </w:r>
      <w:r>
        <w:rPr>
          <w:rFonts w:ascii="Times New Roman" w:eastAsia="Times New Roman" w:hAnsi="Times New Roman" w:cs="Times New Roman"/>
          <w:b/>
          <w:color w:val="auto"/>
          <w:sz w:val="24"/>
        </w:rPr>
        <w:t>1-30</w:t>
      </w:r>
      <w:r>
        <w:rPr>
          <w:rFonts w:ascii="宋体" w:eastAsia="宋体" w:hAnsi="宋体" w:cs="宋体"/>
          <w:b/>
          <w:color w:val="auto"/>
          <w:sz w:val="24"/>
        </w:rPr>
        <w:t>每题</w:t>
      </w:r>
      <w:r>
        <w:rPr>
          <w:rFonts w:ascii="Times New Roman" w:eastAsia="Times New Roman" w:hAnsi="Times New Roman" w:cs="Times New Roman"/>
          <w:b/>
          <w:color w:val="auto"/>
          <w:sz w:val="24"/>
        </w:rPr>
        <w:t>1</w:t>
      </w:r>
      <w:r>
        <w:rPr>
          <w:rFonts w:ascii="宋体" w:eastAsia="宋体" w:hAnsi="宋体" w:cs="宋体"/>
          <w:b/>
          <w:color w:val="auto"/>
          <w:sz w:val="24"/>
        </w:rPr>
        <w:t>分，</w:t>
      </w:r>
      <w:r>
        <w:rPr>
          <w:rFonts w:ascii="Times New Roman" w:eastAsia="Times New Roman" w:hAnsi="Times New Roman" w:cs="Times New Roman"/>
          <w:b/>
          <w:color w:val="auto"/>
          <w:sz w:val="24"/>
        </w:rPr>
        <w:t>31-40</w:t>
      </w:r>
      <w:r>
        <w:rPr>
          <w:rFonts w:ascii="宋体" w:eastAsia="宋体" w:hAnsi="宋体" w:cs="宋体"/>
          <w:b/>
          <w:color w:val="auto"/>
          <w:sz w:val="24"/>
        </w:rPr>
        <w:t>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下列各组物质中，属于细胞外液成分的一组是（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Times New Roman" w:eastAsia="Times New Roman" w:hAnsi="Times New Roman" w:cs="Times New Roman"/>
          <w:color w:val="auto"/>
        </w:rPr>
        <w:t>K⁺</w:t>
      </w:r>
      <w:r>
        <w:rPr>
          <w:rFonts w:ascii="宋体" w:eastAsia="宋体" w:hAnsi="宋体" w:cs="宋体"/>
          <w:color w:val="auto"/>
        </w:rPr>
        <w:t>、血浆蛋白、性激素</w:t>
      </w:r>
    </w:p>
    <w:p>
      <w:pPr>
        <w:spacing w:line="360" w:lineRule="auto"/>
        <w:jc w:val="left"/>
        <w:textAlignment w:val="center"/>
        <w:rPr>
          <w:color w:val="auto"/>
        </w:rPr>
      </w:pPr>
      <w:r w:rsidRPr="00BE1BCD" w:rsidR="00FC5860">
        <w:t xml:space="preserve">B. </w:t>
      </w:r>
      <w:r>
        <w:rPr>
          <w:rFonts w:ascii="宋体" w:eastAsia="宋体" w:hAnsi="宋体" w:cs="宋体"/>
          <w:color w:val="auto"/>
        </w:rPr>
        <w:t>唾液淀粉酶、胰岛素、糖蛋白</w:t>
      </w:r>
    </w:p>
    <w:p>
      <w:pPr>
        <w:spacing w:line="360" w:lineRule="auto"/>
        <w:jc w:val="left"/>
        <w:textAlignment w:val="center"/>
        <w:rPr>
          <w:color w:val="auto"/>
        </w:rPr>
      </w:pPr>
      <w:r w:rsidRPr="00BE1BCD" w:rsidR="00FC5860">
        <w:t xml:space="preserve">C. </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2</w:t>
      </w:r>
      <w:r>
        <w:rPr>
          <w:rFonts w:ascii="宋体" w:eastAsia="宋体" w:hAnsi="宋体" w:cs="宋体"/>
          <w:color w:val="auto"/>
        </w:rPr>
        <w:t>、糖原、尿素</w:t>
      </w:r>
    </w:p>
    <w:p>
      <w:pPr>
        <w:spacing w:line="360" w:lineRule="auto"/>
        <w:jc w:val="left"/>
        <w:textAlignment w:val="center"/>
        <w:rPr>
          <w:color w:val="000000"/>
        </w:rPr>
      </w:pPr>
      <w:r w:rsidRPr="00BE1BCD" w:rsidR="00FC5860">
        <w:t xml:space="preserve">D. </w:t>
      </w:r>
      <w:r>
        <w:rPr>
          <w:rFonts w:ascii="Times New Roman" w:eastAsia="Times New Roman" w:hAnsi="Times New Roman" w:cs="Times New Roman"/>
          <w:color w:val="auto"/>
        </w:rPr>
        <w:t>Ca</w:t>
      </w:r>
      <w:r>
        <w:rPr>
          <w:rFonts w:ascii="Times New Roman" w:eastAsia="Times New Roman" w:hAnsi="Times New Roman" w:cs="Times New Roman"/>
          <w:color w:val="auto"/>
          <w:vertAlign w:val="superscript"/>
        </w:rPr>
        <w:t>2+</w:t>
      </w:r>
      <w:r>
        <w:rPr>
          <w:rFonts w:ascii="宋体" w:eastAsia="宋体" w:hAnsi="宋体" w:cs="宋体"/>
          <w:color w:val="auto"/>
        </w:rPr>
        <w:t>、载体蛋白、抗体</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又叫细胞外液，由血浆、组织液和淋巴组成，凡是存在于血浆、组织液或者是淋巴中的物质都是内环境的组成成分。内环境的主要成分是：水约90%，蛋白质，无机盐，激素以及血液运送的物质（如氧气、二氧化碳、葡萄糖）和非蛋白质类含氮化合物（如尿素、尿酸、肌酸、肌苷、氨基酸、多肽、胆红素和氨气等）。</w:t>
      </w:r>
    </w:p>
    <w:p>
      <w:pPr>
        <w:spacing w:line="360" w:lineRule="auto"/>
        <w:jc w:val="left"/>
        <w:textAlignment w:val="center"/>
        <w:rPr>
          <w:color w:val="000000"/>
        </w:rPr>
      </w:pPr>
      <w:r>
        <w:rPr>
          <w:color w:val="000000"/>
        </w:rPr>
        <w:t>【详解】</w:t>
      </w:r>
      <w:r>
        <w:rPr>
          <w:color w:val="000000"/>
        </w:rPr>
        <w:t>A、K</w:t>
      </w:r>
      <w:r>
        <w:rPr>
          <w:color w:val="000000"/>
          <w:vertAlign w:val="superscript"/>
        </w:rPr>
        <w:t>+</w:t>
      </w:r>
      <w:r>
        <w:rPr>
          <w:color w:val="000000"/>
        </w:rPr>
        <w:t>、血浆蛋白、性激素均存在于内环境，属于内环境的成分，A正确；</w:t>
      </w:r>
    </w:p>
    <w:p>
      <w:pPr>
        <w:spacing w:line="360" w:lineRule="auto"/>
        <w:jc w:val="left"/>
        <w:textAlignment w:val="center"/>
        <w:rPr>
          <w:color w:val="000000"/>
        </w:rPr>
      </w:pPr>
      <w:r>
        <w:rPr>
          <w:color w:val="000000"/>
        </w:rPr>
        <w:t>B、唾液淀粉酶存在于消化道，糖蛋白位于细胞膜上，不属于内环境的成分，B错误；</w:t>
      </w:r>
    </w:p>
    <w:p>
      <w:pPr>
        <w:spacing w:line="360" w:lineRule="auto"/>
        <w:jc w:val="left"/>
        <w:textAlignment w:val="center"/>
        <w:rPr>
          <w:color w:val="000000"/>
        </w:rPr>
      </w:pPr>
      <w:r>
        <w:rPr>
          <w:color w:val="000000"/>
        </w:rPr>
        <w:t>C、糖原位于细胞内，不属于内环境的成分，C错误；</w:t>
      </w:r>
    </w:p>
    <w:p>
      <w:pPr>
        <w:spacing w:line="360" w:lineRule="auto"/>
        <w:jc w:val="left"/>
        <w:textAlignment w:val="center"/>
        <w:rPr>
          <w:color w:val="000000"/>
        </w:rPr>
      </w:pPr>
      <w:r>
        <w:rPr>
          <w:color w:val="000000"/>
        </w:rPr>
        <w:t>D、载体蛋白位于细胞膜上，不属于内环境的成分，D错误。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2. </w:t>
      </w:r>
      <w:r>
        <w:rPr>
          <w:rFonts w:ascii="宋体" w:eastAsia="宋体" w:hAnsi="宋体" w:cs="宋体"/>
          <w:color w:val="000000"/>
        </w:rPr>
        <w:t>如图为“细胞直接与内环境进行物质交换”的图解，其中</w:t>
      </w:r>
      <w:r>
        <w:rPr>
          <w:rFonts w:ascii="Times New Roman" w:eastAsia="Times New Roman" w:hAnsi="Times New Roman" w:cs="Times New Roman"/>
          <w:color w:val="000000"/>
        </w:rPr>
        <w:t>②④⑤</w:t>
      </w:r>
      <w:r>
        <w:rPr>
          <w:rFonts w:ascii="宋体" w:eastAsia="宋体" w:hAnsi="宋体" w:cs="宋体"/>
          <w:color w:val="000000"/>
        </w:rPr>
        <w:t>为细胞外液。下列相关叙述正确的是（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200275" cy="16097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200275" cy="16097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w:t>
      </w:r>
      <w:r>
        <w:rPr>
          <w:rFonts w:ascii="Times New Roman" w:eastAsia="Times New Roman" w:hAnsi="Times New Roman" w:cs="Times New Roman"/>
          <w:color w:val="000000"/>
        </w:rPr>
        <w:t>①</w:t>
      </w:r>
      <w:r>
        <w:rPr>
          <w:rFonts w:ascii="宋体" w:eastAsia="宋体" w:hAnsi="宋体" w:cs="宋体"/>
          <w:color w:val="000000"/>
        </w:rPr>
        <w:t>和</w:t>
      </w:r>
      <w:r>
        <w:rPr>
          <w:rFonts w:ascii="Times New Roman" w:eastAsia="Times New Roman" w:hAnsi="Times New Roman" w:cs="Times New Roman"/>
          <w:color w:val="000000"/>
        </w:rPr>
        <w:t>③</w:t>
      </w:r>
      <w:r>
        <w:rPr>
          <w:rFonts w:ascii="宋体" w:eastAsia="宋体" w:hAnsi="宋体" w:cs="宋体"/>
          <w:color w:val="000000"/>
        </w:rPr>
        <w:t>生活的内环境分别是血液、组织液和组织液</w:t>
      </w:r>
    </w:p>
    <w:p>
      <w:pPr>
        <w:spacing w:line="360" w:lineRule="auto"/>
        <w:jc w:val="left"/>
        <w:textAlignment w:val="center"/>
        <w:rPr>
          <w:color w:val="000000"/>
        </w:rPr>
        <w:sectPr w:rsidSect="00C321EB">
          <w:type w:val="nextPage"/>
          <w:pgSz w:w="11906" w:h="16838"/>
          <w:pgMar w:top="910" w:right="1080" w:bottom="1440" w:left="1080" w:header="152" w:footer="0" w:gutter="0"/>
          <w:pgNumType w:start="33"/>
          <w:cols w:space="720"/>
          <w:titlePg w:val="0"/>
          <w:docGrid w:type="lines" w:linePitch="312"/>
        </w:sectPr>
      </w:pPr>
      <w:r>
        <w:rPr>
          <w:color w:val="000000"/>
        </w:rPr>
        <w:t xml:space="preserve">B. </w:t>
      </w:r>
      <w:r>
        <w:rPr>
          <w:rFonts w:ascii="宋体" w:eastAsia="宋体" w:hAnsi="宋体" w:cs="宋体"/>
          <w:color w:val="000000"/>
        </w:rPr>
        <w:t>若人长期营养不良，</w:t>
      </w:r>
      <w:r>
        <w:rPr>
          <w:rFonts w:ascii="Times New Roman" w:eastAsia="Times New Roman" w:hAnsi="Times New Roman" w:cs="Times New Roman"/>
          <w:color w:val="000000"/>
        </w:rPr>
        <w:t>⑤</w:t>
      </w:r>
      <w:r>
        <w:rPr>
          <w:rFonts w:ascii="宋体" w:eastAsia="宋体" w:hAnsi="宋体" w:cs="宋体"/>
          <w:color w:val="000000"/>
        </w:rPr>
        <w:t>中蛋白质含量降低，引起组织水肿</w:t>
      </w:r>
      <w:r>
        <w:rPr>
          <w:color w:val="000000"/>
        </w:rPr>
        <w:t xml:space="preserve">C. </w:t>
      </w:r>
      <w:r>
        <w:rPr>
          <w:rFonts w:ascii="Times New Roman" w:eastAsia="Times New Roman" w:hAnsi="Times New Roman" w:cs="Times New Roman"/>
          <w:color w:val="000000"/>
        </w:rPr>
        <w:t>②</w:t>
      </w:r>
      <w:r>
        <w:rPr>
          <w:rFonts w:ascii="宋体" w:eastAsia="宋体" w:hAnsi="宋体" w:cs="宋体"/>
          <w:color w:val="000000"/>
        </w:rPr>
        <w:t>中蛋白质含量比</w:t>
      </w:r>
      <w:r>
        <w:rPr>
          <w:rFonts w:ascii="Times New Roman" w:eastAsia="Times New Roman" w:hAnsi="Times New Roman" w:cs="Times New Roman"/>
          <w:color w:val="000000"/>
        </w:rPr>
        <w:t>⑤</w:t>
      </w:r>
      <w:r>
        <w:rPr>
          <w:rFonts w:ascii="宋体" w:eastAsia="宋体" w:hAnsi="宋体" w:cs="宋体"/>
          <w:color w:val="000000"/>
        </w:rPr>
        <w:t>和</w:t>
      </w:r>
      <w:r>
        <w:rPr>
          <w:rFonts w:ascii="Times New Roman" w:eastAsia="Times New Roman" w:hAnsi="Times New Roman" w:cs="Times New Roman"/>
          <w:color w:val="000000"/>
        </w:rPr>
        <w:t>④</w:t>
      </w:r>
      <w:r>
        <w:rPr>
          <w:rFonts w:ascii="宋体" w:eastAsia="宋体" w:hAnsi="宋体" w:cs="宋体"/>
          <w:color w:val="000000"/>
        </w:rPr>
        <w:t>中多</w:t>
      </w:r>
    </w:p>
    <w:p>
      <w:pPr>
        <w:spacing w:line="360" w:lineRule="auto"/>
        <w:jc w:val="left"/>
        <w:textAlignment w:val="center"/>
        <w:rPr>
          <w:color w:val="000000"/>
        </w:rPr>
      </w:pPr>
      <w:r>
        <w:rPr>
          <w:color w:val="000000"/>
        </w:rPr>
        <w:t xml:space="preserve">D. </w:t>
      </w:r>
      <w:r>
        <w:rPr>
          <w:rFonts w:ascii="宋体" w:eastAsia="宋体" w:hAnsi="宋体" w:cs="宋体"/>
          <w:color w:val="000000"/>
        </w:rPr>
        <w:t>高原地区缺氧，人体内产生的</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增多，</w:t>
      </w:r>
      <w:r>
        <w:rPr>
          <w:rFonts w:ascii="Times New Roman" w:eastAsia="Times New Roman" w:hAnsi="Times New Roman" w:cs="Times New Roman"/>
          <w:color w:val="000000"/>
        </w:rPr>
        <w:t>⑤</w:t>
      </w:r>
      <w:r>
        <w:rPr>
          <w:rFonts w:ascii="宋体" w:eastAsia="宋体" w:hAnsi="宋体" w:cs="宋体"/>
          <w:color w:val="000000"/>
        </w:rPr>
        <w:t>的</w:t>
      </w:r>
      <w:r>
        <w:rPr>
          <w:rFonts w:ascii="Times New Roman" w:eastAsia="Times New Roman" w:hAnsi="Times New Roman" w:cs="Times New Roman"/>
          <w:color w:val="000000"/>
        </w:rPr>
        <w:t>pH</w:t>
      </w:r>
      <w:r>
        <w:rPr>
          <w:rFonts w:ascii="宋体" w:eastAsia="宋体" w:hAnsi="宋体" w:cs="宋体"/>
          <w:color w:val="000000"/>
        </w:rPr>
        <w:t>会明显下降</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据图分析，①表示血管壁细胞，②表示组织液，③表示组织细胞，④表示淋巴，⑤表示血浆，其中组织液、淋巴和血浆共同构成细胞生活的液体环境，即内环境。</w:t>
      </w:r>
    </w:p>
    <w:p>
      <w:pPr>
        <w:spacing w:line="360" w:lineRule="auto"/>
        <w:jc w:val="left"/>
        <w:textAlignment w:val="center"/>
        <w:rPr>
          <w:color w:val="000000"/>
        </w:rPr>
      </w:pPr>
      <w:r>
        <w:rPr>
          <w:color w:val="000000"/>
        </w:rPr>
        <w:t>【详解】</w:t>
      </w:r>
      <w:r>
        <w:rPr>
          <w:color w:val="000000"/>
        </w:rPr>
        <w:t>A、据图分析，图中①表示毛细血管壁细胞，其生活的内环境为血浆和组织液；③表示组织细胞，其生活的内环境为组织液，A错误；</w:t>
      </w:r>
    </w:p>
    <w:p>
      <w:pPr>
        <w:spacing w:line="360" w:lineRule="auto"/>
        <w:jc w:val="left"/>
        <w:textAlignment w:val="center"/>
        <w:rPr>
          <w:color w:val="000000"/>
        </w:rPr>
      </w:pPr>
      <w:r>
        <w:rPr>
          <w:color w:val="000000"/>
        </w:rPr>
        <w:t>B、若人长期营养不良，⑤</w:t>
      </w:r>
      <w:r>
        <w:rPr>
          <w:rFonts w:ascii="宋体" w:eastAsia="宋体" w:hAnsi="宋体" w:cs="宋体"/>
          <w:color w:val="000000"/>
        </w:rPr>
        <w:t>(</w:t>
      </w:r>
      <w:r>
        <w:rPr>
          <w:color w:val="000000"/>
        </w:rPr>
        <w:t>血浆</w:t>
      </w:r>
      <w:r>
        <w:rPr>
          <w:rFonts w:ascii="宋体" w:eastAsia="宋体" w:hAnsi="宋体" w:cs="宋体"/>
          <w:color w:val="000000"/>
        </w:rPr>
        <w:t>)</w:t>
      </w:r>
      <w:r>
        <w:rPr>
          <w:color w:val="000000"/>
        </w:rPr>
        <w:t>中蛋白质含量降低，导致血浆渗透压降低，则水分进入②</w:t>
      </w:r>
      <w:r>
        <w:rPr>
          <w:rFonts w:ascii="宋体" w:eastAsia="宋体" w:hAnsi="宋体" w:cs="宋体"/>
          <w:color w:val="000000"/>
        </w:rPr>
        <w:t>(</w:t>
      </w:r>
      <w:r>
        <w:rPr>
          <w:color w:val="000000"/>
        </w:rPr>
        <w:t>组织液</w:t>
      </w:r>
      <w:r>
        <w:rPr>
          <w:rFonts w:ascii="宋体" w:eastAsia="宋体" w:hAnsi="宋体" w:cs="宋体"/>
          <w:color w:val="000000"/>
        </w:rPr>
        <w:t>)</w:t>
      </w:r>
      <w:r>
        <w:rPr>
          <w:color w:val="000000"/>
        </w:rPr>
        <w:t>增多，导致组织液增多，引起组织水肿，B正确；</w:t>
      </w:r>
    </w:p>
    <w:p>
      <w:pPr>
        <w:spacing w:line="360" w:lineRule="auto"/>
        <w:jc w:val="left"/>
        <w:textAlignment w:val="center"/>
        <w:rPr>
          <w:color w:val="000000"/>
        </w:rPr>
      </w:pPr>
      <w:r>
        <w:rPr>
          <w:color w:val="000000"/>
        </w:rPr>
        <w:t>C、⑤血浆中含有大量的血浆蛋白，因此其在成分上比②组织液和④淋巴含有的蛋白质多，C错误；</w:t>
      </w:r>
    </w:p>
    <w:p>
      <w:pPr>
        <w:spacing w:line="360" w:lineRule="auto"/>
        <w:jc w:val="left"/>
        <w:textAlignment w:val="center"/>
        <w:rPr>
          <w:color w:val="000000"/>
        </w:rPr>
      </w:pPr>
      <w:r>
        <w:rPr>
          <w:color w:val="000000"/>
        </w:rPr>
        <w:t>D、高原地区缺氧，人体无氧呼吸增强，产生的乳酸增多，导致血浆的pH有所下降，但是血浆中有缓冲物质存在，因此⑤血浆的pH不会明显降低，D错误。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3. </w:t>
      </w:r>
      <w:r>
        <w:rPr>
          <w:rFonts w:ascii="宋体" w:eastAsia="宋体" w:hAnsi="宋体" w:cs="宋体"/>
          <w:color w:val="000000"/>
        </w:rPr>
        <w:t>以下关于内环境稳态的说法不正确的是（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人体维持稳态的调节能力很强，外界环境剧变，不会引起稳态的失衡</w:t>
      </w:r>
    </w:p>
    <w:p>
      <w:pPr>
        <w:spacing w:line="360" w:lineRule="auto"/>
        <w:jc w:val="left"/>
        <w:textAlignment w:val="center"/>
        <w:rPr>
          <w:color w:val="000000"/>
        </w:rPr>
      </w:pPr>
      <w:r>
        <w:rPr>
          <w:color w:val="000000"/>
        </w:rPr>
        <w:t xml:space="preserve">B. </w:t>
      </w:r>
      <w:r>
        <w:rPr>
          <w:rFonts w:ascii="宋体" w:eastAsia="宋体" w:hAnsi="宋体" w:cs="宋体"/>
          <w:color w:val="000000"/>
        </w:rPr>
        <w:t>人体各器官、系统协调一致地正常运行，是维持内环境稳态的基础</w:t>
      </w:r>
    </w:p>
    <w:p>
      <w:pPr>
        <w:spacing w:line="360" w:lineRule="auto"/>
        <w:jc w:val="left"/>
        <w:textAlignment w:val="center"/>
        <w:rPr>
          <w:color w:val="000000"/>
        </w:rPr>
      </w:pPr>
      <w:r>
        <w:rPr>
          <w:color w:val="000000"/>
        </w:rPr>
        <w:t xml:space="preserve">C. </w:t>
      </w:r>
      <w:r>
        <w:rPr>
          <w:rFonts w:ascii="宋体" w:eastAsia="宋体" w:hAnsi="宋体" w:cs="宋体"/>
          <w:color w:val="000000"/>
        </w:rPr>
        <w:t>内环境稳态的调节机制的现代观点是神经－体液－免疫调节机制</w:t>
      </w:r>
    </w:p>
    <w:p>
      <w:pPr>
        <w:spacing w:line="360" w:lineRule="auto"/>
        <w:jc w:val="left"/>
        <w:textAlignment w:val="center"/>
        <w:rPr>
          <w:color w:val="000000"/>
        </w:rPr>
      </w:pPr>
      <w:r>
        <w:rPr>
          <w:color w:val="000000"/>
        </w:rPr>
        <w:t xml:space="preserve">D. </w:t>
      </w:r>
      <w:r>
        <w:rPr>
          <w:rFonts w:ascii="宋体" w:eastAsia="宋体" w:hAnsi="宋体" w:cs="宋体"/>
          <w:color w:val="000000"/>
        </w:rPr>
        <w:t>稳态就是指内环境的各种理化性质和化学成分处于相对稳定状态</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关于“内环境稳态的调节”应掌握以下几点：</w:t>
      </w:r>
      <w:r>
        <w:rPr>
          <w:color w:val="000000"/>
        </w:rPr>
        <w:br/>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）实质：内环境的化学成分和理化特性呈现动态平衡的过程；</w:t>
      </w:r>
      <w:r>
        <w:rPr>
          <w:color w:val="000000"/>
        </w:rPr>
        <w:br/>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）定义：在神经系统和体液的调节下，通过各个器官、系统的协调活动，共同维持内环境相对稳定的状态；</w:t>
      </w:r>
      <w:r>
        <w:rPr>
          <w:color w:val="000000"/>
        </w:rPr>
        <w:br/>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）调节机制：神经</w:t>
      </w:r>
      <w:r>
        <w:rPr>
          <w:rFonts w:ascii="Times New Roman" w:eastAsia="Times New Roman" w:hAnsi="Times New Roman" w:cs="Times New Roman"/>
          <w:color w:val="000000"/>
        </w:rPr>
        <w:t>-</w:t>
      </w:r>
      <w:r>
        <w:rPr>
          <w:rFonts w:ascii="宋体" w:eastAsia="宋体" w:hAnsi="宋体" w:cs="宋体"/>
          <w:color w:val="000000"/>
        </w:rPr>
        <w:t>体液</w:t>
      </w:r>
      <w:r>
        <w:rPr>
          <w:rFonts w:ascii="Times New Roman" w:eastAsia="Times New Roman" w:hAnsi="Times New Roman" w:cs="Times New Roman"/>
          <w:color w:val="000000"/>
        </w:rPr>
        <w:t>-</w:t>
      </w:r>
      <w:r>
        <w:rPr>
          <w:rFonts w:ascii="宋体" w:eastAsia="宋体" w:hAnsi="宋体" w:cs="宋体"/>
          <w:color w:val="000000"/>
        </w:rPr>
        <w:t>免疫调节网络；</w:t>
      </w:r>
      <w:r>
        <w:rPr>
          <w:color w:val="000000"/>
        </w:rPr>
        <w:br/>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）层面：水、无机盐、血糖、体温等的平衡与调节；</w:t>
      </w:r>
      <w:r>
        <w:rPr>
          <w:color w:val="000000"/>
        </w:rPr>
        <w:br/>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）意义：机体进行正常生命活动的必要条件。</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、人体维持稳态</w:t>
      </w:r>
      <w:r>
        <w:rPr>
          <w:rFonts w:ascii="宋体" w:eastAsia="宋体" w:hAnsi="宋体" w:cs="宋体"/>
          <w:color w:val="000000"/>
          <w:position w:val="0"/>
        </w:rPr>
        <w:drawing>
          <wp:inline>
            <wp:extent cx="133350" cy="177800"/>
            <wp:docPr id="1012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23"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调节能力是有一定限度的，当外界环境的变化过于剧烈时，内环境稳态就会遭到破坏，</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34"/>
          <w:cols w:space="720"/>
          <w:titlePg w:val="0"/>
          <w:docGrid w:type="lines" w:linePitch="312"/>
        </w:sectPr>
      </w:pPr>
      <w:r>
        <w:rPr>
          <w:rFonts w:ascii="Times New Roman" w:eastAsia="Times New Roman" w:hAnsi="Times New Roman" w:cs="Times New Roman"/>
          <w:color w:val="000000"/>
        </w:rPr>
        <w:t>B</w:t>
      </w:r>
      <w:r>
        <w:rPr>
          <w:rFonts w:ascii="宋体" w:eastAsia="宋体" w:hAnsi="宋体" w:cs="宋体"/>
          <w:color w:val="000000"/>
        </w:rPr>
        <w:t>、人体各器官、系统协调一致地正常运行是维持内环境稳态的基础，</w:t>
      </w: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C</w:t>
      </w:r>
      <w:r>
        <w:rPr>
          <w:rFonts w:ascii="宋体" w:eastAsia="宋体" w:hAnsi="宋体" w:cs="宋体"/>
          <w:color w:val="000000"/>
        </w:rPr>
        <w:t>、内环境稳态的调节机制的现代观点是神经</w:t>
      </w:r>
      <w:r>
        <w:rPr>
          <w:rFonts w:ascii="Times New Roman" w:eastAsia="Times New Roman" w:hAnsi="Times New Roman" w:cs="Times New Roman"/>
          <w:color w:val="000000"/>
        </w:rPr>
        <w:t>-</w:t>
      </w:r>
      <w:r>
        <w:rPr>
          <w:rFonts w:ascii="宋体" w:eastAsia="宋体" w:hAnsi="宋体" w:cs="宋体"/>
          <w:color w:val="000000"/>
        </w:rPr>
        <w:t>体液</w:t>
      </w:r>
      <w:r>
        <w:rPr>
          <w:rFonts w:ascii="Times New Roman" w:eastAsia="Times New Roman" w:hAnsi="Times New Roman" w:cs="Times New Roman"/>
          <w:color w:val="000000"/>
        </w:rPr>
        <w:t>-</w:t>
      </w:r>
      <w:r>
        <w:rPr>
          <w:rFonts w:ascii="宋体" w:eastAsia="宋体" w:hAnsi="宋体" w:cs="宋体"/>
          <w:color w:val="000000"/>
        </w:rPr>
        <w:t>免疫调节机制，</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、内环境的稳态就是指内环境的各种化学成分和理化性质处于相对稳定的状态，</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图甲是缩手反射相关结构图，图乙是图甲中某一结构的亚显微结构模式图。下列相关叙述错误的是（　　）</w:t>
      </w:r>
    </w:p>
    <w:p>
      <w:pPr>
        <w:spacing w:line="360" w:lineRule="auto"/>
        <w:jc w:val="left"/>
        <w:textAlignment w:val="center"/>
        <w:rPr>
          <w:color w:val="000000"/>
        </w:rPr>
      </w:pPr>
      <w:r>
        <w:rPr>
          <w:color w:val="000000"/>
        </w:rPr>
        <w:drawing>
          <wp:inline>
            <wp:extent cx="3990975" cy="15049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3990975" cy="15049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图甲中</w:t>
      </w:r>
      <w:r>
        <w:rPr>
          <w:rFonts w:ascii="Times New Roman" w:eastAsia="Times New Roman" w:hAnsi="Times New Roman" w:cs="Times New Roman"/>
          <w:color w:val="000000"/>
        </w:rPr>
        <w:t>f</w:t>
      </w:r>
      <w:r>
        <w:rPr>
          <w:rFonts w:ascii="宋体" w:eastAsia="宋体" w:hAnsi="宋体" w:cs="宋体"/>
          <w:color w:val="000000"/>
        </w:rPr>
        <w:t>表示的结构是感受器</w:t>
      </w:r>
    </w:p>
    <w:p>
      <w:pPr>
        <w:spacing w:line="360" w:lineRule="auto"/>
        <w:jc w:val="left"/>
        <w:textAlignment w:val="center"/>
        <w:rPr>
          <w:color w:val="000000"/>
        </w:rPr>
      </w:pPr>
      <w:r>
        <w:rPr>
          <w:color w:val="000000"/>
        </w:rPr>
        <w:t xml:space="preserve">B. </w:t>
      </w:r>
      <w:r>
        <w:rPr>
          <w:rFonts w:ascii="宋体" w:eastAsia="宋体" w:hAnsi="宋体" w:cs="宋体"/>
          <w:color w:val="000000"/>
        </w:rPr>
        <w:t>图乙可对应图甲中</w:t>
      </w:r>
      <w:r>
        <w:rPr>
          <w:rFonts w:ascii="Times New Roman" w:eastAsia="Times New Roman" w:hAnsi="Times New Roman" w:cs="Times New Roman"/>
          <w:color w:val="000000"/>
        </w:rPr>
        <w:t>d</w:t>
      </w:r>
      <w:r>
        <w:rPr>
          <w:rFonts w:ascii="宋体" w:eastAsia="宋体" w:hAnsi="宋体" w:cs="宋体"/>
          <w:color w:val="000000"/>
        </w:rPr>
        <w:t>所示的亚显微结构</w:t>
      </w:r>
    </w:p>
    <w:p>
      <w:pPr>
        <w:spacing w:line="360" w:lineRule="auto"/>
        <w:jc w:val="left"/>
        <w:textAlignment w:val="center"/>
        <w:rPr>
          <w:color w:val="000000"/>
        </w:rPr>
      </w:pPr>
      <w:r>
        <w:rPr>
          <w:color w:val="000000"/>
        </w:rPr>
        <w:t xml:space="preserve">C. </w:t>
      </w:r>
      <w:r>
        <w:rPr>
          <w:rFonts w:ascii="宋体" w:eastAsia="宋体" w:hAnsi="宋体" w:cs="宋体"/>
          <w:color w:val="000000"/>
        </w:rPr>
        <w:t>图乙中的</w:t>
      </w:r>
      <w:r>
        <w:rPr>
          <w:rFonts w:ascii="Times New Roman" w:eastAsia="Times New Roman" w:hAnsi="Times New Roman" w:cs="Times New Roman"/>
          <w:color w:val="000000"/>
        </w:rPr>
        <w:t>B</w:t>
      </w:r>
      <w:r>
        <w:rPr>
          <w:rFonts w:ascii="宋体" w:eastAsia="宋体" w:hAnsi="宋体" w:cs="宋体"/>
          <w:color w:val="000000"/>
        </w:rPr>
        <w:t>可能是下一个神经元的胞体膜</w:t>
      </w:r>
    </w:p>
    <w:p>
      <w:pPr>
        <w:spacing w:line="360" w:lineRule="auto"/>
        <w:jc w:val="left"/>
        <w:textAlignment w:val="center"/>
        <w:rPr>
          <w:color w:val="000000"/>
        </w:rPr>
      </w:pPr>
      <w:r>
        <w:rPr>
          <w:color w:val="000000"/>
        </w:rPr>
        <w:t xml:space="preserve">D. </w:t>
      </w:r>
      <w:r>
        <w:rPr>
          <w:rFonts w:ascii="宋体" w:eastAsia="宋体" w:hAnsi="宋体" w:cs="宋体"/>
          <w:color w:val="000000"/>
        </w:rPr>
        <w:t>缩手反射是条件反射，神经中枢位于大脑皮层</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图甲中，a表示效应器，b表示传出神经，c表示神经中枢，d表示突触，e表示传入神经（含有神经节），f表示感受器。图乙中，A表示突触小体，B表示突触后膜。</w:t>
      </w:r>
    </w:p>
    <w:p>
      <w:pPr>
        <w:spacing w:line="360" w:lineRule="auto"/>
        <w:jc w:val="left"/>
        <w:textAlignment w:val="center"/>
        <w:rPr>
          <w:color w:val="000000"/>
        </w:rPr>
      </w:pPr>
      <w:r>
        <w:rPr>
          <w:color w:val="000000"/>
        </w:rPr>
        <w:t>【详解】</w:t>
      </w:r>
      <w:r>
        <w:rPr>
          <w:color w:val="000000"/>
        </w:rPr>
        <w:t>A、f与神经节所在的神经元（传入神经）相连，为感受器，A正确；</w:t>
      </w:r>
    </w:p>
    <w:p>
      <w:pPr>
        <w:spacing w:line="360" w:lineRule="auto"/>
        <w:jc w:val="left"/>
        <w:textAlignment w:val="center"/>
        <w:rPr>
          <w:color w:val="000000"/>
        </w:rPr>
      </w:pPr>
      <w:r>
        <w:rPr>
          <w:color w:val="000000"/>
        </w:rPr>
        <w:t>B、图乙（表示突触）可对应图甲中d（突触）所示的亚显微结构，B正确；</w:t>
      </w:r>
    </w:p>
    <w:p>
      <w:pPr>
        <w:spacing w:line="360" w:lineRule="auto"/>
        <w:jc w:val="left"/>
        <w:textAlignment w:val="center"/>
        <w:rPr>
          <w:color w:val="000000"/>
        </w:rPr>
      </w:pPr>
      <w:r>
        <w:rPr>
          <w:color w:val="000000"/>
        </w:rPr>
        <w:t>C、图乙中的B（突触后膜）可能是下一个神经元的胞体膜或树突膜，C正确；</w:t>
      </w:r>
    </w:p>
    <w:p>
      <w:pPr>
        <w:spacing w:line="360" w:lineRule="auto"/>
        <w:jc w:val="left"/>
        <w:textAlignment w:val="center"/>
        <w:rPr>
          <w:color w:val="000000"/>
        </w:rPr>
      </w:pPr>
      <w:r>
        <w:rPr>
          <w:color w:val="000000"/>
        </w:rPr>
        <w:t>D、缩手反射是非条件反射，神经中枢位于脊髓，D错误。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5. </w:t>
      </w:r>
      <w:r>
        <w:rPr>
          <w:rFonts w:ascii="宋体" w:eastAsia="宋体" w:hAnsi="宋体" w:cs="宋体"/>
          <w:color w:val="000000"/>
        </w:rPr>
        <w:t>如果支配左腿的传入神经及神经中枢完整</w:t>
      </w:r>
      <w:r>
        <w:rPr>
          <w:rFonts w:ascii="Times New Roman" w:eastAsia="Times New Roman" w:hAnsi="Times New Roman" w:cs="Times New Roman"/>
          <w:color w:val="000000"/>
        </w:rPr>
        <w:t>,</w:t>
      </w:r>
      <w:r>
        <w:rPr>
          <w:rFonts w:ascii="宋体" w:eastAsia="宋体" w:hAnsi="宋体" w:cs="宋体"/>
          <w:color w:val="000000"/>
        </w:rPr>
        <w:t>而传出神经受损</w:t>
      </w:r>
      <w:r>
        <w:rPr>
          <w:rFonts w:ascii="Times New Roman" w:eastAsia="Times New Roman" w:hAnsi="Times New Roman" w:cs="Times New Roman"/>
          <w:color w:val="000000"/>
        </w:rPr>
        <w:t>,</w:t>
      </w:r>
      <w:r>
        <w:rPr>
          <w:rFonts w:ascii="宋体" w:eastAsia="宋体" w:hAnsi="宋体" w:cs="宋体"/>
          <w:color w:val="000000"/>
        </w:rPr>
        <w:t>那么该左腿（</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能运动</w:t>
      </w:r>
      <w:r>
        <w:rPr>
          <w:rFonts w:ascii="Times New Roman" w:eastAsia="Times New Roman" w:hAnsi="Times New Roman" w:cs="Times New Roman"/>
          <w:color w:val="000000"/>
        </w:rPr>
        <w:t>,</w:t>
      </w:r>
      <w:r>
        <w:rPr>
          <w:rFonts w:ascii="宋体" w:eastAsia="宋体" w:hAnsi="宋体" w:cs="宋体"/>
          <w:color w:val="000000"/>
        </w:rPr>
        <w:t>针刺有感觉</w:t>
      </w:r>
    </w:p>
    <w:p>
      <w:pPr>
        <w:spacing w:line="360" w:lineRule="auto"/>
        <w:jc w:val="left"/>
        <w:textAlignment w:val="center"/>
        <w:rPr>
          <w:color w:val="000000"/>
        </w:rPr>
      </w:pPr>
      <w:r>
        <w:rPr>
          <w:color w:val="000000"/>
        </w:rPr>
        <w:t xml:space="preserve">B. </w:t>
      </w:r>
      <w:r>
        <w:rPr>
          <w:rFonts w:ascii="宋体" w:eastAsia="宋体" w:hAnsi="宋体" w:cs="宋体"/>
          <w:color w:val="000000"/>
        </w:rPr>
        <w:t>能运动</w:t>
      </w:r>
      <w:r>
        <w:rPr>
          <w:rFonts w:ascii="Times New Roman" w:eastAsia="Times New Roman" w:hAnsi="Times New Roman" w:cs="Times New Roman"/>
          <w:color w:val="000000"/>
        </w:rPr>
        <w:t>,</w:t>
      </w:r>
      <w:r>
        <w:rPr>
          <w:rFonts w:ascii="宋体" w:eastAsia="宋体" w:hAnsi="宋体" w:cs="宋体"/>
          <w:color w:val="000000"/>
        </w:rPr>
        <w:t>针刺无感觉</w:t>
      </w:r>
    </w:p>
    <w:p>
      <w:pPr>
        <w:spacing w:line="360" w:lineRule="auto"/>
        <w:jc w:val="left"/>
        <w:textAlignment w:val="center"/>
        <w:rPr>
          <w:color w:val="000000"/>
        </w:rPr>
      </w:pPr>
      <w:r>
        <w:rPr>
          <w:color w:val="000000"/>
        </w:rPr>
        <w:t xml:space="preserve">C. </w:t>
      </w:r>
      <w:r>
        <w:rPr>
          <w:rFonts w:ascii="宋体" w:eastAsia="宋体" w:hAnsi="宋体" w:cs="宋体"/>
          <w:color w:val="000000"/>
        </w:rPr>
        <w:t>不能运动</w:t>
      </w:r>
      <w:r>
        <w:rPr>
          <w:rFonts w:ascii="Times New Roman" w:eastAsia="Times New Roman" w:hAnsi="Times New Roman" w:cs="Times New Roman"/>
          <w:color w:val="000000"/>
        </w:rPr>
        <w:t>,</w:t>
      </w:r>
      <w:r>
        <w:rPr>
          <w:rFonts w:ascii="宋体" w:eastAsia="宋体" w:hAnsi="宋体" w:cs="宋体"/>
          <w:color w:val="000000"/>
        </w:rPr>
        <w:t>针刺有感觉</w:t>
      </w:r>
    </w:p>
    <w:p>
      <w:pPr>
        <w:spacing w:line="360" w:lineRule="auto"/>
        <w:jc w:val="left"/>
        <w:textAlignment w:val="center"/>
        <w:rPr>
          <w:color w:val="000000"/>
        </w:rPr>
      </w:pPr>
      <w:r>
        <w:rPr>
          <w:color w:val="000000"/>
        </w:rPr>
        <w:t xml:space="preserve">D. </w:t>
      </w:r>
      <w:r>
        <w:rPr>
          <w:rFonts w:ascii="宋体" w:eastAsia="宋体" w:hAnsi="宋体" w:cs="宋体"/>
          <w:color w:val="000000"/>
        </w:rPr>
        <w:t>不能运动</w:t>
      </w:r>
      <w:r>
        <w:rPr>
          <w:rFonts w:ascii="Times New Roman" w:eastAsia="Times New Roman" w:hAnsi="Times New Roman" w:cs="Times New Roman"/>
          <w:color w:val="000000"/>
        </w:rPr>
        <w:t>,</w:t>
      </w:r>
      <w:r>
        <w:rPr>
          <w:rFonts w:ascii="宋体" w:eastAsia="宋体" w:hAnsi="宋体" w:cs="宋体"/>
          <w:color w:val="000000"/>
        </w:rPr>
        <w:t>针刺无感觉</w:t>
      </w:r>
    </w:p>
    <w:p>
      <w:pPr>
        <w:spacing w:line="360" w:lineRule="auto"/>
        <w:textAlignment w:val="center"/>
        <w:rPr>
          <w:color w:val="000000"/>
        </w:rPr>
      </w:pPr>
      <w:r>
        <w:rPr>
          <w:color w:val="2E75B6"/>
        </w:rPr>
        <w:t>【答案】</w:t>
      </w:r>
      <w:r>
        <w:rPr>
          <w:color w:val="000000"/>
        </w:rPr>
        <w:t>C</w:t>
      </w:r>
    </w:p>
    <w:p>
      <w:pPr>
        <w:spacing w:line="360" w:lineRule="auto"/>
        <w:jc w:val="left"/>
        <w:textAlignment w:val="center"/>
        <w:rPr>
          <w:color w:val="000000"/>
        </w:rPr>
        <w:sectPr w:rsidSect="00C321EB">
          <w:type w:val="nextPage"/>
          <w:pgSz w:w="11906" w:h="16838"/>
          <w:pgMar w:top="910" w:right="1080" w:bottom="1440" w:left="1080" w:header="152" w:footer="0" w:gutter="0"/>
          <w:pgNumType w:start="35"/>
          <w:cols w:space="720"/>
          <w:titlePg w:val="0"/>
          <w:docGrid w:type="lines" w:linePitch="312"/>
        </w:sectPr>
      </w:pPr>
      <w:r>
        <w:rPr>
          <w:color w:val="2E75B6"/>
        </w:rPr>
        <w:t>【解析】</w:t>
      </w:r>
      <w:r>
        <w:rPr>
          <w:color w:val="000000"/>
        </w:rPr>
        <w:t>【分析】</w:t>
      </w:r>
    </w:p>
    <w:p>
      <w:pPr>
        <w:spacing w:line="360" w:lineRule="auto"/>
        <w:jc w:val="left"/>
        <w:textAlignment w:val="center"/>
        <w:rPr>
          <w:color w:val="000000"/>
        </w:rPr>
      </w:pPr>
      <w:r>
        <w:rPr>
          <w:color w:val="000000"/>
        </w:rPr>
        <w:t>神经调节的基本方式是反射，反射活动的结构基础称为反射弧，包括感受器、传入神经、神经中枢、传出神经和效应器。反射必须通过反射弧来完成，缺少任何一个环节反射活动都不能完成，如传出神经受损，即使有较强的刺激人体也不会作出反应，因为效应器接收不到神经传来的神经冲动。</w:t>
      </w:r>
    </w:p>
    <w:p>
      <w:pPr>
        <w:spacing w:line="360" w:lineRule="auto"/>
        <w:jc w:val="left"/>
        <w:textAlignment w:val="center"/>
        <w:rPr>
          <w:color w:val="000000"/>
        </w:rPr>
      </w:pPr>
      <w:r>
        <w:rPr>
          <w:color w:val="000000"/>
        </w:rPr>
        <w:t>【详解】</w:t>
      </w:r>
      <w:r>
        <w:rPr>
          <w:color w:val="000000"/>
        </w:rPr>
        <w:t>如果支配某一肢体的传入神经及中枢完整，而传出神经受损，反射弧不完整，因此反射活动不能进行即不能运动；但是神经中枢还能把神经冲动经过脊髓的白质上行传导到大脑皮层的躯体感觉中枢，形成感觉，C正确，ABD错误。</w:t>
      </w:r>
    </w:p>
    <w:p>
      <w:pPr>
        <w:spacing w:line="360" w:lineRule="auto"/>
        <w:jc w:val="left"/>
        <w:textAlignment w:val="center"/>
        <w:rPr>
          <w:color w:val="000000"/>
        </w:rPr>
      </w:pPr>
      <w:r>
        <w:rPr>
          <w:color w:val="000000"/>
        </w:rPr>
        <w:t>故选C。</w:t>
      </w:r>
    </w:p>
    <w:p>
      <w:pPr>
        <w:spacing w:line="360" w:lineRule="auto"/>
        <w:jc w:val="both"/>
        <w:textAlignment w:val="center"/>
        <w:rPr>
          <w:color w:val="000000"/>
        </w:rPr>
      </w:pPr>
      <w:r>
        <w:rPr>
          <w:color w:val="000000"/>
        </w:rPr>
        <w:t xml:space="preserve">6. </w:t>
      </w:r>
      <w:r>
        <w:rPr>
          <w:rFonts w:ascii="宋体" w:eastAsia="宋体" w:hAnsi="宋体" w:cs="宋体"/>
          <w:color w:val="000000"/>
        </w:rPr>
        <w:t>下列图</w:t>
      </w:r>
      <w:r>
        <w:rPr>
          <w:rFonts w:ascii="Times New Roman" w:eastAsia="Times New Roman" w:hAnsi="Times New Roman" w:cs="Times New Roman"/>
          <w:color w:val="000000"/>
        </w:rPr>
        <w:t>1</w:t>
      </w:r>
      <w:r>
        <w:rPr>
          <w:rFonts w:ascii="宋体" w:eastAsia="宋体" w:hAnsi="宋体" w:cs="宋体"/>
          <w:color w:val="000000"/>
        </w:rPr>
        <w:t>表示神经纤维上某点受到刺激后对膜外电位的测量，图</w:t>
      </w:r>
      <w:r>
        <w:rPr>
          <w:rFonts w:ascii="Times New Roman" w:eastAsia="Times New Roman" w:hAnsi="Times New Roman" w:cs="Times New Roman"/>
          <w:color w:val="000000"/>
        </w:rPr>
        <w:t>2</w:t>
      </w:r>
      <w:r>
        <w:rPr>
          <w:rFonts w:ascii="宋体" w:eastAsia="宋体" w:hAnsi="宋体" w:cs="宋体"/>
          <w:color w:val="000000"/>
        </w:rPr>
        <w:t>表示神经纤维某部位在受到一次刺激前后膜内外的电位变化。下列相关叙述正确的是（    ）</w:t>
      </w:r>
    </w:p>
    <w:p>
      <w:pPr>
        <w:spacing w:line="360" w:lineRule="auto"/>
        <w:jc w:val="both"/>
        <w:textAlignment w:val="center"/>
        <w:rPr>
          <w:color w:val="000000"/>
        </w:rPr>
      </w:pPr>
      <w:r>
        <w:rPr>
          <w:color w:val="000000"/>
        </w:rPr>
        <w:drawing>
          <wp:inline>
            <wp:extent cx="5238750" cy="190541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9"/>
                    <a:stretch>
                      <a:fillRect/>
                    </a:stretch>
                  </pic:blipFill>
                  <pic:spPr>
                    <a:xfrm>
                      <a:off x="0" y="0"/>
                      <a:ext cx="5238750" cy="1905415"/>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在没有接受刺激时，图</w:t>
      </w:r>
      <w:r>
        <w:rPr>
          <w:rFonts w:ascii="Times New Roman" w:eastAsia="Times New Roman" w:hAnsi="Times New Roman" w:cs="Times New Roman"/>
          <w:color w:val="000000"/>
        </w:rPr>
        <w:t>1</w:t>
      </w:r>
      <w:r>
        <w:rPr>
          <w:rFonts w:ascii="宋体" w:eastAsia="宋体" w:hAnsi="宋体" w:cs="宋体"/>
          <w:color w:val="000000"/>
        </w:rPr>
        <w:t>中的电位计可测量静息电位的大小</w:t>
      </w:r>
    </w:p>
    <w:p>
      <w:pPr>
        <w:spacing w:line="360" w:lineRule="auto"/>
        <w:jc w:val="left"/>
        <w:textAlignment w:val="center"/>
        <w:rPr>
          <w:color w:val="000000"/>
        </w:rPr>
      </w:pPr>
      <w:r>
        <w:rPr>
          <w:color w:val="000000"/>
        </w:rPr>
        <w:t xml:space="preserve">B. </w:t>
      </w:r>
      <w:r>
        <w:rPr>
          <w:rFonts w:ascii="宋体" w:eastAsia="宋体" w:hAnsi="宋体" w:cs="宋体"/>
          <w:color w:val="000000"/>
        </w:rPr>
        <w:t>受刺激后，图</w:t>
      </w:r>
      <w:r>
        <w:rPr>
          <w:rFonts w:ascii="Times New Roman" w:eastAsia="Times New Roman" w:hAnsi="Times New Roman" w:cs="Times New Roman"/>
          <w:color w:val="000000"/>
        </w:rPr>
        <w:t>1</w:t>
      </w:r>
      <w:r>
        <w:rPr>
          <w:rFonts w:ascii="宋体" w:eastAsia="宋体" w:hAnsi="宋体" w:cs="宋体"/>
          <w:color w:val="000000"/>
        </w:rPr>
        <w:t>中膜内局部电流的方向与兴奋传导方向相反</w:t>
      </w:r>
    </w:p>
    <w:p>
      <w:pPr>
        <w:spacing w:line="360" w:lineRule="auto"/>
        <w:jc w:val="left"/>
        <w:textAlignment w:val="center"/>
        <w:rPr>
          <w:color w:val="000000"/>
        </w:rPr>
      </w:pPr>
      <w:r>
        <w:rPr>
          <w:color w:val="000000"/>
        </w:rPr>
        <w:t xml:space="preserve">C. </w:t>
      </w:r>
      <w:r>
        <w:rPr>
          <w:rFonts w:ascii="宋体" w:eastAsia="宋体" w:hAnsi="宋体" w:cs="宋体"/>
          <w:color w:val="000000"/>
        </w:rPr>
        <w:t>图</w:t>
      </w:r>
      <w:r>
        <w:rPr>
          <w:rFonts w:ascii="Times New Roman" w:eastAsia="Times New Roman" w:hAnsi="Times New Roman" w:cs="Times New Roman"/>
          <w:color w:val="000000"/>
        </w:rPr>
        <w:t>2</w:t>
      </w:r>
      <w:r>
        <w:rPr>
          <w:rFonts w:ascii="宋体" w:eastAsia="宋体" w:hAnsi="宋体" w:cs="宋体"/>
          <w:color w:val="000000"/>
        </w:rPr>
        <w:t>中从</w:t>
      </w:r>
      <w:r>
        <w:rPr>
          <w:rFonts w:ascii="Times New Roman" w:eastAsia="Times New Roman" w:hAnsi="Times New Roman" w:cs="Times New Roman"/>
          <w:color w:val="000000"/>
        </w:rPr>
        <w:t>A</w:t>
      </w:r>
      <w:r>
        <w:rPr>
          <w:rFonts w:ascii="宋体" w:eastAsia="宋体" w:hAnsi="宋体" w:cs="宋体"/>
          <w:color w:val="000000"/>
        </w:rPr>
        <w:t>到</w:t>
      </w:r>
      <w:r>
        <w:rPr>
          <w:rFonts w:ascii="Times New Roman" w:eastAsia="Times New Roman" w:hAnsi="Times New Roman" w:cs="Times New Roman"/>
          <w:color w:val="000000"/>
        </w:rPr>
        <w:t>C</w:t>
      </w:r>
      <w:r>
        <w:rPr>
          <w:rFonts w:ascii="宋体" w:eastAsia="宋体" w:hAnsi="宋体" w:cs="宋体"/>
          <w:color w:val="000000"/>
        </w:rPr>
        <w:t>段，</w:t>
      </w:r>
      <w:r>
        <w:rPr>
          <w:rFonts w:ascii="Times New Roman" w:eastAsia="Times New Roman" w:hAnsi="Times New Roman" w:cs="Times New Roman"/>
          <w:color w:val="000000"/>
        </w:rPr>
        <w:t>K</w:t>
      </w:r>
      <w:r>
        <w:rPr>
          <w:rFonts w:ascii="Times New Roman" w:eastAsia="Times New Roman" w:hAnsi="Times New Roman" w:cs="Times New Roman"/>
          <w:color w:val="000000"/>
          <w:vertAlign w:val="superscript"/>
        </w:rPr>
        <w:t>+</w:t>
      </w:r>
      <w:r>
        <w:rPr>
          <w:rFonts w:ascii="宋体" w:eastAsia="宋体" w:hAnsi="宋体" w:cs="宋体"/>
          <w:color w:val="000000"/>
        </w:rPr>
        <w:t>大量内流需转运蛋白的协助且消耗能量</w:t>
      </w:r>
    </w:p>
    <w:p>
      <w:pPr>
        <w:spacing w:line="360" w:lineRule="auto"/>
        <w:jc w:val="left"/>
        <w:textAlignment w:val="center"/>
        <w:rPr>
          <w:color w:val="000000"/>
        </w:rPr>
      </w:pPr>
      <w:r>
        <w:rPr>
          <w:color w:val="000000"/>
        </w:rPr>
        <w:t xml:space="preserve">D. </w:t>
      </w:r>
      <w:r>
        <w:rPr>
          <w:rFonts w:ascii="宋体" w:eastAsia="宋体" w:hAnsi="宋体" w:cs="宋体"/>
          <w:color w:val="000000"/>
        </w:rPr>
        <w:t>如果神经纤维膜外的</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含量较低，则图</w:t>
      </w:r>
      <w:r>
        <w:rPr>
          <w:rFonts w:ascii="Times New Roman" w:eastAsia="Times New Roman" w:hAnsi="Times New Roman" w:cs="Times New Roman"/>
          <w:color w:val="000000"/>
        </w:rPr>
        <w:t>2</w:t>
      </w:r>
      <w:r>
        <w:rPr>
          <w:rFonts w:ascii="宋体" w:eastAsia="宋体" w:hAnsi="宋体" w:cs="宋体"/>
          <w:color w:val="000000"/>
        </w:rPr>
        <w:t>中</w:t>
      </w:r>
      <w:r>
        <w:rPr>
          <w:rFonts w:ascii="Times New Roman" w:eastAsia="Times New Roman" w:hAnsi="Times New Roman" w:cs="Times New Roman"/>
          <w:color w:val="000000"/>
        </w:rPr>
        <w:t>C</w:t>
      </w:r>
      <w:r>
        <w:rPr>
          <w:rFonts w:ascii="宋体" w:eastAsia="宋体" w:hAnsi="宋体" w:cs="宋体"/>
          <w:color w:val="000000"/>
        </w:rPr>
        <w:t>的电位将下降</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根据题意和图示分析可知：图1装置A电极均在膜外，静息时无电流产生；图2中的A点的电位为静息电位，C点的电位为动作电位。神经受到刺激后，兴奋部位膜对离子的通透性发生变化，钠离子通道打开，导致Na</w:t>
      </w:r>
      <w:r>
        <w:rPr>
          <w:color w:val="000000"/>
          <w:vertAlign w:val="superscript"/>
        </w:rPr>
        <w:t>+</w:t>
      </w:r>
      <w:r>
        <w:rPr>
          <w:color w:val="000000"/>
        </w:rPr>
        <w:t>大量内流，引起电位逐步变化。</w:t>
      </w:r>
    </w:p>
    <w:p>
      <w:pPr>
        <w:spacing w:line="360" w:lineRule="auto"/>
        <w:jc w:val="left"/>
        <w:textAlignment w:val="center"/>
        <w:rPr>
          <w:color w:val="000000"/>
        </w:rPr>
      </w:pPr>
      <w:r>
        <w:rPr>
          <w:color w:val="000000"/>
        </w:rPr>
        <w:t>【详解】</w:t>
      </w:r>
      <w:r>
        <w:rPr>
          <w:color w:val="000000"/>
        </w:rPr>
        <w:t>A、在没有接受刺激时，图1中的电位计测量到电位是零电位，不能测量到静息电位的大小，A错误；</w:t>
      </w:r>
    </w:p>
    <w:p>
      <w:pPr>
        <w:spacing w:line="360" w:lineRule="auto"/>
        <w:jc w:val="left"/>
        <w:textAlignment w:val="center"/>
        <w:rPr>
          <w:color w:val="000000"/>
        </w:rPr>
      </w:pPr>
      <w:r>
        <w:rPr>
          <w:color w:val="000000"/>
        </w:rPr>
        <w:t>B、受刺激后，膜内局部电流的方向与兴奋传导方向相同，B错误；</w:t>
      </w:r>
    </w:p>
    <w:p>
      <w:pPr>
        <w:spacing w:line="360" w:lineRule="auto"/>
        <w:jc w:val="left"/>
        <w:textAlignment w:val="center"/>
        <w:rPr>
          <w:color w:val="000000"/>
        </w:rPr>
      </w:pPr>
      <w:r>
        <w:rPr>
          <w:color w:val="000000"/>
        </w:rPr>
        <w:t>C、图2中从A到C是动作电位形成的过程，是由Na</w:t>
      </w:r>
      <w:r>
        <w:rPr>
          <w:color w:val="000000"/>
          <w:vertAlign w:val="superscript"/>
        </w:rPr>
        <w:t>+</w:t>
      </w:r>
      <w:r>
        <w:rPr>
          <w:color w:val="000000"/>
        </w:rPr>
        <w:t>经协助扩散内流形成的，该过程不消耗能量，C错误；</w:t>
      </w:r>
    </w:p>
    <w:p>
      <w:pPr>
        <w:spacing w:line="360" w:lineRule="auto"/>
        <w:jc w:val="left"/>
        <w:textAlignment w:val="center"/>
        <w:rPr>
          <w:color w:val="000000"/>
        </w:rPr>
        <w:sectPr w:rsidSect="00C321EB">
          <w:type w:val="nextPage"/>
          <w:pgSz w:w="11906" w:h="16838"/>
          <w:pgMar w:top="910" w:right="1080" w:bottom="1440" w:left="1080" w:header="152" w:footer="0" w:gutter="0"/>
          <w:pgNumType w:start="36"/>
          <w:cols w:space="720"/>
          <w:titlePg w:val="0"/>
          <w:docGrid w:type="lines" w:linePitch="312"/>
        </w:sectPr>
      </w:pPr>
      <w:r>
        <w:rPr>
          <w:color w:val="000000"/>
        </w:rPr>
        <w:t>D、如果将神经纤维膜外的Na</w:t>
      </w:r>
      <w:r>
        <w:rPr>
          <w:color w:val="000000"/>
          <w:vertAlign w:val="superscript"/>
        </w:rPr>
        <w:t>+</w:t>
      </w:r>
      <w:r>
        <w:rPr>
          <w:color w:val="000000"/>
        </w:rPr>
        <w:t>浓度降低，则Na</w:t>
      </w:r>
      <w:r>
        <w:rPr>
          <w:color w:val="000000"/>
          <w:vertAlign w:val="superscript"/>
        </w:rPr>
        <w:t>+</w:t>
      </w:r>
      <w:r>
        <w:rPr>
          <w:color w:val="000000"/>
        </w:rPr>
        <w:t>内流减少，动作电位的峰值降低，即图2中C的电位将下降，D正确。</w:t>
      </w:r>
    </w:p>
    <w:p>
      <w:pPr>
        <w:spacing w:line="360" w:lineRule="auto"/>
        <w:jc w:val="left"/>
        <w:textAlignment w:val="center"/>
        <w:rPr>
          <w:color w:val="000000"/>
        </w:rPr>
      </w:pPr>
      <w:r>
        <w:rPr>
          <w:color w:val="000000"/>
        </w:rPr>
        <w:t>故选D。</w:t>
      </w:r>
    </w:p>
    <w:p>
      <w:pPr>
        <w:spacing w:line="360" w:lineRule="auto"/>
        <w:jc w:val="both"/>
        <w:textAlignment w:val="center"/>
        <w:rPr>
          <w:color w:val="000000"/>
        </w:rPr>
      </w:pPr>
      <w:r>
        <w:rPr>
          <w:color w:val="000000"/>
        </w:rPr>
        <w:t xml:space="preserve">7. </w:t>
      </w:r>
      <w:r>
        <w:rPr>
          <w:rFonts w:ascii="宋体" w:eastAsia="宋体" w:hAnsi="宋体" w:cs="宋体"/>
          <w:color w:val="000000"/>
        </w:rPr>
        <w:t>交感神经和副交感神经是神经系统的重要组成部分，下列有关它们的叙述正确的是（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它们包括传入神经和传出神经</w:t>
      </w:r>
    </w:p>
    <w:p>
      <w:pPr>
        <w:spacing w:line="360" w:lineRule="auto"/>
        <w:jc w:val="left"/>
        <w:textAlignment w:val="center"/>
        <w:rPr>
          <w:color w:val="000000"/>
        </w:rPr>
      </w:pPr>
      <w:r>
        <w:rPr>
          <w:color w:val="000000"/>
        </w:rPr>
        <w:t xml:space="preserve">B. </w:t>
      </w:r>
      <w:r>
        <w:rPr>
          <w:rFonts w:ascii="宋体" w:eastAsia="宋体" w:hAnsi="宋体" w:cs="宋体"/>
          <w:color w:val="000000"/>
        </w:rPr>
        <w:t>它们都属于中枢神经系统中的自主神经系统，但并不完全自主</w:t>
      </w:r>
    </w:p>
    <w:p>
      <w:pPr>
        <w:spacing w:line="360" w:lineRule="auto"/>
        <w:jc w:val="left"/>
        <w:textAlignment w:val="center"/>
        <w:rPr>
          <w:color w:val="000000"/>
        </w:rPr>
      </w:pPr>
      <w:r>
        <w:rPr>
          <w:color w:val="000000"/>
        </w:rPr>
        <w:t xml:space="preserve">C. </w:t>
      </w:r>
      <w:r>
        <w:rPr>
          <w:rFonts w:ascii="宋体" w:eastAsia="宋体" w:hAnsi="宋体" w:cs="宋体"/>
          <w:color w:val="000000"/>
        </w:rPr>
        <w:t>它们通常共同调节同一内脏器官，且作用一般相反</w:t>
      </w:r>
    </w:p>
    <w:p>
      <w:pPr>
        <w:spacing w:line="360" w:lineRule="auto"/>
        <w:jc w:val="left"/>
        <w:textAlignment w:val="center"/>
        <w:rPr>
          <w:color w:val="000000"/>
        </w:rPr>
      </w:pPr>
      <w:r>
        <w:rPr>
          <w:color w:val="000000"/>
        </w:rPr>
        <w:t xml:space="preserve">D. </w:t>
      </w:r>
      <w:r>
        <w:rPr>
          <w:rFonts w:ascii="宋体" w:eastAsia="宋体" w:hAnsi="宋体" w:cs="宋体"/>
          <w:color w:val="000000"/>
        </w:rPr>
        <w:t>交感神经使内脏器官的活动加强，副交感神经使内脏器官的活动减弱</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color w:val="000000"/>
        </w:rPr>
        <w:t>自主神经系统由交感神经和副交感神经组成。当人体处于兴奋时，交感神经活动占优势，心跳加快，支气管扩张，胃肠蠕动减弱；当人体处于安静状态时，副交感神经活动占优势，心跳减慢，胃肠蠕动加强。</w:t>
      </w:r>
    </w:p>
    <w:p>
      <w:pPr>
        <w:spacing w:line="360" w:lineRule="auto"/>
        <w:jc w:val="both"/>
        <w:textAlignment w:val="center"/>
        <w:rPr>
          <w:color w:val="000000"/>
        </w:rPr>
      </w:pPr>
      <w:r>
        <w:rPr>
          <w:color w:val="000000"/>
        </w:rPr>
        <w:t>【详解】</w:t>
      </w:r>
      <w:r>
        <w:rPr>
          <w:color w:val="000000"/>
        </w:rPr>
        <w:t>A、交感神经和副交感神经都属于外周神经系统的传出神经，A错误；</w:t>
      </w:r>
    </w:p>
    <w:p>
      <w:pPr>
        <w:spacing w:line="360" w:lineRule="auto"/>
        <w:jc w:val="both"/>
        <w:textAlignment w:val="center"/>
        <w:rPr>
          <w:color w:val="000000"/>
        </w:rPr>
      </w:pPr>
      <w:r>
        <w:rPr>
          <w:color w:val="000000"/>
        </w:rPr>
        <w:t>B、交感神经和副交感神经都属于外周神经系统的自主神经，B错误；</w:t>
      </w:r>
    </w:p>
    <w:p>
      <w:pPr>
        <w:spacing w:line="360" w:lineRule="auto"/>
        <w:jc w:val="both"/>
        <w:textAlignment w:val="center"/>
        <w:rPr>
          <w:color w:val="000000"/>
        </w:rPr>
      </w:pPr>
      <w:r>
        <w:rPr>
          <w:color w:val="000000"/>
        </w:rPr>
        <w:t>C、交感神经和副交感神经对同一内脏器官的作用一般是相反的，C正确；</w:t>
      </w:r>
    </w:p>
    <w:p>
      <w:pPr>
        <w:spacing w:line="360" w:lineRule="auto"/>
        <w:jc w:val="both"/>
        <w:textAlignment w:val="center"/>
        <w:rPr>
          <w:color w:val="000000"/>
        </w:rPr>
      </w:pPr>
      <w:r>
        <w:rPr>
          <w:color w:val="000000"/>
        </w:rPr>
        <w:t>D、交感神经和副交感神经在不同的状态下对内脏器官的活动所起的作用是不一样的。例如，当人体处于兴奋时，交感神经活动占优势，心跳加快，支气管扩张，胃肠蠕动减弱；当人体处于安静状态时，副交感神经活动占优势，心跳减慢，胃肠蠕动加强，D错误。</w:t>
      </w:r>
    </w:p>
    <w:p>
      <w:pPr>
        <w:spacing w:line="360" w:lineRule="auto"/>
        <w:jc w:val="both"/>
        <w:textAlignment w:val="center"/>
        <w:rPr>
          <w:color w:val="000000"/>
        </w:rPr>
      </w:pPr>
      <w:r>
        <w:rPr>
          <w:color w:val="000000"/>
        </w:rPr>
        <w:t>故选C。</w:t>
      </w:r>
    </w:p>
    <w:p>
      <w:pPr>
        <w:spacing w:line="360" w:lineRule="auto"/>
        <w:jc w:val="left"/>
        <w:textAlignment w:val="center"/>
        <w:rPr>
          <w:color w:val="000000"/>
        </w:rPr>
      </w:pPr>
      <w:r>
        <w:rPr>
          <w:color w:val="000000"/>
        </w:rPr>
        <w:t xml:space="preserve">8. </w:t>
      </w:r>
      <w:r>
        <w:rPr>
          <w:rFonts w:ascii="宋体" w:eastAsia="宋体" w:hAnsi="宋体" w:cs="宋体"/>
          <w:color w:val="000000"/>
        </w:rPr>
        <w:t>下列关于条件反射和非条件反射相关叙述错误的是（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非条件反射的数量是有限的</w:t>
      </w:r>
    </w:p>
    <w:p>
      <w:pPr>
        <w:spacing w:line="360" w:lineRule="auto"/>
        <w:jc w:val="left"/>
        <w:textAlignment w:val="center"/>
        <w:rPr>
          <w:color w:val="000000"/>
        </w:rPr>
      </w:pPr>
      <w:r>
        <w:rPr>
          <w:color w:val="000000"/>
        </w:rPr>
        <w:t xml:space="preserve">B. </w:t>
      </w:r>
      <w:r>
        <w:rPr>
          <w:rFonts w:ascii="宋体" w:eastAsia="宋体" w:hAnsi="宋体" w:cs="宋体"/>
          <w:color w:val="000000"/>
        </w:rPr>
        <w:t>条件反射建立之后要维持下去，还需要非条件刺激的强化</w:t>
      </w:r>
    </w:p>
    <w:p>
      <w:pPr>
        <w:spacing w:line="360" w:lineRule="auto"/>
        <w:jc w:val="left"/>
        <w:textAlignment w:val="center"/>
        <w:rPr>
          <w:color w:val="000000"/>
        </w:rPr>
      </w:pPr>
      <w:r>
        <w:rPr>
          <w:color w:val="000000"/>
        </w:rPr>
        <w:t xml:space="preserve">C. </w:t>
      </w:r>
      <w:r>
        <w:rPr>
          <w:rFonts w:ascii="宋体" w:eastAsia="宋体" w:hAnsi="宋体" w:cs="宋体"/>
          <w:color w:val="000000"/>
        </w:rPr>
        <w:t>条件反射消退不是简单丧失，是把原先引起兴奋性效应的信号转变为无关信号</w:t>
      </w:r>
    </w:p>
    <w:p>
      <w:pPr>
        <w:spacing w:line="360" w:lineRule="auto"/>
        <w:jc w:val="left"/>
        <w:textAlignment w:val="center"/>
        <w:rPr>
          <w:color w:val="000000"/>
        </w:rPr>
      </w:pPr>
      <w:r>
        <w:rPr>
          <w:color w:val="000000"/>
        </w:rPr>
        <w:t xml:space="preserve">D. </w:t>
      </w:r>
      <w:r>
        <w:rPr>
          <w:rFonts w:ascii="宋体" w:eastAsia="宋体" w:hAnsi="宋体" w:cs="宋体"/>
          <w:color w:val="000000"/>
        </w:rPr>
        <w:t>条件反射扩展了生物对外界环境的适应范围，使其具有更强的预见性和适应性</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反射一般可以分为两大类：非条件反射和条件反射，非条件反射是指人生来就有的先天性反射，是一种比较低级的神经活动，由大脑皮层以下的神经中枢（如脑干、脊髓）参与即可完成。条件反射是人出生以后在生活过程中逐渐形成的后天性反射，是在非条件反射的基础上，经过一定的过程，在大脑皮层参与下完成的，是一种高级的神经活动，是高级神经活动的基本方式。</w:t>
      </w:r>
    </w:p>
    <w:p>
      <w:pPr>
        <w:spacing w:line="360" w:lineRule="auto"/>
        <w:jc w:val="left"/>
        <w:textAlignment w:val="center"/>
        <w:rPr>
          <w:color w:val="000000"/>
        </w:rPr>
      </w:pPr>
      <w:r>
        <w:rPr>
          <w:color w:val="000000"/>
        </w:rPr>
        <w:t>【详解】</w:t>
      </w:r>
      <w:r>
        <w:rPr>
          <w:color w:val="000000"/>
        </w:rPr>
        <w:t>A、非条件反射是与生俱来的，先天就存在的，因此，非条件反射的数量是有限的，而条件反射是后天学习过程中习得的，因此其数量几乎是无限的，A正确；</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https://d.book118.com/395302330141011113</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395302330141011113"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3418289311686656</dc:description>
  <cp:lastModifiedBy>学科网试题生产平台</cp:lastModifiedBy>
  <cp:revision>8</cp:revision>
  <dcterms:created xsi:type="dcterms:W3CDTF">2024-01-26T09:50:23Z</dcterms:created>
  <dcterms:modified xsi:type="dcterms:W3CDTF">2024-01-26T09:50:23Z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