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4C9C" w:rsidRPr="00DC4C9C" w:rsidP="00DC4C9C">
      <w:pPr>
        <w:jc w:val="center"/>
        <w:rPr>
          <w:rFonts w:ascii="微软雅黑" w:eastAsia="微软雅黑" w:hAnsi="微软雅黑"/>
          <w:b/>
          <w:bCs/>
          <w:sz w:val="28"/>
        </w:rPr>
      </w:pPr>
      <w:r w:rsidRPr="00DC4C9C">
        <w:rPr>
          <w:rFonts w:ascii="微软雅黑" w:eastAsia="微软雅黑" w:hAnsi="微软雅黑"/>
          <w:b/>
          <w:bCs/>
          <w:sz w:val="28"/>
        </w:rPr>
        <w:t>2024学年安徽省全国示范高中名校语文高三第一学期期末质量检测试题</w:t>
      </w:r>
    </w:p>
    <w:p w:rsidR="00775690" w:rsidRPr="00775690" w:rsidP="003749D5">
      <w:pPr>
        <w:jc w:val="left"/>
        <w:rPr>
          <w:rFonts w:ascii="宋体" w:hAnsi="宋体"/>
          <w:b/>
          <w:bCs/>
        </w:rPr>
      </w:pPr>
      <w:r w:rsidRPr="00775690">
        <w:rPr>
          <w:rFonts w:ascii="宋体" w:hAnsi="宋体" w:hint="eastAsia"/>
          <w:b/>
          <w:bCs/>
        </w:rPr>
        <w:t>考生须知：</w:t>
      </w:r>
    </w:p>
    <w:p w:rsidR="00775690" w:rsidRPr="00775690" w:rsidP="003749D5">
      <w:pPr>
        <w:jc w:val="left"/>
        <w:rPr>
          <w:rFonts w:ascii="宋体" w:hAnsi="宋体" w:hint="eastAsia"/>
          <w:b/>
          <w:bCs/>
        </w:rPr>
      </w:pPr>
      <w:r w:rsidRPr="00775690">
        <w:rPr>
          <w:rFonts w:ascii="宋体" w:hAnsi="宋体" w:hint="eastAsia"/>
          <w:b/>
          <w:bCs/>
        </w:rPr>
        <w:t>1．全卷分选择题和非选择题两部分，全部在答题纸上作答。选择题必须用2B铅笔填涂；非选择题的答案必须用黑色字迹的钢笔或答字笔写在</w:t>
      </w:r>
      <w:r w:rsidRPr="00775690">
        <w:rPr>
          <w:rFonts w:ascii="宋体" w:hAnsi="宋体" w:hint="eastAsia"/>
          <w:b/>
          <w:bCs/>
        </w:rPr>
        <w:t>“</w:t>
      </w:r>
      <w:r w:rsidRPr="00775690">
        <w:rPr>
          <w:rFonts w:ascii="宋体" w:hAnsi="宋体" w:hint="eastAsia"/>
          <w:b/>
          <w:bCs/>
        </w:rPr>
        <w:t>答题纸</w:t>
      </w:r>
      <w:r w:rsidRPr="00775690">
        <w:rPr>
          <w:rFonts w:ascii="宋体" w:hAnsi="宋体" w:hint="eastAsia"/>
          <w:b/>
          <w:bCs/>
        </w:rPr>
        <w:t>”</w:t>
      </w:r>
      <w:r w:rsidRPr="00775690">
        <w:rPr>
          <w:rFonts w:ascii="宋体" w:hAnsi="宋体" w:hint="eastAsia"/>
          <w:b/>
          <w:bCs/>
        </w:rPr>
        <w:t>相应位置上。</w:t>
      </w:r>
    </w:p>
    <w:p w:rsidR="00775690" w:rsidRPr="00775690" w:rsidP="003749D5">
      <w:pPr>
        <w:jc w:val="left"/>
        <w:rPr>
          <w:rFonts w:ascii="宋体" w:hAnsi="宋体" w:hint="eastAsia"/>
          <w:b/>
          <w:bCs/>
        </w:rPr>
      </w:pPr>
      <w:r w:rsidRPr="00775690">
        <w:rPr>
          <w:rFonts w:ascii="宋体" w:hAnsi="宋体" w:hint="eastAsia"/>
          <w:b/>
          <w:bCs/>
        </w:rPr>
        <w:t>2．请用黑色字迹的钢笔或答字笔在</w:t>
      </w:r>
      <w:r w:rsidRPr="00775690">
        <w:rPr>
          <w:rFonts w:ascii="宋体" w:hAnsi="宋体" w:hint="eastAsia"/>
          <w:b/>
          <w:bCs/>
        </w:rPr>
        <w:t>“</w:t>
      </w:r>
      <w:r w:rsidRPr="00775690">
        <w:rPr>
          <w:rFonts w:ascii="宋体" w:hAnsi="宋体" w:hint="eastAsia"/>
          <w:b/>
          <w:bCs/>
        </w:rPr>
        <w:t>答题纸</w:t>
      </w:r>
      <w:r w:rsidRPr="00775690">
        <w:rPr>
          <w:rFonts w:ascii="宋体" w:hAnsi="宋体" w:hint="eastAsia"/>
          <w:b/>
          <w:bCs/>
        </w:rPr>
        <w:t>”</w:t>
      </w:r>
      <w:r w:rsidRPr="00775690">
        <w:rPr>
          <w:rFonts w:ascii="宋体" w:hAnsi="宋体" w:hint="eastAsia"/>
          <w:b/>
          <w:bCs/>
        </w:rPr>
        <w:t>上先填写姓名和准考证号。</w:t>
      </w:r>
    </w:p>
    <w:p w:rsidR="00775690" w:rsidRPr="00775690" w:rsidP="003749D5">
      <w:pPr>
        <w:jc w:val="left"/>
        <w:rPr>
          <w:rFonts w:ascii="宋体" w:hAnsi="宋体"/>
          <w:b/>
          <w:bCs/>
        </w:rPr>
      </w:pPr>
      <w:r w:rsidRPr="00775690">
        <w:rPr>
          <w:rFonts w:ascii="宋体" w:hAnsi="宋体" w:hint="eastAsia"/>
          <w:b/>
          <w:bCs/>
        </w:rPr>
        <w:t>3．保持卡面清洁，不要折叠，不要弄破、弄皱，在草稿纸、试题卷上答题无效。</w:t>
      </w:r>
    </w:p>
    <w:p w:rsidR="00775690" w:rsidRPr="00775690" w:rsidP="00775690">
      <w:pPr>
        <w:jc w:val="center"/>
        <w:rPr>
          <w:rFonts w:ascii="宋体" w:hAnsi="宋体"/>
          <w:b/>
        </w:rPr>
      </w:pPr>
    </w:p>
    <w:p w:rsidR="00775690" w:rsidRPr="00775690" w:rsidP="00775690">
      <w:pPr>
        <w:jc w:val="left"/>
        <w:rPr>
          <w:rFonts w:ascii="宋体" w:hAnsi="宋体"/>
          <w:b/>
        </w:rPr>
      </w:pPr>
    </w:p>
    <w:p w:rsidR="00775690" w:rsidRPr="00775690" w:rsidP="003749D5">
      <w:pPr>
        <w:spacing w:line="360" w:lineRule="auto"/>
        <w:jc w:val="left"/>
        <w:textAlignment w:val="center"/>
        <w:rPr>
          <w:rFonts w:ascii="宋体" w:hAnsi="宋体" w:cs="宋体"/>
          <w:b/>
        </w:rPr>
      </w:pPr>
      <w:r w:rsidRPr="00775690">
        <w:rPr>
          <w:rFonts w:ascii="宋体" w:hAnsi="宋体"/>
          <w:b/>
        </w:rPr>
        <w:t>1．</w:t>
      </w:r>
      <w:r w:rsidRPr="00775690">
        <w:rPr>
          <w:rFonts w:ascii="宋体" w:hAnsi="宋体" w:cs="宋体"/>
          <w:b/>
        </w:rPr>
        <w:t>阅读下面的文字，完成下面小题。</w:t>
      </w:r>
    </w:p>
    <w:p w:rsidR="00775690" w:rsidRPr="00775690" w:rsidP="003749D5">
      <w:pPr>
        <w:spacing w:line="360" w:lineRule="auto"/>
        <w:ind w:firstLine="420"/>
        <w:jc w:val="left"/>
        <w:textAlignment w:val="center"/>
        <w:rPr>
          <w:rFonts w:ascii="楷体" w:eastAsia="楷体" w:hAnsi="楷体" w:cs="楷体"/>
          <w:b/>
        </w:rPr>
      </w:pPr>
      <w:r w:rsidRPr="00775690">
        <w:rPr>
          <w:rFonts w:ascii="楷体" w:eastAsia="楷体" w:hAnsi="楷体" w:cs="楷体"/>
          <w:b/>
        </w:rPr>
        <w:t>中国年画里蕴藏着大量吉祥符号，每个符号都代表了人们在新年对生活的渴望，比如蝙蝠代表幸福，用柿子代表事事如意，用牡丹代表富贵，用花瓶代表平安……中国年画有约2000年的历史，年画的肇始可以_______至汉。最先出现的是驱邪的门画和种种神像。宋代雕版印刷术的兴起，推动了民间年画的蓬勃发展。至明清两代，年画产地逐渐形成。由于地域人文相异，各地年画的风格______。年画最兴盛时，（     ）。</w:t>
      </w:r>
    </w:p>
    <w:p w:rsidR="00775690" w:rsidRPr="00775690" w:rsidP="003749D5">
      <w:pPr>
        <w:spacing w:line="360" w:lineRule="auto"/>
        <w:ind w:firstLine="420"/>
        <w:jc w:val="left"/>
        <w:textAlignment w:val="center"/>
        <w:rPr>
          <w:rFonts w:ascii="楷体" w:eastAsia="楷体" w:hAnsi="楷体" w:cs="楷体"/>
          <w:b/>
        </w:rPr>
      </w:pPr>
      <w:r w:rsidRPr="00775690">
        <w:rPr>
          <w:rFonts w:ascii="楷体" w:eastAsia="楷体" w:hAnsi="楷体" w:cs="楷体"/>
          <w:b/>
        </w:rPr>
        <w:t>为了在时代转型期保证传统文化的活态存在与传承，本世纪以来，中国文化界对各地的民间文化进行了_______的抢救。文化界对民间文化进行了________收集、记录和整理。</w:t>
      </w:r>
      <w:r w:rsidRPr="00775690">
        <w:rPr>
          <w:rFonts w:ascii="楷体" w:eastAsia="楷体" w:hAnsi="楷体" w:cs="楷体"/>
          <w:b/>
          <w:u w:val="single"/>
        </w:rPr>
        <w:t>政府向民间文化遗产进行了国家名录登记和传承人牵头的保护体系，并对非遗保护立法</w:t>
      </w:r>
      <w:r w:rsidRPr="00775690">
        <w:rPr>
          <w:rFonts w:ascii="楷体" w:eastAsia="楷体" w:hAnsi="楷体" w:cs="楷体"/>
          <w:b/>
        </w:rPr>
        <w:t>。各年画产地都建立了年画博物馆，年画在渐渐复活。</w:t>
      </w:r>
    </w:p>
    <w:p w:rsidR="00775690" w:rsidRPr="00775690" w:rsidP="003749D5">
      <w:pPr>
        <w:spacing w:line="360" w:lineRule="auto"/>
        <w:jc w:val="left"/>
        <w:textAlignment w:val="center"/>
        <w:rPr>
          <w:rFonts w:ascii="宋体" w:hAnsi="宋体" w:cs="宋体"/>
          <w:b/>
        </w:rPr>
      </w:pPr>
      <w:r w:rsidRPr="00775690">
        <w:rPr>
          <w:b/>
        </w:rPr>
        <w:t>1．</w:t>
      </w:r>
      <w:r w:rsidRPr="00775690">
        <w:rPr>
          <w:rFonts w:ascii="宋体" w:hAnsi="宋体" w:cs="宋体"/>
          <w:b/>
        </w:rPr>
        <w:t>依次填入文中横线上的词语，全都恰当的一项是</w:t>
      </w:r>
    </w:p>
    <w:p w:rsidR="00775690" w:rsidRPr="00775690" w:rsidP="003749D5">
      <w:pPr>
        <w:spacing w:line="360" w:lineRule="auto"/>
        <w:jc w:val="left"/>
        <w:textAlignment w:val="center"/>
        <w:rPr>
          <w:rFonts w:ascii="宋体" w:hAnsi="宋体" w:cs="宋体"/>
          <w:b/>
        </w:rPr>
      </w:pPr>
      <w:r w:rsidRPr="00775690">
        <w:rPr>
          <w:b/>
        </w:rPr>
        <w:t>A．</w:t>
      </w:r>
      <w:r w:rsidRPr="00775690">
        <w:rPr>
          <w:rFonts w:ascii="宋体" w:hAnsi="宋体" w:cs="宋体"/>
          <w:b/>
        </w:rPr>
        <w:t>追叙   大相径庭   史无前例   地毯式</w:t>
      </w:r>
    </w:p>
    <w:p w:rsidR="00775690" w:rsidRPr="00775690" w:rsidP="003749D5">
      <w:pPr>
        <w:spacing w:line="360" w:lineRule="auto"/>
        <w:jc w:val="left"/>
        <w:textAlignment w:val="center"/>
        <w:rPr>
          <w:rFonts w:ascii="宋体" w:hAnsi="宋体" w:cs="宋体"/>
          <w:b/>
        </w:rPr>
      </w:pPr>
      <w:r w:rsidRPr="00775690">
        <w:rPr>
          <w:b/>
        </w:rPr>
        <w:t>B．</w:t>
      </w:r>
      <w:r w:rsidRPr="00775690">
        <w:rPr>
          <w:rFonts w:ascii="宋体" w:hAnsi="宋体" w:cs="宋体"/>
          <w:b/>
        </w:rPr>
        <w:t>追溯   迥然不同   史无前例   地毯式</w:t>
      </w:r>
    </w:p>
    <w:p w:rsidR="00775690" w:rsidRPr="00775690" w:rsidP="003749D5">
      <w:pPr>
        <w:spacing w:line="360" w:lineRule="auto"/>
        <w:jc w:val="left"/>
        <w:textAlignment w:val="center"/>
        <w:rPr>
          <w:rFonts w:ascii="宋体" w:hAnsi="宋体" w:cs="宋体"/>
          <w:b/>
        </w:rPr>
      </w:pPr>
      <w:r w:rsidRPr="00775690">
        <w:rPr>
          <w:b/>
        </w:rPr>
        <w:t>C．</w:t>
      </w:r>
      <w:r w:rsidRPr="00775690">
        <w:rPr>
          <w:rFonts w:ascii="宋体" w:hAnsi="宋体" w:cs="宋体"/>
          <w:b/>
        </w:rPr>
        <w:t>追叙   迥然不同   空前绝后   立体式</w:t>
      </w:r>
    </w:p>
    <w:p w:rsidR="00775690" w:rsidRPr="00775690" w:rsidP="003749D5">
      <w:pPr>
        <w:spacing w:line="360" w:lineRule="auto"/>
        <w:jc w:val="left"/>
        <w:textAlignment w:val="center"/>
        <w:rPr>
          <w:rFonts w:ascii="宋体" w:hAnsi="宋体" w:cs="宋体"/>
          <w:b/>
        </w:rPr>
      </w:pPr>
      <w:r w:rsidRPr="00775690">
        <w:rPr>
          <w:b/>
        </w:rPr>
        <w:t>D．</w:t>
      </w:r>
      <w:r w:rsidRPr="00775690">
        <w:rPr>
          <w:rFonts w:ascii="宋体" w:hAnsi="宋体" w:cs="宋体"/>
          <w:b/>
        </w:rPr>
        <w:t>追溯   大相径庭   空前绝后   立体式</w:t>
      </w:r>
    </w:p>
    <w:p w:rsidR="00775690" w:rsidRPr="00775690" w:rsidP="003749D5">
      <w:pPr>
        <w:spacing w:line="360" w:lineRule="auto"/>
        <w:jc w:val="left"/>
        <w:textAlignment w:val="center"/>
        <w:rPr>
          <w:rFonts w:ascii="宋体" w:hAnsi="宋体" w:cs="宋体"/>
          <w:b/>
        </w:rPr>
      </w:pPr>
      <w:r w:rsidRPr="00775690">
        <w:rPr>
          <w:b/>
        </w:rPr>
        <w:t>2．</w:t>
      </w:r>
      <w:r w:rsidRPr="00775690">
        <w:rPr>
          <w:rFonts w:ascii="宋体" w:hAnsi="宋体" w:cs="宋体"/>
          <w:b/>
        </w:rPr>
        <w:t>下列填入文中括号内的语句，衔接最恰当的一项是</w:t>
      </w:r>
    </w:p>
    <w:p w:rsidR="00775690" w:rsidRPr="00775690" w:rsidP="003749D5">
      <w:pPr>
        <w:spacing w:line="360" w:lineRule="auto"/>
        <w:jc w:val="left"/>
        <w:textAlignment w:val="center"/>
        <w:rPr>
          <w:rFonts w:ascii="宋体" w:hAnsi="宋体" w:cs="宋体"/>
          <w:b/>
        </w:rPr>
      </w:pPr>
      <w:r w:rsidRPr="00775690">
        <w:rPr>
          <w:b/>
        </w:rPr>
        <w:t>A．</w:t>
      </w:r>
      <w:r w:rsidRPr="00775690">
        <w:rPr>
          <w:rFonts w:ascii="宋体" w:hAnsi="宋体" w:cs="宋体"/>
          <w:b/>
        </w:rPr>
        <w:t>在全国有100多个产地，国内所有的省份都有分布。</w:t>
      </w:r>
    </w:p>
    <w:p w:rsidR="00775690" w:rsidRPr="00775690" w:rsidP="003749D5">
      <w:pPr>
        <w:spacing w:line="360" w:lineRule="auto"/>
        <w:jc w:val="left"/>
        <w:textAlignment w:val="center"/>
        <w:rPr>
          <w:rFonts w:ascii="宋体" w:hAnsi="宋体" w:cs="宋体"/>
          <w:b/>
        </w:rPr>
      </w:pPr>
      <w:r w:rsidRPr="00775690">
        <w:rPr>
          <w:b/>
        </w:rPr>
        <w:t>B．</w:t>
      </w:r>
      <w:r w:rsidRPr="00775690">
        <w:rPr>
          <w:rFonts w:ascii="宋体" w:hAnsi="宋体" w:cs="宋体"/>
          <w:b/>
        </w:rPr>
        <w:t>有100多个产地在我国，分布到全国所有的省份。</w:t>
      </w:r>
    </w:p>
    <w:p w:rsidR="00775690" w:rsidRPr="00775690" w:rsidP="003749D5">
      <w:pPr>
        <w:spacing w:line="360" w:lineRule="auto"/>
        <w:jc w:val="left"/>
        <w:textAlignment w:val="center"/>
        <w:rPr>
          <w:rFonts w:ascii="宋体" w:hAnsi="宋体" w:cs="宋体"/>
          <w:b/>
        </w:rPr>
      </w:pPr>
      <w:r w:rsidRPr="00775690">
        <w:rPr>
          <w:b/>
        </w:rPr>
        <w:t>C．</w:t>
      </w:r>
      <w:r w:rsidRPr="00775690">
        <w:rPr>
          <w:rFonts w:ascii="宋体" w:hAnsi="宋体" w:cs="宋体"/>
          <w:b/>
        </w:rPr>
        <w:t>在全国有100多个产地，分布到了国内所有的省份。</w:t>
      </w:r>
    </w:p>
    <w:p w:rsidR="00775690" w:rsidRPr="00775690" w:rsidP="003749D5">
      <w:pPr>
        <w:spacing w:line="360" w:lineRule="auto"/>
        <w:jc w:val="left"/>
        <w:textAlignment w:val="center"/>
        <w:rPr>
          <w:rFonts w:ascii="宋体" w:hAnsi="宋体" w:cs="宋体"/>
          <w:b/>
        </w:rPr>
      </w:pPr>
      <w:r w:rsidRPr="00775690">
        <w:rPr>
          <w:b/>
        </w:rPr>
        <w:t>D．</w:t>
      </w:r>
      <w:r w:rsidRPr="00775690">
        <w:rPr>
          <w:rFonts w:ascii="宋体" w:hAnsi="宋体" w:cs="宋体"/>
          <w:b/>
        </w:rPr>
        <w:t>年画产地在全国所有省份都有，有100多个。</w:t>
      </w:r>
    </w:p>
    <w:p w:rsidR="00775690" w:rsidRPr="00775690" w:rsidP="003749D5">
      <w:pPr>
        <w:spacing w:line="360" w:lineRule="auto"/>
        <w:jc w:val="left"/>
        <w:textAlignment w:val="center"/>
        <w:rPr>
          <w:rFonts w:ascii="宋体" w:hAnsi="宋体" w:cs="宋体"/>
          <w:b/>
        </w:rPr>
      </w:pPr>
      <w:r w:rsidRPr="00775690">
        <w:rPr>
          <w:b/>
        </w:rPr>
        <w:t>3．</w:t>
      </w:r>
      <w:r w:rsidRPr="00775690">
        <w:rPr>
          <w:rFonts w:ascii="宋体" w:hAnsi="宋体" w:cs="宋体"/>
          <w:b/>
        </w:rPr>
        <w:t>文中画横线的句子有语病，下列修改最恰当的一项是</w:t>
      </w:r>
    </w:p>
    <w:p w:rsidR="00775690" w:rsidRPr="00775690" w:rsidP="003749D5">
      <w:pPr>
        <w:spacing w:line="360" w:lineRule="auto"/>
        <w:jc w:val="left"/>
        <w:textAlignment w:val="center"/>
        <w:rPr>
          <w:rFonts w:ascii="宋体" w:hAnsi="宋体" w:cs="宋体"/>
          <w:b/>
        </w:rPr>
      </w:pPr>
      <w:r w:rsidRPr="00775690">
        <w:rPr>
          <w:b/>
        </w:rPr>
        <w:t>A．</w:t>
      </w:r>
      <w:r w:rsidRPr="00775690">
        <w:rPr>
          <w:rFonts w:ascii="宋体" w:hAnsi="宋体" w:cs="宋体"/>
          <w:b/>
        </w:rPr>
        <w:t>政府为民间文化遗产进行了国家名录登记和传承人牵头的保护体系，并为非遗保护立法。</w:t>
      </w:r>
    </w:p>
    <w:p w:rsidR="00775690" w:rsidRPr="00775690" w:rsidP="003749D5">
      <w:pPr>
        <w:spacing w:line="360" w:lineRule="auto"/>
        <w:jc w:val="left"/>
        <w:textAlignment w:val="center"/>
        <w:rPr>
          <w:rFonts w:ascii="宋体" w:hAnsi="宋体" w:cs="宋体"/>
          <w:b/>
        </w:rPr>
      </w:pPr>
      <w:r w:rsidRPr="00775690">
        <w:rPr>
          <w:b/>
        </w:rPr>
        <w:t>B．</w:t>
      </w:r>
      <w:r w:rsidRPr="00775690">
        <w:rPr>
          <w:rFonts w:ascii="宋体" w:hAnsi="宋体" w:cs="宋体"/>
          <w:b/>
        </w:rPr>
        <w:t>政府对民间文化遗产建立了传承人牵头的保护体系和国家名录，并对非遗保护立法。</w:t>
      </w:r>
    </w:p>
    <w:p w:rsidR="00775690" w:rsidRPr="00775690" w:rsidP="003749D5">
      <w:pPr>
        <w:spacing w:line="360" w:lineRule="auto"/>
        <w:jc w:val="left"/>
        <w:textAlignment w:val="center"/>
        <w:rPr>
          <w:rFonts w:ascii="宋体" w:hAnsi="宋体" w:cs="宋体"/>
          <w:b/>
        </w:rPr>
        <w:sectPr w:rsidSect="00A12C77">
          <w:pgSz w:w="11907" w:h="16839" w:code="9"/>
          <w:pgMar w:top="900" w:right="1997" w:bottom="900" w:left="1997" w:header="500" w:footer="500" w:gutter="0"/>
          <w:cols w:sep="1" w:space="425"/>
          <w:docGrid w:type="lines" w:linePitch="312"/>
        </w:sectPr>
      </w:pPr>
      <w:r w:rsidRPr="00775690">
        <w:rPr>
          <w:b/>
        </w:rPr>
        <w:t>C．</w:t>
      </w:r>
      <w:r w:rsidRPr="00775690">
        <w:rPr>
          <w:rFonts w:ascii="宋体" w:hAnsi="宋体" w:cs="宋体"/>
          <w:b/>
        </w:rPr>
        <w:t>政府向民间文化遗产进行了国家名录和传承人牵头的保护体系，并为非遗保护立法。</w:t>
      </w:r>
    </w:p>
    <w:p w:rsidR="00775690" w:rsidRPr="00775690" w:rsidP="003749D5">
      <w:pPr>
        <w:spacing w:line="360" w:lineRule="auto"/>
        <w:jc w:val="left"/>
        <w:textAlignment w:val="center"/>
        <w:rPr>
          <w:rFonts w:ascii="宋体" w:hAnsi="宋体" w:cs="宋体"/>
          <w:b/>
        </w:rPr>
      </w:pPr>
      <w:r w:rsidRPr="00775690">
        <w:rPr>
          <w:b/>
        </w:rPr>
        <w:t>D．</w:t>
      </w:r>
      <w:r w:rsidRPr="00775690">
        <w:rPr>
          <w:rFonts w:ascii="宋体" w:hAnsi="宋体" w:cs="宋体"/>
          <w:b/>
        </w:rPr>
        <w:t>政府为民间文化遗产建立了国家名录和传承人牵头的保护体系，并为非遗保护立法。</w:t>
      </w:r>
    </w:p>
    <w:p w:rsidR="00775690" w:rsidRPr="00775690" w:rsidP="003749D5">
      <w:pPr>
        <w:spacing w:line="360" w:lineRule="auto"/>
        <w:jc w:val="left"/>
        <w:textAlignment w:val="center"/>
        <w:rPr>
          <w:rFonts w:ascii="宋体" w:hAnsi="宋体" w:cs="宋体"/>
          <w:b/>
        </w:rPr>
      </w:pPr>
      <w:r w:rsidRPr="00775690">
        <w:rPr>
          <w:rFonts w:ascii="宋体" w:hAnsi="宋体"/>
          <w:b/>
        </w:rPr>
        <w:t>2．</w:t>
      </w:r>
      <w:r w:rsidRPr="00775690">
        <w:rPr>
          <w:rFonts w:ascii="宋体" w:hAnsi="宋体" w:cs="宋体"/>
          <w:b/>
        </w:rPr>
        <w:t>依次填入下面一段文字画横线处的语句，衔接最恰当的一组是</w:t>
      </w:r>
    </w:p>
    <w:p w:rsidR="00775690" w:rsidRPr="00775690" w:rsidP="003749D5">
      <w:pPr>
        <w:spacing w:line="360" w:lineRule="auto"/>
        <w:jc w:val="left"/>
        <w:textAlignment w:val="center"/>
        <w:rPr>
          <w:rFonts w:ascii="宋体" w:hAnsi="宋体" w:cs="宋体"/>
          <w:b/>
        </w:rPr>
      </w:pPr>
      <w:r w:rsidRPr="00775690">
        <w:rPr>
          <w:rFonts w:ascii="宋体" w:hAnsi="宋体" w:cs="宋体"/>
          <w:b/>
        </w:rPr>
        <w:t>江南的田野上，海塘外几万亩的油菜花如金黄的海洋向天的尽头无穷连绵。</w:t>
      </w:r>
      <w:r w:rsidRPr="00775690">
        <w:rPr>
          <w:rFonts w:ascii="宋体" w:hAnsi="宋体" w:cs="宋体"/>
          <w:b/>
          <w:u w:val="single"/>
        </w:rPr>
        <w:t xml:space="preserve">                          </w:t>
      </w:r>
      <w:r w:rsidRPr="00775690">
        <w:rPr>
          <w:rFonts w:ascii="宋体" w:hAnsi="宋体" w:cs="宋体"/>
          <w:b/>
        </w:rPr>
        <w:t>。面对整个世界的金黄，我心脏剧跳，甚至都不会呼吸。</w:t>
      </w:r>
    </w:p>
    <w:p w:rsidR="00775690" w:rsidRPr="00775690" w:rsidP="003749D5">
      <w:pPr>
        <w:spacing w:line="360" w:lineRule="auto"/>
        <w:jc w:val="left"/>
        <w:textAlignment w:val="center"/>
        <w:rPr>
          <w:rFonts w:ascii="宋体" w:hAnsi="宋体" w:cs="宋体"/>
          <w:b/>
        </w:rPr>
      </w:pPr>
      <w:r w:rsidRPr="00775690">
        <w:rPr>
          <w:rFonts w:ascii="宋体" w:hAnsi="宋体" w:cs="宋体"/>
          <w:b/>
        </w:rPr>
        <w:t>①转眼间那金黄又卷成金色的波涛，掀起了金色的骇浪。</w:t>
      </w:r>
    </w:p>
    <w:p w:rsidR="00775690" w:rsidRPr="00775690" w:rsidP="003749D5">
      <w:pPr>
        <w:spacing w:line="360" w:lineRule="auto"/>
        <w:jc w:val="left"/>
        <w:textAlignment w:val="center"/>
        <w:rPr>
          <w:rFonts w:ascii="宋体" w:hAnsi="宋体" w:cs="宋体"/>
          <w:b/>
        </w:rPr>
      </w:pPr>
      <w:r w:rsidRPr="00775690">
        <w:rPr>
          <w:rFonts w:ascii="宋体" w:hAnsi="宋体" w:cs="宋体"/>
          <w:b/>
        </w:rPr>
        <w:t>②风从海边吹过来，天际尽头一缕金黄缓缓起伏、慢慢滚动。</w:t>
      </w:r>
    </w:p>
    <w:p w:rsidR="00775690" w:rsidRPr="00775690" w:rsidP="003749D5">
      <w:pPr>
        <w:spacing w:line="360" w:lineRule="auto"/>
        <w:jc w:val="left"/>
        <w:textAlignment w:val="center"/>
        <w:rPr>
          <w:rFonts w:ascii="宋体" w:hAnsi="宋体" w:cs="宋体"/>
          <w:b/>
        </w:rPr>
      </w:pPr>
      <w:r w:rsidRPr="00775690">
        <w:rPr>
          <w:rFonts w:ascii="宋体" w:hAnsi="宋体" w:cs="宋体"/>
          <w:b/>
        </w:rPr>
        <w:t>③那金黄的起伏滚动愈来愈大、愈来愈浓，很快凝成道、连成块、涌成云。</w:t>
      </w:r>
    </w:p>
    <w:p w:rsidR="00775690" w:rsidRPr="00775690" w:rsidP="003749D5">
      <w:pPr>
        <w:spacing w:line="360" w:lineRule="auto"/>
        <w:jc w:val="left"/>
        <w:textAlignment w:val="center"/>
        <w:rPr>
          <w:rFonts w:ascii="宋体" w:hAnsi="宋体" w:cs="宋体"/>
          <w:b/>
        </w:rPr>
      </w:pPr>
      <w:r w:rsidRPr="00775690">
        <w:rPr>
          <w:rFonts w:ascii="宋体" w:hAnsi="宋体" w:cs="宋体"/>
          <w:b/>
        </w:rPr>
        <w:t>④天地之间有的只这一片广袤得连天接云、浓烈得让人窒息的金黄。</w:t>
      </w:r>
    </w:p>
    <w:p w:rsidR="00775690" w:rsidRPr="00775690" w:rsidP="003749D5">
      <w:pPr>
        <w:spacing w:line="360" w:lineRule="auto"/>
        <w:jc w:val="left"/>
        <w:textAlignment w:val="center"/>
        <w:rPr>
          <w:rFonts w:ascii="宋体" w:hAnsi="宋体" w:cs="宋体"/>
          <w:b/>
        </w:rPr>
      </w:pPr>
      <w:r w:rsidRPr="00775690">
        <w:rPr>
          <w:rFonts w:ascii="宋体" w:hAnsi="宋体" w:cs="宋体"/>
          <w:b/>
        </w:rPr>
        <w:t>⑤没有树木，没有建筑，甚至看不见一只飞鸟。</w:t>
      </w:r>
    </w:p>
    <w:p w:rsidR="00775690" w:rsidRPr="00775690" w:rsidP="003749D5">
      <w:pPr>
        <w:spacing w:line="360" w:lineRule="auto"/>
        <w:jc w:val="left"/>
        <w:textAlignment w:val="center"/>
        <w:rPr>
          <w:rFonts w:ascii="宋体" w:hAnsi="宋体" w:cs="宋体"/>
          <w:b/>
        </w:rPr>
      </w:pPr>
      <w:r w:rsidRPr="00775690">
        <w:rPr>
          <w:b/>
        </w:rPr>
        <w:t>A．</w:t>
      </w:r>
      <w:r w:rsidRPr="00775690">
        <w:rPr>
          <w:rFonts w:ascii="宋体" w:hAnsi="宋体" w:cs="宋体"/>
          <w:b/>
        </w:rPr>
        <w:t>②①③⑤④</w:t>
      </w:r>
    </w:p>
    <w:p w:rsidR="00775690" w:rsidRPr="00775690" w:rsidP="003749D5">
      <w:pPr>
        <w:spacing w:line="360" w:lineRule="auto"/>
        <w:jc w:val="left"/>
        <w:textAlignment w:val="center"/>
        <w:rPr>
          <w:rFonts w:ascii="宋体" w:hAnsi="宋体" w:cs="宋体"/>
          <w:b/>
        </w:rPr>
      </w:pPr>
      <w:r w:rsidRPr="00775690">
        <w:rPr>
          <w:b/>
        </w:rPr>
        <w:t>B．</w:t>
      </w:r>
      <w:r w:rsidRPr="00775690">
        <w:rPr>
          <w:rFonts w:ascii="宋体" w:hAnsi="宋体" w:cs="宋体"/>
          <w:b/>
        </w:rPr>
        <w:t>②③①⑤④</w:t>
      </w:r>
    </w:p>
    <w:p w:rsidR="00775690" w:rsidRPr="00775690" w:rsidP="003749D5">
      <w:pPr>
        <w:spacing w:line="360" w:lineRule="auto"/>
        <w:jc w:val="left"/>
        <w:textAlignment w:val="center"/>
        <w:rPr>
          <w:rFonts w:ascii="宋体" w:hAnsi="宋体" w:cs="宋体"/>
          <w:b/>
        </w:rPr>
      </w:pPr>
      <w:r w:rsidRPr="00775690">
        <w:rPr>
          <w:b/>
        </w:rPr>
        <w:t>C．</w:t>
      </w:r>
      <w:r w:rsidRPr="00775690">
        <w:rPr>
          <w:rFonts w:ascii="宋体" w:hAnsi="宋体" w:cs="宋体"/>
          <w:b/>
        </w:rPr>
        <w:t>⑤④②③①</w:t>
      </w:r>
    </w:p>
    <w:p w:rsidR="00775690" w:rsidRPr="00775690" w:rsidP="003749D5">
      <w:pPr>
        <w:spacing w:line="360" w:lineRule="auto"/>
        <w:jc w:val="left"/>
        <w:textAlignment w:val="center"/>
        <w:rPr>
          <w:rFonts w:ascii="宋体" w:hAnsi="宋体" w:cs="宋体"/>
          <w:b/>
        </w:rPr>
      </w:pPr>
      <w:r w:rsidRPr="00775690">
        <w:rPr>
          <w:b/>
        </w:rPr>
        <w:t>D．</w:t>
      </w:r>
      <w:r w:rsidRPr="00775690">
        <w:rPr>
          <w:rFonts w:ascii="宋体" w:hAnsi="宋体" w:cs="宋体"/>
          <w:b/>
        </w:rPr>
        <w:t>⑤④②①③</w:t>
      </w:r>
    </w:p>
    <w:p w:rsidR="00775690" w:rsidRPr="00775690" w:rsidP="003749D5">
      <w:pPr>
        <w:spacing w:line="360" w:lineRule="auto"/>
        <w:jc w:val="left"/>
        <w:textAlignment w:val="center"/>
        <w:rPr>
          <w:rFonts w:ascii="宋体" w:hAnsi="宋体" w:cs="宋体"/>
          <w:b/>
        </w:rPr>
      </w:pPr>
      <w:r w:rsidRPr="00775690">
        <w:rPr>
          <w:rFonts w:ascii="宋体" w:hAnsi="宋体"/>
          <w:b/>
        </w:rPr>
        <w:t>3．</w:t>
      </w:r>
      <w:r w:rsidRPr="00775690">
        <w:rPr>
          <w:rFonts w:ascii="宋体" w:hAnsi="宋体" w:cs="宋体"/>
          <w:b/>
        </w:rPr>
        <w:t>在下面一段文字横线处填入语句，衔接最恰当的一项是</w:t>
      </w:r>
    </w:p>
    <w:p w:rsidR="00775690" w:rsidRPr="00775690" w:rsidP="003749D5">
      <w:pPr>
        <w:spacing w:line="360" w:lineRule="auto"/>
        <w:ind w:firstLine="420"/>
        <w:jc w:val="left"/>
        <w:textAlignment w:val="center"/>
        <w:rPr>
          <w:rFonts w:ascii="楷体" w:eastAsia="楷体" w:hAnsi="楷体" w:cs="楷体"/>
          <w:b/>
        </w:rPr>
      </w:pPr>
      <w:r w:rsidRPr="00775690">
        <w:rPr>
          <w:rFonts w:ascii="楷体" w:eastAsia="楷体" w:hAnsi="楷体" w:cs="楷体"/>
          <w:b/>
        </w:rPr>
        <w:t>那是一幅怎样宏伟、浩大、 摄人心魄的巨卷啊！但见田畴之上、天地之间，</w:t>
      </w:r>
      <w:r w:rsidRPr="00775690">
        <w:rPr>
          <w:rFonts w:ascii="楷体" w:eastAsia="楷体" w:hAnsi="楷体" w:cs="楷体"/>
          <w:b/>
          <w:u w:val="single"/>
        </w:rPr>
        <w:t xml:space="preserve">      </w:t>
      </w:r>
      <w:r w:rsidRPr="00775690">
        <w:rPr>
          <w:rFonts w:ascii="楷体" w:eastAsia="楷体" w:hAnsi="楷体" w:cs="楷体"/>
          <w:b/>
        </w:rPr>
        <w:t>掀起金色的骇浪了……</w:t>
      </w:r>
    </w:p>
    <w:p w:rsidR="00775690" w:rsidRPr="00775690" w:rsidP="003749D5">
      <w:pPr>
        <w:spacing w:line="360" w:lineRule="auto"/>
        <w:jc w:val="left"/>
        <w:textAlignment w:val="center"/>
        <w:rPr>
          <w:rFonts w:ascii="宋体" w:hAnsi="宋体" w:cs="宋体"/>
          <w:b/>
        </w:rPr>
      </w:pPr>
      <w:r w:rsidRPr="00775690">
        <w:rPr>
          <w:rFonts w:ascii="宋体" w:hAnsi="宋体" w:cs="宋体"/>
          <w:b/>
        </w:rPr>
        <w:t>①没有树木，没有建筑，甚至看不见一只飞鸟，</w:t>
      </w:r>
    </w:p>
    <w:p w:rsidR="00775690" w:rsidRPr="00775690" w:rsidP="003749D5">
      <w:pPr>
        <w:spacing w:line="360" w:lineRule="auto"/>
        <w:jc w:val="left"/>
        <w:textAlignment w:val="center"/>
        <w:rPr>
          <w:rFonts w:ascii="宋体" w:hAnsi="宋体" w:cs="宋体"/>
          <w:b/>
        </w:rPr>
      </w:pPr>
      <w:r w:rsidRPr="00775690">
        <w:rPr>
          <w:rFonts w:ascii="宋体" w:hAnsi="宋体" w:cs="宋体"/>
          <w:b/>
        </w:rPr>
        <w:t>②有的只这一片广袤得连天接云、浓烈得让人窒息的金黄。</w:t>
      </w:r>
    </w:p>
    <w:p w:rsidR="00775690" w:rsidRPr="00775690" w:rsidP="003749D5">
      <w:pPr>
        <w:spacing w:line="360" w:lineRule="auto"/>
        <w:jc w:val="left"/>
        <w:textAlignment w:val="center"/>
        <w:rPr>
          <w:rFonts w:ascii="宋体" w:hAnsi="宋体" w:cs="宋体"/>
          <w:b/>
        </w:rPr>
      </w:pPr>
      <w:r w:rsidRPr="00775690">
        <w:rPr>
          <w:rFonts w:ascii="宋体" w:hAnsi="宋体" w:cs="宋体"/>
          <w:b/>
        </w:rPr>
        <w:t>③那金黄的起伏滚动愈来愈大，愈来愈浓，很快凝成道，连成块，涌成云，</w:t>
      </w:r>
    </w:p>
    <w:p w:rsidR="00775690" w:rsidRPr="00775690" w:rsidP="003749D5">
      <w:pPr>
        <w:spacing w:line="360" w:lineRule="auto"/>
        <w:jc w:val="left"/>
        <w:textAlignment w:val="center"/>
        <w:rPr>
          <w:rFonts w:ascii="宋体" w:hAnsi="宋体" w:cs="宋体"/>
          <w:b/>
        </w:rPr>
      </w:pPr>
      <w:r w:rsidRPr="00775690">
        <w:rPr>
          <w:rFonts w:ascii="宋体" w:hAnsi="宋体" w:cs="宋体"/>
          <w:b/>
        </w:rPr>
        <w:t>④风从海边吹过来，天际一缕金黄缓缓起伏，慢慢滚动。</w:t>
      </w:r>
    </w:p>
    <w:p w:rsidR="00775690" w:rsidRPr="00775690" w:rsidP="003749D5">
      <w:pPr>
        <w:spacing w:line="360" w:lineRule="auto"/>
        <w:jc w:val="left"/>
        <w:textAlignment w:val="center"/>
        <w:rPr>
          <w:rFonts w:ascii="宋体" w:hAnsi="宋体" w:cs="宋体"/>
          <w:b/>
        </w:rPr>
      </w:pPr>
      <w:r w:rsidRPr="00775690">
        <w:rPr>
          <w:rFonts w:ascii="宋体" w:hAnsi="宋体" w:cs="宋体"/>
          <w:b/>
        </w:rPr>
        <w:t>⑤海塘外几万亩的油菜花如金黄的海洋向天的尽头无穷连绵，</w:t>
      </w:r>
    </w:p>
    <w:p w:rsidR="00775690" w:rsidRPr="00775690" w:rsidP="003749D5">
      <w:pPr>
        <w:spacing w:line="360" w:lineRule="auto"/>
        <w:jc w:val="left"/>
        <w:textAlignment w:val="center"/>
        <w:rPr>
          <w:rFonts w:ascii="宋体" w:hAnsi="宋体" w:cs="宋体"/>
          <w:b/>
        </w:rPr>
      </w:pPr>
      <w:r w:rsidRPr="00775690">
        <w:rPr>
          <w:rFonts w:ascii="宋体" w:hAnsi="宋体" w:cs="宋体"/>
          <w:b/>
        </w:rPr>
        <w:t>⑥转眼间那金黄就卷成金色的波涛，</w:t>
      </w:r>
    </w:p>
    <w:p w:rsidR="00775690" w:rsidRPr="00775690" w:rsidP="003749D5">
      <w:pPr>
        <w:tabs>
          <w:tab w:val="left" w:pos="2076"/>
          <w:tab w:val="left" w:pos="4153"/>
          <w:tab w:val="left" w:pos="6229"/>
        </w:tabs>
        <w:spacing w:line="360" w:lineRule="auto"/>
        <w:jc w:val="left"/>
        <w:textAlignment w:val="center"/>
        <w:rPr>
          <w:rFonts w:ascii="宋体" w:hAnsi="宋体" w:cs="宋体"/>
          <w:b/>
        </w:rPr>
      </w:pPr>
      <w:r w:rsidRPr="00775690">
        <w:rPr>
          <w:b/>
        </w:rPr>
        <w:t>A．</w:t>
      </w:r>
      <w:r w:rsidRPr="00775690">
        <w:rPr>
          <w:rFonts w:ascii="宋体" w:hAnsi="宋体" w:cs="宋体"/>
          <w:b/>
        </w:rPr>
        <w:t>①②⑥③⑤④</w:t>
      </w:r>
      <w:r w:rsidRPr="00775690">
        <w:rPr>
          <w:b/>
        </w:rPr>
        <w:tab/>
        <w:t>B．</w:t>
      </w:r>
      <w:r w:rsidRPr="00775690">
        <w:rPr>
          <w:rFonts w:ascii="宋体" w:hAnsi="宋体" w:cs="宋体"/>
          <w:b/>
        </w:rPr>
        <w:t>⑤②①⑥③④</w:t>
      </w:r>
      <w:r w:rsidRPr="00775690">
        <w:rPr>
          <w:b/>
        </w:rPr>
        <w:tab/>
        <w:t>C．</w:t>
      </w:r>
      <w:r w:rsidRPr="00775690">
        <w:rPr>
          <w:rFonts w:ascii="宋体" w:hAnsi="宋体" w:cs="宋体"/>
          <w:b/>
        </w:rPr>
        <w:t>①②⑤④③⑥</w:t>
      </w:r>
      <w:r w:rsidRPr="00775690">
        <w:rPr>
          <w:b/>
        </w:rPr>
        <w:tab/>
        <w:t>D．</w:t>
      </w:r>
      <w:r w:rsidRPr="00775690">
        <w:rPr>
          <w:rFonts w:ascii="宋体" w:hAnsi="宋体" w:cs="宋体"/>
          <w:b/>
        </w:rPr>
        <w:t>⑤①②④③⑥</w:t>
      </w:r>
    </w:p>
    <w:p w:rsidR="00775690" w:rsidRPr="00775690" w:rsidP="003749D5">
      <w:pPr>
        <w:spacing w:line="360" w:lineRule="auto"/>
        <w:jc w:val="left"/>
        <w:textAlignment w:val="center"/>
        <w:rPr>
          <w:rFonts w:ascii="宋体" w:hAnsi="宋体" w:cs="宋体"/>
          <w:b/>
        </w:rPr>
      </w:pPr>
      <w:r w:rsidRPr="00775690">
        <w:rPr>
          <w:rFonts w:ascii="宋体" w:hAnsi="宋体"/>
          <w:b/>
        </w:rPr>
        <w:t>4．</w:t>
      </w:r>
      <w:r w:rsidRPr="00775690">
        <w:rPr>
          <w:rFonts w:ascii="宋体" w:hAnsi="宋体" w:cs="宋体"/>
          <w:b/>
        </w:rPr>
        <w:t>阅读下面的文字，完成下面小题。</w:t>
      </w:r>
    </w:p>
    <w:p w:rsidR="00775690" w:rsidRPr="00775690" w:rsidP="003749D5">
      <w:pPr>
        <w:spacing w:line="360" w:lineRule="auto"/>
        <w:jc w:val="left"/>
        <w:textAlignment w:val="center"/>
        <w:rPr>
          <w:rFonts w:ascii="楷体" w:eastAsia="楷体" w:hAnsi="楷体" w:cs="楷体"/>
          <w:b/>
        </w:rPr>
      </w:pPr>
      <w:r w:rsidRPr="00775690">
        <w:rPr>
          <w:rFonts w:ascii="楷体" w:eastAsia="楷体" w:hAnsi="楷体" w:cs="楷体"/>
          <w:b/>
        </w:rPr>
        <w:t>遗憾莫高窟</w:t>
      </w:r>
    </w:p>
    <w:p w:rsidR="00775690" w:rsidRPr="00775690" w:rsidP="003749D5">
      <w:pPr>
        <w:spacing w:line="360" w:lineRule="auto"/>
        <w:jc w:val="left"/>
        <w:textAlignment w:val="center"/>
        <w:rPr>
          <w:rFonts w:ascii="楷体" w:eastAsia="楷体" w:hAnsi="楷体" w:cs="楷体"/>
          <w:b/>
        </w:rPr>
      </w:pPr>
      <w:r w:rsidRPr="00775690">
        <w:rPr>
          <w:rFonts w:ascii="楷体" w:eastAsia="楷体" w:hAnsi="楷体" w:cs="楷体"/>
          <w:b/>
        </w:rPr>
        <w:t>张晓惠</w:t>
      </w:r>
    </w:p>
    <w:p w:rsidR="00775690" w:rsidRPr="00775690" w:rsidP="003749D5">
      <w:pPr>
        <w:spacing w:line="360" w:lineRule="auto"/>
        <w:ind w:firstLine="420"/>
        <w:jc w:val="left"/>
        <w:textAlignment w:val="center"/>
        <w:rPr>
          <w:rFonts w:ascii="楷体" w:eastAsia="楷体" w:hAnsi="楷体" w:cs="楷体"/>
          <w:b/>
        </w:rPr>
      </w:pPr>
      <w:r w:rsidRPr="00775690">
        <w:rPr>
          <w:rFonts w:ascii="楷体" w:eastAsia="楷体" w:hAnsi="楷体" w:cs="楷体"/>
          <w:b/>
        </w:rPr>
        <w:t>特喜欢舞剧《丝路花雨》中伎乐天（飞天）的飘逸、灵动，他们使在凡间行走的吾等之辈有了飞翔的幻想。那女主角英娘身着绚丽的裙衫反弹琵琶的舞姿更是令人印象深刻：左膝微弯，右腿略收于左膝，左胯送出，张开双臂向上向后，举着一柄琵琶。舒展又典雅，含蓄又风情。这就是我心中最初的莫高窟。</w:t>
      </w:r>
    </w:p>
    <w:p w:rsidR="00775690" w:rsidRPr="00775690" w:rsidP="003749D5">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2"/>
          <w:cols w:sep="1" w:space="425"/>
          <w:titlePg w:val="0"/>
          <w:docGrid w:type="lines" w:linePitch="312"/>
        </w:sectPr>
      </w:pPr>
    </w:p>
    <w:p w:rsidR="00775690" w:rsidRPr="00775690" w:rsidP="003749D5">
      <w:pPr>
        <w:spacing w:line="360" w:lineRule="auto"/>
        <w:ind w:firstLine="420"/>
        <w:jc w:val="left"/>
        <w:textAlignment w:val="center"/>
        <w:rPr>
          <w:rFonts w:ascii="楷体" w:eastAsia="楷体" w:hAnsi="楷体" w:cs="楷体"/>
          <w:b/>
        </w:rPr>
      </w:pPr>
      <w:r w:rsidRPr="00775690">
        <w:rPr>
          <w:rFonts w:ascii="楷体" w:eastAsia="楷体" w:hAnsi="楷体" w:cs="楷体"/>
          <w:b/>
        </w:rPr>
        <w:t>当跟随着莫高窟那位身着黑色上衣银色短裙的讲解员在一个个洞窟中转悠时，灰暗的灯光使我这视力不好的人看不见一位飞天，瞪大眼睛寻来看去，御风翱翔、翩翩起舞的飞天我真是一个也没看见，只看到人面蛇身的女娲、翱翔天际的凤鸟、凌驾太阳的飞车，还有大大小小的佛。几个洞窟下来，我忍不住发问：飞天在哪里？讲解员头也不回，用手电筒不经意地向洞壁晃了晃，说：处处有飞天。那不是吗？</w:t>
      </w:r>
    </w:p>
    <w:p w:rsidR="00775690" w:rsidRPr="00775690" w:rsidP="003749D5">
      <w:pPr>
        <w:spacing w:line="360" w:lineRule="auto"/>
        <w:ind w:firstLine="420"/>
        <w:jc w:val="left"/>
        <w:textAlignment w:val="center"/>
        <w:rPr>
          <w:rFonts w:ascii="楷体" w:eastAsia="楷体" w:hAnsi="楷体" w:cs="楷体"/>
          <w:b/>
        </w:rPr>
      </w:pPr>
      <w:r w:rsidRPr="00775690">
        <w:rPr>
          <w:rFonts w:ascii="楷体" w:eastAsia="楷体" w:hAnsi="楷体" w:cs="楷体"/>
          <w:b/>
        </w:rPr>
        <w:t>模糊中终于看见，顶壁上似乎有几根圆润又流畅的线条。这线条勾勒的是飞天的裙袂吗？我还没分清是几位飞天在飞舞就被吆喝着去下一个洞窟了。我说：怎么没有画册上的色彩瑰丽？我又问：如何不见《丝路花雨》中英娘反弹琵琶的那种曼妙舞姿？那普通话字正腔圆却不带丝毫情感、职业性解说的姑娘面无表情地把我上下打量一番，说：你是搞敦煌研究的还是舞蹈爱好者？最好都像你这么感兴趣，还都有大把大把的钞票。话音未落又掏着钥匙吆喝着游人向下一个洞窟走去。丢下我一个，静静地伫立在莫高窟第三层的崖壁之间。</w:t>
      </w:r>
    </w:p>
    <w:p w:rsidR="00775690" w:rsidRPr="00775690" w:rsidP="003749D5">
      <w:pPr>
        <w:spacing w:line="360" w:lineRule="auto"/>
        <w:ind w:firstLine="420"/>
        <w:jc w:val="left"/>
        <w:textAlignment w:val="center"/>
        <w:rPr>
          <w:rFonts w:ascii="楷体" w:eastAsia="楷体" w:hAnsi="楷体" w:cs="楷体"/>
          <w:b/>
        </w:rPr>
      </w:pPr>
      <w:r w:rsidRPr="00775690">
        <w:rPr>
          <w:rFonts w:ascii="楷体" w:eastAsia="楷体" w:hAnsi="楷体" w:cs="楷体"/>
          <w:b/>
        </w:rPr>
        <w:t>开凿在鸣沙山崖壁上的莫高窟有492窟洞窟上下五层，高低错落，迤逦绵延。但栈道蜿蜒曲折，楼阁巍峨兀立，这样的景象与我来之前想象的苍茫间的古朴，古朴间的荒凉之景象很不一致。更大失所望的还不是没见着想象中的瑰丽的飞天，是那将莫高窟生硬拦起的绿色栅栏，是那将每一个洞窟冷漠地锁起的金属门，是那不能随心所欲选择洞窟观瞻只能跟着解说员的机械和匆忙。我魂牵梦萦这么多年，就这样跟着人流急匆匆地“游行”，连千佛洞都观瞻不到，且只能无序地看几个洞窟，真是不甘！</w:t>
      </w:r>
    </w:p>
    <w:p w:rsidR="00775690" w:rsidRPr="00775690" w:rsidP="003749D5">
      <w:pPr>
        <w:spacing w:line="360" w:lineRule="auto"/>
        <w:ind w:firstLine="420"/>
        <w:jc w:val="left"/>
        <w:textAlignment w:val="center"/>
        <w:rPr>
          <w:rFonts w:ascii="楷体" w:eastAsia="楷体" w:hAnsi="楷体" w:cs="楷体"/>
          <w:b/>
        </w:rPr>
      </w:pPr>
      <w:r w:rsidRPr="00775690">
        <w:rPr>
          <w:rFonts w:ascii="楷体" w:eastAsia="楷体" w:hAnsi="楷体" w:cs="楷体"/>
          <w:b/>
        </w:rPr>
        <w:t>可我知道，真的知道，这些自公元366年始建，历经北凉北魏、西魏、北周、隋、唐、五代、宋、元等十多个朝代的苍老的壁画实在经不起大量的观者观瞻了。窟室、塑像、壁画、雕饰，或壮丽浓烈，或深邃逼真，或细密流畅，许多精美绝伦的壁画和彩塑已经黯淡或者损伤，早已不再光彩夺目。我想起樊锦诗这个名字。樊锦诗是敦煌研究院院长。这位女性将自己的一生都献给了敦煌研究和保护事业。她23岁时就在极其简陋和恶劣的条件下对莫高窟进行研究。是她提出关于敦煌石窟也必然从诞生走向衰退的观点，是她提出筹建数字敦煌、保护敦煌、展示敦煌三大综合中心的远景规划。</w:t>
      </w:r>
    </w:p>
    <w:p w:rsidR="00775690" w:rsidRPr="00775690" w:rsidP="003749D5">
      <w:pPr>
        <w:spacing w:line="360" w:lineRule="auto"/>
        <w:ind w:firstLine="420"/>
        <w:jc w:val="left"/>
        <w:textAlignment w:val="center"/>
        <w:rPr>
          <w:rFonts w:ascii="楷体" w:eastAsia="楷体" w:hAnsi="楷体" w:cs="楷体"/>
          <w:b/>
        </w:rPr>
      </w:pPr>
      <w:r w:rsidRPr="00775690">
        <w:rPr>
          <w:rFonts w:ascii="楷体" w:eastAsia="楷体" w:hAnsi="楷体" w:cs="楷体"/>
          <w:b/>
        </w:rPr>
        <w:t>莫高窟的对面，有一条小河，几株金色的向日葵在热浪中摇曳。小河的那面分布着几座小小的塔。那座圆顶的，就是那个为了一壶浊酒几块银圆，将莫高窟文物拱手送给斯坦因、伯希和与大谷光瑞等国际大盗的千古罪人王圆箓的圆寂塔。王圆箓也算长眠在此，目睹着莫高窟的兴衰存亡。这个姓王的道士在被人唾骂之时，会偶尔将眼光投向大英博物馆吗？心中是不是也有些许得意：骂我呢！你看，我卖出去的东西不是得到很好的保护了吗？</w:t>
      </w:r>
    </w:p>
    <w:p w:rsidR="00775690" w:rsidRPr="00775690" w:rsidP="003749D5">
      <w:pPr>
        <w:spacing w:line="360" w:lineRule="auto"/>
        <w:ind w:firstLine="420"/>
        <w:jc w:val="left"/>
        <w:textAlignment w:val="center"/>
        <w:rPr>
          <w:rFonts w:ascii="楷体" w:eastAsia="楷体" w:hAnsi="楷体" w:cs="楷体"/>
          <w:b/>
        </w:rPr>
      </w:pPr>
      <w:r w:rsidRPr="00775690">
        <w:rPr>
          <w:rFonts w:ascii="楷体" w:eastAsia="楷体" w:hAnsi="楷体" w:cs="楷体"/>
          <w:b/>
        </w:rPr>
        <w:t>四周一片静谧。</w:t>
      </w:r>
    </w:p>
    <w:p w:rsidR="00775690" w:rsidRPr="00775690" w:rsidP="003749D5">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p>
    <w:p w:rsidR="00775690" w:rsidRPr="00775690" w:rsidP="003749D5">
      <w:pPr>
        <w:spacing w:line="360" w:lineRule="auto"/>
        <w:ind w:firstLine="420"/>
        <w:jc w:val="left"/>
        <w:textAlignment w:val="center"/>
        <w:rPr>
          <w:rFonts w:ascii="楷体" w:eastAsia="楷体" w:hAnsi="楷体" w:cs="楷体"/>
          <w:b/>
        </w:rPr>
      </w:pPr>
      <w:r w:rsidRPr="00775690">
        <w:rPr>
          <w:rFonts w:ascii="楷体" w:eastAsia="楷体" w:hAnsi="楷体" w:cs="楷体"/>
          <w:b/>
        </w:rPr>
        <w:t>如果能给予莫高窟的研究与保护以更好的设施与条件，也许樊锦诗们的计划将不再是纸上的梦想。如果有意识地培养更多的莫高窟研究者，也许可以令更多专业的目光关注这窟壁、藻井和人字坡上的壁画。</w:t>
      </w:r>
    </w:p>
    <w:p w:rsidR="00775690" w:rsidRPr="00775690" w:rsidP="003749D5">
      <w:pPr>
        <w:spacing w:line="360" w:lineRule="auto"/>
        <w:ind w:firstLine="420"/>
        <w:jc w:val="left"/>
        <w:textAlignment w:val="center"/>
        <w:rPr>
          <w:rFonts w:ascii="楷体" w:eastAsia="楷体" w:hAnsi="楷体" w:cs="楷体"/>
          <w:b/>
        </w:rPr>
      </w:pPr>
      <w:r w:rsidRPr="00775690">
        <w:rPr>
          <w:rFonts w:ascii="楷体" w:eastAsia="楷体" w:hAnsi="楷体" w:cs="楷体"/>
          <w:b/>
        </w:rPr>
        <w:t>如果能给予莫高窟的研究人员以及讲解员相对丰厚的薪酬——毕竟这儿的气候与工作条件很艰苦——也许这块东方瑰宝能在沙洲中向世人展现出更美的佛教世界和永恒的艺术世界。</w:t>
      </w:r>
    </w:p>
    <w:p w:rsidR="00775690" w:rsidRPr="00775690" w:rsidP="003749D5">
      <w:pPr>
        <w:spacing w:line="360" w:lineRule="auto"/>
        <w:ind w:firstLine="420"/>
        <w:jc w:val="left"/>
        <w:textAlignment w:val="center"/>
        <w:rPr>
          <w:rFonts w:ascii="楷体" w:eastAsia="楷体" w:hAnsi="楷体" w:cs="楷体"/>
          <w:b/>
        </w:rPr>
      </w:pPr>
      <w:r w:rsidRPr="00775690">
        <w:rPr>
          <w:rFonts w:ascii="楷体" w:eastAsia="楷体" w:hAnsi="楷体" w:cs="楷体"/>
          <w:b/>
        </w:rPr>
        <w:t>敦者，大也；煌者，盛也。已是晚上8时了，敦煌的太阳依旧高蹈着长天。这世界可以“如果”，但有许多“如果”岂是我一个写作者可以实现的？这人间的“也许”更是存在着若干的可能与不可能。将“如果”“也许”这两个词变成现实，真的会实现奇迹——一个积聚着智慧感悟与历史沧桑的莫高窟，一个古拙又厚重、神奇又雍容的新敦煌。</w:t>
      </w:r>
    </w:p>
    <w:p w:rsidR="00775690" w:rsidRPr="00775690" w:rsidP="003749D5">
      <w:pPr>
        <w:spacing w:line="360" w:lineRule="auto"/>
        <w:ind w:firstLine="420"/>
        <w:jc w:val="left"/>
        <w:textAlignment w:val="center"/>
        <w:rPr>
          <w:rFonts w:ascii="楷体" w:eastAsia="楷体" w:hAnsi="楷体" w:cs="楷体"/>
          <w:b/>
        </w:rPr>
      </w:pPr>
      <w:r w:rsidRPr="00775690">
        <w:rPr>
          <w:rFonts w:ascii="楷体" w:eastAsia="楷体" w:hAnsi="楷体" w:cs="楷体"/>
          <w:b/>
        </w:rPr>
        <w:t>那么，我的敦煌梦，将不是残梦。</w:t>
      </w:r>
    </w:p>
    <w:p w:rsidR="00775690" w:rsidRPr="00775690" w:rsidP="003749D5">
      <w:pPr>
        <w:spacing w:line="360" w:lineRule="auto"/>
        <w:ind w:firstLine="420"/>
        <w:jc w:val="left"/>
        <w:textAlignment w:val="center"/>
        <w:rPr>
          <w:rFonts w:ascii="楷体" w:eastAsia="楷体" w:hAnsi="楷体" w:cs="楷体"/>
          <w:b/>
        </w:rPr>
      </w:pPr>
      <w:r w:rsidRPr="00775690">
        <w:rPr>
          <w:rFonts w:ascii="楷体" w:eastAsia="楷体" w:hAnsi="楷体" w:cs="楷体"/>
          <w:b/>
        </w:rPr>
        <w:t>我将，再次、再次地朝拜这非个体生命一次就能解读、能感悟的莫高窟、大敦煌。</w:t>
      </w:r>
    </w:p>
    <w:p w:rsidR="00775690" w:rsidRPr="00775690" w:rsidP="003749D5">
      <w:pPr>
        <w:spacing w:line="360" w:lineRule="auto"/>
        <w:ind w:firstLine="420"/>
        <w:jc w:val="left"/>
        <w:textAlignment w:val="center"/>
        <w:rPr>
          <w:rFonts w:ascii="楷体" w:eastAsia="楷体" w:hAnsi="楷体" w:cs="楷体"/>
          <w:b/>
        </w:rPr>
      </w:pPr>
      <w:r w:rsidRPr="00775690">
        <w:rPr>
          <w:rFonts w:ascii="楷体" w:eastAsia="楷体" w:hAnsi="楷体" w:cs="楷体"/>
          <w:b/>
        </w:rPr>
        <w:t>（有删改）</w:t>
      </w:r>
    </w:p>
    <w:p w:rsidR="00775690" w:rsidRPr="00775690" w:rsidP="003749D5">
      <w:pPr>
        <w:spacing w:line="360" w:lineRule="auto"/>
        <w:jc w:val="left"/>
        <w:textAlignment w:val="center"/>
        <w:rPr>
          <w:rFonts w:ascii="宋体" w:hAnsi="宋体" w:cs="宋体"/>
          <w:b/>
        </w:rPr>
      </w:pPr>
      <w:r w:rsidRPr="00775690">
        <w:rPr>
          <w:b/>
        </w:rPr>
        <w:t>1．</w:t>
      </w:r>
      <w:r w:rsidRPr="00775690">
        <w:rPr>
          <w:rFonts w:ascii="宋体" w:hAnsi="宋体" w:cs="宋体"/>
          <w:b/>
        </w:rPr>
        <w:t>下列对文章的理解与分析，不恰当的一项是（）</w:t>
      </w:r>
    </w:p>
    <w:p w:rsidR="00775690" w:rsidRPr="00775690" w:rsidP="003749D5">
      <w:pPr>
        <w:spacing w:line="360" w:lineRule="auto"/>
        <w:jc w:val="left"/>
        <w:textAlignment w:val="center"/>
        <w:rPr>
          <w:rFonts w:ascii="宋体" w:hAnsi="宋体" w:cs="宋体"/>
          <w:b/>
        </w:rPr>
      </w:pPr>
      <w:r w:rsidRPr="00775690">
        <w:rPr>
          <w:b/>
        </w:rPr>
        <w:t>A．</w:t>
      </w:r>
      <w:r w:rsidRPr="00775690">
        <w:rPr>
          <w:rFonts w:ascii="宋体" w:hAnsi="宋体" w:cs="宋体"/>
          <w:b/>
        </w:rPr>
        <w:t>“头也不回”“面无表情”等词语表明讲解员工作态度不好，从文中看，作者对这位讲解员有所不满，但又能体谅她。</w:t>
      </w:r>
    </w:p>
    <w:p w:rsidR="00775690" w:rsidRPr="00775690" w:rsidP="003749D5">
      <w:pPr>
        <w:spacing w:line="360" w:lineRule="auto"/>
        <w:jc w:val="left"/>
        <w:textAlignment w:val="center"/>
        <w:rPr>
          <w:rFonts w:ascii="宋体" w:hAnsi="宋体" w:cs="宋体"/>
          <w:b/>
        </w:rPr>
      </w:pPr>
      <w:r w:rsidRPr="00775690">
        <w:rPr>
          <w:b/>
        </w:rPr>
        <w:t>B．</w:t>
      </w:r>
      <w:r w:rsidRPr="00775690">
        <w:rPr>
          <w:rFonts w:ascii="宋体" w:hAnsi="宋体" w:cs="宋体"/>
          <w:b/>
        </w:rPr>
        <w:t>敦煌石窟历经十多个朝代得以保存下来实属难得，现在，由于接待大量的观瞻者，石窟内的壁画、彩塑变黯淡或受损伤。</w:t>
      </w:r>
    </w:p>
    <w:p w:rsidR="00775690" w:rsidRPr="00775690" w:rsidP="003749D5">
      <w:pPr>
        <w:spacing w:line="360" w:lineRule="auto"/>
        <w:jc w:val="left"/>
        <w:textAlignment w:val="center"/>
        <w:rPr>
          <w:rFonts w:ascii="宋体" w:hAnsi="宋体" w:cs="宋体"/>
          <w:b/>
        </w:rPr>
      </w:pPr>
      <w:r w:rsidRPr="00775690">
        <w:rPr>
          <w:b/>
        </w:rPr>
        <w:t>C．</w:t>
      </w:r>
      <w:r w:rsidRPr="00775690">
        <w:rPr>
          <w:rFonts w:ascii="宋体" w:hAnsi="宋体" w:cs="宋体"/>
          <w:b/>
        </w:rPr>
        <w:t>文章多次运用排比手法，增强了情感的表达，如文章后半部分“如果”引起的三个段落形成排比，突出了作者的思想观点。</w:t>
      </w:r>
    </w:p>
    <w:p w:rsidR="00775690" w:rsidRPr="00775690" w:rsidP="003749D5">
      <w:pPr>
        <w:spacing w:line="360" w:lineRule="auto"/>
        <w:jc w:val="left"/>
        <w:textAlignment w:val="center"/>
        <w:rPr>
          <w:rFonts w:ascii="宋体" w:hAnsi="宋体" w:cs="宋体"/>
          <w:b/>
        </w:rPr>
      </w:pPr>
      <w:r w:rsidRPr="00775690">
        <w:rPr>
          <w:b/>
        </w:rPr>
        <w:t>D．</w:t>
      </w:r>
      <w:r w:rsidRPr="00775690">
        <w:rPr>
          <w:rFonts w:ascii="宋体" w:hAnsi="宋体" w:cs="宋体"/>
          <w:b/>
        </w:rPr>
        <w:t>从表达方式看，文章运用了记叙、描写、议论等表达方式，前半部分侧重于记叙、描写，后半部分侧重于记叙、议论。</w:t>
      </w:r>
    </w:p>
    <w:p w:rsidR="00775690" w:rsidRPr="00775690" w:rsidP="003749D5">
      <w:pPr>
        <w:spacing w:line="360" w:lineRule="auto"/>
        <w:jc w:val="left"/>
        <w:textAlignment w:val="center"/>
        <w:rPr>
          <w:rFonts w:ascii="宋体" w:hAnsi="宋体" w:cs="宋体"/>
          <w:b/>
        </w:rPr>
      </w:pPr>
      <w:r w:rsidRPr="00775690">
        <w:rPr>
          <w:b/>
        </w:rPr>
        <w:t>2．</w:t>
      </w:r>
      <w:r w:rsidRPr="00775690">
        <w:rPr>
          <w:rFonts w:ascii="宋体" w:hAnsi="宋体" w:cs="宋体"/>
          <w:b/>
        </w:rPr>
        <w:t>文章写到了王圆箓，请结合上下文简析作者写王圆箓的意图。</w:t>
      </w:r>
    </w:p>
    <w:p w:rsidR="00775690" w:rsidRPr="00775690" w:rsidP="003749D5">
      <w:pPr>
        <w:spacing w:line="360" w:lineRule="auto"/>
        <w:jc w:val="left"/>
        <w:textAlignment w:val="center"/>
        <w:rPr>
          <w:rFonts w:ascii="宋体" w:hAnsi="宋体" w:cs="宋体"/>
          <w:b/>
        </w:rPr>
      </w:pPr>
      <w:r w:rsidRPr="00775690">
        <w:rPr>
          <w:b/>
        </w:rPr>
        <w:t>3．</w:t>
      </w:r>
      <w:r w:rsidRPr="00775690">
        <w:rPr>
          <w:rFonts w:ascii="宋体" w:hAnsi="宋体" w:cs="宋体"/>
          <w:b/>
        </w:rPr>
        <w:t>文章的标题具有多重意蕴，作者有什么遗憾？请结合全文加以分析。</w:t>
      </w:r>
    </w:p>
    <w:p w:rsidR="00775690" w:rsidRPr="00775690" w:rsidP="00775690">
      <w:pPr>
        <w:jc w:val="left"/>
        <w:rPr>
          <w:rFonts w:ascii="宋体" w:hAnsi="宋体"/>
          <w:b/>
        </w:rPr>
      </w:pPr>
    </w:p>
    <w:p w:rsidR="00775690" w:rsidRPr="00775690" w:rsidP="003749D5">
      <w:pPr>
        <w:spacing w:line="360" w:lineRule="auto"/>
        <w:jc w:val="left"/>
        <w:textAlignment w:val="center"/>
        <w:rPr>
          <w:rFonts w:ascii="宋体" w:hAnsi="宋体" w:cs="宋体"/>
          <w:b/>
        </w:rPr>
      </w:pPr>
      <w:r w:rsidRPr="00775690">
        <w:rPr>
          <w:rFonts w:ascii="宋体" w:hAnsi="宋体"/>
          <w:b/>
        </w:rPr>
        <w:t>5．</w:t>
      </w:r>
      <w:r w:rsidRPr="00775690">
        <w:rPr>
          <w:rFonts w:ascii="宋体" w:hAnsi="宋体" w:cs="宋体"/>
          <w:b/>
        </w:rPr>
        <w:t>阅读下面的作品，完成各题。</w:t>
      </w:r>
    </w:p>
    <w:p w:rsidR="00775690" w:rsidRPr="00775690" w:rsidP="003749D5">
      <w:pPr>
        <w:spacing w:line="360" w:lineRule="auto"/>
        <w:jc w:val="left"/>
        <w:textAlignment w:val="center"/>
        <w:rPr>
          <w:rFonts w:ascii="楷体" w:eastAsia="楷体" w:hAnsi="楷体" w:cs="楷体"/>
          <w:b/>
        </w:rPr>
      </w:pPr>
      <w:r w:rsidRPr="00775690">
        <w:rPr>
          <w:rFonts w:ascii="楷体" w:eastAsia="楷体" w:hAnsi="楷体" w:cs="楷体"/>
          <w:b/>
        </w:rPr>
        <w:t>秋风辞①</w:t>
      </w:r>
    </w:p>
    <w:p w:rsidR="00775690" w:rsidRPr="00775690" w:rsidP="003749D5">
      <w:pPr>
        <w:spacing w:line="360" w:lineRule="auto"/>
        <w:jc w:val="left"/>
        <w:textAlignment w:val="center"/>
        <w:rPr>
          <w:rFonts w:ascii="楷体" w:eastAsia="楷体" w:hAnsi="楷体" w:cs="楷体"/>
          <w:b/>
        </w:rPr>
      </w:pPr>
      <w:r w:rsidRPr="00775690">
        <w:rPr>
          <w:rFonts w:ascii="楷体" w:eastAsia="楷体" w:hAnsi="楷体" w:cs="楷体"/>
          <w:b/>
        </w:rPr>
        <w:t>（汉）刘彻</w:t>
      </w:r>
    </w:p>
    <w:p w:rsidR="00775690" w:rsidRPr="00775690" w:rsidP="003749D5">
      <w:pPr>
        <w:spacing w:line="360" w:lineRule="auto"/>
        <w:jc w:val="left"/>
        <w:textAlignment w:val="center"/>
        <w:rPr>
          <w:rFonts w:ascii="楷体" w:eastAsia="楷体" w:hAnsi="楷体" w:cs="楷体"/>
          <w:b/>
        </w:rPr>
      </w:pPr>
      <w:r w:rsidRPr="00775690">
        <w:rPr>
          <w:rFonts w:ascii="楷体" w:eastAsia="楷体" w:hAnsi="楷体" w:cs="楷体"/>
          <w:b/>
        </w:rPr>
        <w:t>秋风起兮白云飞，</w:t>
      </w:r>
    </w:p>
    <w:p w:rsidR="00775690" w:rsidRPr="00775690" w:rsidP="003749D5">
      <w:pPr>
        <w:spacing w:line="360" w:lineRule="auto"/>
        <w:jc w:val="left"/>
        <w:textAlignment w:val="center"/>
        <w:rPr>
          <w:rFonts w:ascii="楷体" w:eastAsia="楷体" w:hAnsi="楷体" w:cs="楷体"/>
          <w:b/>
        </w:rPr>
      </w:pPr>
      <w:r w:rsidRPr="00775690">
        <w:rPr>
          <w:rFonts w:ascii="楷体" w:eastAsia="楷体" w:hAnsi="楷体" w:cs="楷体"/>
          <w:b/>
        </w:rPr>
        <w:t>草木黄落兮雁南归。</w:t>
      </w:r>
    </w:p>
    <w:p w:rsidR="00775690" w:rsidRPr="00775690" w:rsidP="003749D5">
      <w:pPr>
        <w:spacing w:line="360" w:lineRule="auto"/>
        <w:jc w:val="left"/>
        <w:textAlignment w:val="center"/>
        <w:rPr>
          <w:rFonts w:ascii="楷体" w:eastAsia="楷体" w:hAnsi="楷体" w:cs="楷体"/>
          <w:b/>
        </w:rPr>
      </w:pPr>
      <w:r w:rsidRPr="00775690">
        <w:rPr>
          <w:rFonts w:ascii="楷体" w:eastAsia="楷体" w:hAnsi="楷体" w:cs="楷体"/>
          <w:b/>
        </w:rPr>
        <w:t>兰有秀兮菊有芳，</w:t>
      </w:r>
    </w:p>
    <w:p w:rsidR="00775690" w:rsidRPr="00775690" w:rsidP="003749D5">
      <w:pPr>
        <w:spacing w:line="360" w:lineRule="auto"/>
        <w:jc w:val="left"/>
        <w:textAlignment w:val="center"/>
        <w:rPr>
          <w:rFonts w:ascii="楷体" w:eastAsia="楷体" w:hAnsi="楷体" w:cs="楷体"/>
          <w:b/>
        </w:rPr>
      </w:pPr>
      <w:r w:rsidRPr="00775690">
        <w:rPr>
          <w:rFonts w:ascii="楷体" w:eastAsia="楷体" w:hAnsi="楷体" w:cs="楷体"/>
          <w:b/>
        </w:rPr>
        <w:t>怀佳人兮不能忘。</w:t>
      </w:r>
      <w:r w:rsidRPr="00775690">
        <w:rPr>
          <w:rFonts w:ascii="楷体" w:eastAsia="楷体" w:hAnsi="楷体" w:cs="楷体"/>
          <w:b/>
        </w:rPr>
        <w:br/>
      </w:r>
      <w:r w:rsidRPr="00775690">
        <w:rPr>
          <w:rFonts w:ascii="楷体" w:eastAsia="楷体" w:hAnsi="楷体" w:cs="楷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https://d.book118.com/395304112020011101</w:t>
        </w:r>
      </w:hyperlink>
    </w:p>
    <w:p w:rsidR="00775690" w:rsidRPr="00775690" w:rsidP="003749D5">
      <w:pPr>
        <w:spacing w:line="360" w:lineRule="auto"/>
        <w:jc w:val="left"/>
        <w:textAlignment w:val="center"/>
        <w:rPr>
          <w:rFonts w:ascii="楷体" w:eastAsia="楷体" w:hAnsi="楷体" w:cs="楷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Calibri">
    <w:panose1 w:val="020F0502020204030204"/>
    <w:charset w:val="00"/>
    <w:family w:val="swiss"/>
    <w:pitch w:val="variable"/>
    <w:sig w:usb0="A00002EF" w:usb1="4000207B" w:usb2="00000000" w:usb3="00000000" w:csb0="0000009F"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inherit">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2B7D81"/>
    <w:rsid w:val="003749D5"/>
    <w:rsid w:val="003D3C46"/>
    <w:rsid w:val="00464404"/>
    <w:rsid w:val="00464523"/>
    <w:rsid w:val="00622F25"/>
    <w:rsid w:val="006B2EBA"/>
    <w:rsid w:val="00775690"/>
    <w:rsid w:val="00850032"/>
    <w:rsid w:val="008D2EAE"/>
    <w:rsid w:val="008F1F6E"/>
    <w:rsid w:val="00911EF2"/>
    <w:rsid w:val="00A12C77"/>
    <w:rsid w:val="00C57401"/>
    <w:rsid w:val="00DC4C9C"/>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395304112020011101"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4215</Words>
  <Characters>24026</Characters>
  <Application>Microsoft Office Word</Application>
  <DocSecurity>0</DocSecurity>
  <Lines>200</Lines>
  <Paragraphs>56</Paragraphs>
  <ScaleCrop>false</ScaleCrop>
  <Company>zxxk.com</Company>
  <LinksUpToDate>false</LinksUpToDate>
  <CharactersWithSpaces>28185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2022-07-08T21:20:00Z</dcterms:created>
  <dcterms:modified xsi:type="dcterms:W3CDTF">2023-05-16T22:15:00Z</dcterms:modified>
</cp:coreProperties>
</file>