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机油泵项目规划设计纲要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3164" w:history="1">
        <w:r>
          <w:rPr>
            <w:rFonts w:ascii="仿宋" w:eastAsia="仿宋" w:hAnsi="仿宋" w:cs="仿宋" w:hint="eastAsia"/>
            <w:lang w:eastAsia="zh-CN"/>
          </w:rPr>
          <w:t>序言</w:t>
        </w:r>
        <w:r>
          <w:tab/>
        </w:r>
        <w:r>
          <w:fldChar w:fldCharType="begin"/>
        </w:r>
        <w:r>
          <w:instrText xml:space="preserve"> PAGEREF _Toc23164 \h </w:instrText>
        </w:r>
        <w:r>
          <w:fldChar w:fldCharType="separate"/>
        </w:r>
        <w:r>
          <w:t>3</w:t>
        </w:r>
        <w:r>
          <w:fldChar w:fldCharType="end"/>
        </w:r>
      </w:hyperlink>
    </w:p>
    <w:p>
      <w:pPr>
        <w:pStyle w:val="TOC1"/>
        <w:tabs>
          <w:tab w:val="right" w:leader="dot" w:pos="8306"/>
        </w:tabs>
      </w:pPr>
      <w:hyperlink w:anchor="_Toc7421" w:history="1">
        <w:r>
          <w:rPr>
            <w:rFonts w:ascii="仿宋" w:eastAsia="仿宋" w:hAnsi="仿宋" w:cs="仿宋" w:hint="eastAsia"/>
            <w:lang w:eastAsia="zh-CN"/>
          </w:rPr>
          <w:t>一、产品规划分析</w:t>
        </w:r>
        <w:r>
          <w:tab/>
        </w:r>
        <w:r>
          <w:fldChar w:fldCharType="begin"/>
        </w:r>
        <w:r>
          <w:instrText xml:space="preserve"> PAGEREF _Toc7421 \h </w:instrText>
        </w:r>
        <w:r>
          <w:fldChar w:fldCharType="separate"/>
        </w:r>
        <w:r>
          <w:t>3</w:t>
        </w:r>
        <w:r>
          <w:fldChar w:fldCharType="end"/>
        </w:r>
      </w:hyperlink>
    </w:p>
    <w:p>
      <w:pPr>
        <w:pStyle w:val="TOC2"/>
        <w:tabs>
          <w:tab w:val="right" w:leader="dot" w:pos="8306"/>
        </w:tabs>
      </w:pPr>
      <w:hyperlink w:anchor="_Toc5966" w:history="1">
        <w:r>
          <w:rPr>
            <w:rFonts w:ascii="仿宋" w:eastAsia="仿宋" w:hAnsi="仿宋" w:cs="仿宋" w:hint="eastAsia"/>
            <w:lang w:eastAsia="zh-CN"/>
          </w:rPr>
          <w:t>(一)、产品规划</w:t>
        </w:r>
        <w:r>
          <w:tab/>
        </w:r>
        <w:r>
          <w:fldChar w:fldCharType="begin"/>
        </w:r>
        <w:r>
          <w:instrText xml:space="preserve"> PAGEREF _Toc5966 \h </w:instrText>
        </w:r>
        <w:r>
          <w:fldChar w:fldCharType="separate"/>
        </w:r>
        <w:r>
          <w:t>3</w:t>
        </w:r>
        <w:r>
          <w:fldChar w:fldCharType="end"/>
        </w:r>
      </w:hyperlink>
    </w:p>
    <w:p>
      <w:pPr>
        <w:pStyle w:val="TOC2"/>
        <w:tabs>
          <w:tab w:val="right" w:leader="dot" w:pos="8306"/>
        </w:tabs>
      </w:pPr>
      <w:hyperlink w:anchor="_Toc15053" w:history="1">
        <w:r>
          <w:rPr>
            <w:rFonts w:ascii="仿宋" w:eastAsia="仿宋" w:hAnsi="仿宋" w:cs="仿宋" w:hint="eastAsia"/>
            <w:lang w:eastAsia="zh-CN"/>
          </w:rPr>
          <w:t>(二)、建设规模</w:t>
        </w:r>
        <w:r>
          <w:tab/>
        </w:r>
        <w:r>
          <w:fldChar w:fldCharType="begin"/>
        </w:r>
        <w:r>
          <w:instrText xml:space="preserve"> PAGEREF _Toc15053 \h </w:instrText>
        </w:r>
        <w:r>
          <w:fldChar w:fldCharType="separate"/>
        </w:r>
        <w:r>
          <w:t>4</w:t>
        </w:r>
        <w:r>
          <w:fldChar w:fldCharType="end"/>
        </w:r>
      </w:hyperlink>
    </w:p>
    <w:p>
      <w:pPr>
        <w:pStyle w:val="TOC1"/>
        <w:tabs>
          <w:tab w:val="right" w:leader="dot" w:pos="8306"/>
        </w:tabs>
      </w:pPr>
      <w:hyperlink w:anchor="_Toc20783" w:history="1">
        <w:r>
          <w:rPr>
            <w:rFonts w:ascii="仿宋" w:eastAsia="仿宋" w:hAnsi="仿宋" w:cs="仿宋" w:hint="eastAsia"/>
            <w:lang w:eastAsia="zh-CN"/>
          </w:rPr>
          <w:t>二、机油泵项目可持续发展</w:t>
        </w:r>
        <w:r>
          <w:tab/>
        </w:r>
        <w:r>
          <w:fldChar w:fldCharType="begin"/>
        </w:r>
        <w:r>
          <w:instrText xml:space="preserve"> PAGEREF _Toc20783 \h </w:instrText>
        </w:r>
        <w:r>
          <w:fldChar w:fldCharType="separate"/>
        </w:r>
        <w:r>
          <w:t>5</w:t>
        </w:r>
        <w:r>
          <w:fldChar w:fldCharType="end"/>
        </w:r>
      </w:hyperlink>
    </w:p>
    <w:p>
      <w:pPr>
        <w:pStyle w:val="TOC2"/>
        <w:tabs>
          <w:tab w:val="right" w:leader="dot" w:pos="8306"/>
        </w:tabs>
      </w:pPr>
      <w:hyperlink w:anchor="_Toc8924" w:history="1">
        <w:r>
          <w:rPr>
            <w:rFonts w:ascii="仿宋" w:eastAsia="仿宋" w:hAnsi="仿宋" w:cs="仿宋" w:hint="eastAsia"/>
            <w:lang w:eastAsia="zh-CN"/>
          </w:rPr>
          <w:t>(一)、可持续战略与实践</w:t>
        </w:r>
        <w:r>
          <w:tab/>
        </w:r>
        <w:r>
          <w:fldChar w:fldCharType="begin"/>
        </w:r>
        <w:r>
          <w:instrText xml:space="preserve"> PAGEREF _Toc8924 \h </w:instrText>
        </w:r>
        <w:r>
          <w:fldChar w:fldCharType="separate"/>
        </w:r>
        <w:r>
          <w:t>5</w:t>
        </w:r>
        <w:r>
          <w:fldChar w:fldCharType="end"/>
        </w:r>
      </w:hyperlink>
    </w:p>
    <w:p>
      <w:pPr>
        <w:pStyle w:val="TOC2"/>
        <w:tabs>
          <w:tab w:val="right" w:leader="dot" w:pos="8306"/>
        </w:tabs>
      </w:pPr>
      <w:hyperlink w:anchor="_Toc26892" w:history="1">
        <w:r>
          <w:rPr>
            <w:rFonts w:ascii="仿宋" w:eastAsia="仿宋" w:hAnsi="仿宋" w:cs="仿宋" w:hint="eastAsia"/>
            <w:lang w:eastAsia="zh-CN"/>
          </w:rPr>
          <w:t>(二)、环保与社会责任</w:t>
        </w:r>
        <w:r>
          <w:tab/>
        </w:r>
        <w:r>
          <w:fldChar w:fldCharType="begin"/>
        </w:r>
        <w:r>
          <w:instrText xml:space="preserve"> PAGEREF _Toc26892 \h </w:instrText>
        </w:r>
        <w:r>
          <w:fldChar w:fldCharType="separate"/>
        </w:r>
        <w:r>
          <w:t>5</w:t>
        </w:r>
        <w:r>
          <w:fldChar w:fldCharType="end"/>
        </w:r>
      </w:hyperlink>
    </w:p>
    <w:p>
      <w:pPr>
        <w:pStyle w:val="TOC1"/>
        <w:tabs>
          <w:tab w:val="right" w:leader="dot" w:pos="8306"/>
        </w:tabs>
      </w:pPr>
      <w:hyperlink w:anchor="_Toc14274" w:history="1">
        <w:r>
          <w:rPr>
            <w:rFonts w:ascii="仿宋" w:eastAsia="仿宋" w:hAnsi="仿宋" w:cs="仿宋" w:hint="eastAsia"/>
            <w:lang w:eastAsia="zh-CN"/>
          </w:rPr>
          <w:t>三、机油泵项目概论</w:t>
        </w:r>
        <w:r>
          <w:tab/>
        </w:r>
        <w:r>
          <w:fldChar w:fldCharType="begin"/>
        </w:r>
        <w:r>
          <w:instrText xml:space="preserve"> PAGEREF _Toc14274 \h </w:instrText>
        </w:r>
        <w:r>
          <w:fldChar w:fldCharType="separate"/>
        </w:r>
        <w:r>
          <w:t>6</w:t>
        </w:r>
        <w:r>
          <w:fldChar w:fldCharType="end"/>
        </w:r>
      </w:hyperlink>
    </w:p>
    <w:p>
      <w:pPr>
        <w:pStyle w:val="TOC2"/>
        <w:tabs>
          <w:tab w:val="right" w:leader="dot" w:pos="8306"/>
        </w:tabs>
      </w:pPr>
      <w:hyperlink w:anchor="_Toc12025" w:history="1">
        <w:r>
          <w:rPr>
            <w:rFonts w:ascii="仿宋" w:eastAsia="仿宋" w:hAnsi="仿宋" w:cs="仿宋" w:hint="eastAsia"/>
            <w:lang w:eastAsia="zh-CN"/>
          </w:rPr>
          <w:t>(一)、机油泵项目概况</w:t>
        </w:r>
        <w:r>
          <w:tab/>
        </w:r>
        <w:r>
          <w:fldChar w:fldCharType="begin"/>
        </w:r>
        <w:r>
          <w:instrText xml:space="preserve"> PAGEREF _Toc12025 \h </w:instrText>
        </w:r>
        <w:r>
          <w:fldChar w:fldCharType="separate"/>
        </w:r>
        <w:r>
          <w:t>6</w:t>
        </w:r>
        <w:r>
          <w:fldChar w:fldCharType="end"/>
        </w:r>
      </w:hyperlink>
    </w:p>
    <w:p>
      <w:pPr>
        <w:pStyle w:val="TOC2"/>
        <w:tabs>
          <w:tab w:val="right" w:leader="dot" w:pos="8306"/>
        </w:tabs>
      </w:pPr>
      <w:hyperlink w:anchor="_Toc2494" w:history="1">
        <w:r>
          <w:rPr>
            <w:rFonts w:ascii="仿宋" w:eastAsia="仿宋" w:hAnsi="仿宋" w:cs="仿宋" w:hint="eastAsia"/>
            <w:lang w:eastAsia="zh-CN"/>
          </w:rPr>
          <w:t>(二)、机油泵项目目标</w:t>
        </w:r>
        <w:r>
          <w:tab/>
        </w:r>
        <w:r>
          <w:fldChar w:fldCharType="begin"/>
        </w:r>
        <w:r>
          <w:instrText xml:space="preserve"> PAGEREF _Toc2494 \h </w:instrText>
        </w:r>
        <w:r>
          <w:fldChar w:fldCharType="separate"/>
        </w:r>
        <w:r>
          <w:t>9</w:t>
        </w:r>
        <w:r>
          <w:fldChar w:fldCharType="end"/>
        </w:r>
      </w:hyperlink>
    </w:p>
    <w:p>
      <w:pPr>
        <w:pStyle w:val="TOC2"/>
        <w:tabs>
          <w:tab w:val="right" w:leader="dot" w:pos="8306"/>
        </w:tabs>
      </w:pPr>
      <w:hyperlink w:anchor="_Toc14564" w:history="1">
        <w:r>
          <w:rPr>
            <w:rFonts w:ascii="仿宋" w:eastAsia="仿宋" w:hAnsi="仿宋" w:cs="仿宋" w:hint="eastAsia"/>
            <w:lang w:eastAsia="zh-CN"/>
          </w:rPr>
          <w:t>(三)、机油泵项目提出的理由</w:t>
        </w:r>
        <w:r>
          <w:tab/>
        </w:r>
        <w:r>
          <w:fldChar w:fldCharType="begin"/>
        </w:r>
        <w:r>
          <w:instrText xml:space="preserve"> PAGEREF _Toc14564 \h </w:instrText>
        </w:r>
        <w:r>
          <w:fldChar w:fldCharType="separate"/>
        </w:r>
        <w:r>
          <w:t>9</w:t>
        </w:r>
        <w:r>
          <w:fldChar w:fldCharType="end"/>
        </w:r>
      </w:hyperlink>
    </w:p>
    <w:p>
      <w:pPr>
        <w:pStyle w:val="TOC2"/>
        <w:tabs>
          <w:tab w:val="right" w:leader="dot" w:pos="8306"/>
        </w:tabs>
      </w:pPr>
      <w:hyperlink w:anchor="_Toc11006" w:history="1">
        <w:r>
          <w:rPr>
            <w:rFonts w:ascii="仿宋" w:eastAsia="仿宋" w:hAnsi="仿宋" w:cs="仿宋" w:hint="eastAsia"/>
            <w:lang w:eastAsia="zh-CN"/>
          </w:rPr>
          <w:t>(四)、机油泵项目意义</w:t>
        </w:r>
        <w:r>
          <w:tab/>
        </w:r>
        <w:r>
          <w:fldChar w:fldCharType="begin"/>
        </w:r>
        <w:r>
          <w:instrText xml:space="preserve"> PAGEREF _Toc11006 \h </w:instrText>
        </w:r>
        <w:r>
          <w:fldChar w:fldCharType="separate"/>
        </w:r>
        <w:r>
          <w:t>11</w:t>
        </w:r>
        <w:r>
          <w:fldChar w:fldCharType="end"/>
        </w:r>
      </w:hyperlink>
    </w:p>
    <w:p>
      <w:pPr>
        <w:pStyle w:val="TOC2"/>
        <w:tabs>
          <w:tab w:val="right" w:leader="dot" w:pos="8306"/>
        </w:tabs>
      </w:pPr>
      <w:hyperlink w:anchor="_Toc23613" w:history="1">
        <w:r>
          <w:rPr>
            <w:rFonts w:ascii="仿宋" w:eastAsia="仿宋" w:hAnsi="仿宋" w:cs="仿宋" w:hint="eastAsia"/>
            <w:lang w:eastAsia="zh-CN"/>
          </w:rPr>
          <w:t>(五)、机油泵项目背景</w:t>
        </w:r>
        <w:r>
          <w:tab/>
        </w:r>
        <w:r>
          <w:fldChar w:fldCharType="begin"/>
        </w:r>
        <w:r>
          <w:instrText xml:space="preserve"> PAGEREF _Toc23613 \h </w:instrText>
        </w:r>
        <w:r>
          <w:fldChar w:fldCharType="separate"/>
        </w:r>
        <w:r>
          <w:t>12</w:t>
        </w:r>
        <w:r>
          <w:fldChar w:fldCharType="end"/>
        </w:r>
      </w:hyperlink>
    </w:p>
    <w:p>
      <w:pPr>
        <w:pStyle w:val="TOC1"/>
        <w:tabs>
          <w:tab w:val="right" w:leader="dot" w:pos="8306"/>
        </w:tabs>
      </w:pPr>
      <w:hyperlink w:anchor="_Toc24394" w:history="1">
        <w:r>
          <w:rPr>
            <w:rFonts w:ascii="仿宋" w:eastAsia="仿宋" w:hAnsi="仿宋" w:cs="仿宋" w:hint="eastAsia"/>
            <w:lang w:eastAsia="zh-CN"/>
          </w:rPr>
          <w:t>四、机油泵项目建设单位说明</w:t>
        </w:r>
        <w:r>
          <w:tab/>
        </w:r>
        <w:r>
          <w:fldChar w:fldCharType="begin"/>
        </w:r>
        <w:r>
          <w:instrText xml:space="preserve"> PAGEREF _Toc24394 \h </w:instrText>
        </w:r>
        <w:r>
          <w:fldChar w:fldCharType="separate"/>
        </w:r>
        <w:r>
          <w:t>13</w:t>
        </w:r>
        <w:r>
          <w:fldChar w:fldCharType="end"/>
        </w:r>
      </w:hyperlink>
    </w:p>
    <w:p>
      <w:pPr>
        <w:pStyle w:val="TOC2"/>
        <w:tabs>
          <w:tab w:val="right" w:leader="dot" w:pos="8306"/>
        </w:tabs>
      </w:pPr>
      <w:hyperlink w:anchor="_Toc18804" w:history="1">
        <w:r>
          <w:rPr>
            <w:rFonts w:ascii="仿宋" w:eastAsia="仿宋" w:hAnsi="仿宋" w:cs="仿宋" w:hint="eastAsia"/>
            <w:lang w:eastAsia="zh-CN"/>
          </w:rPr>
          <w:t>(一)、机油泵项目承办单位基本情况</w:t>
        </w:r>
        <w:r>
          <w:tab/>
        </w:r>
        <w:r>
          <w:fldChar w:fldCharType="begin"/>
        </w:r>
        <w:r>
          <w:instrText xml:space="preserve"> PAGEREF _Toc18804 \h </w:instrText>
        </w:r>
        <w:r>
          <w:fldChar w:fldCharType="separate"/>
        </w:r>
        <w:r>
          <w:t>13</w:t>
        </w:r>
        <w:r>
          <w:fldChar w:fldCharType="end"/>
        </w:r>
      </w:hyperlink>
    </w:p>
    <w:p>
      <w:pPr>
        <w:pStyle w:val="TOC2"/>
        <w:tabs>
          <w:tab w:val="right" w:leader="dot" w:pos="8306"/>
        </w:tabs>
      </w:pPr>
      <w:hyperlink w:anchor="_Toc18931" w:history="1">
        <w:r>
          <w:rPr>
            <w:rFonts w:ascii="仿宋" w:eastAsia="仿宋" w:hAnsi="仿宋" w:cs="仿宋" w:hint="eastAsia"/>
            <w:lang w:eastAsia="zh-CN"/>
          </w:rPr>
          <w:t>(二)、公司经济效益分析</w:t>
        </w:r>
        <w:r>
          <w:tab/>
        </w:r>
        <w:r>
          <w:fldChar w:fldCharType="begin"/>
        </w:r>
        <w:r>
          <w:instrText xml:space="preserve"> PAGEREF _Toc18931 \h </w:instrText>
        </w:r>
        <w:r>
          <w:fldChar w:fldCharType="separate"/>
        </w:r>
        <w:r>
          <w:t>13</w:t>
        </w:r>
        <w:r>
          <w:fldChar w:fldCharType="end"/>
        </w:r>
      </w:hyperlink>
    </w:p>
    <w:p>
      <w:pPr>
        <w:pStyle w:val="TOC1"/>
        <w:tabs>
          <w:tab w:val="right" w:leader="dot" w:pos="8306"/>
        </w:tabs>
      </w:pPr>
      <w:hyperlink w:anchor="_Toc180" w:history="1">
        <w:r>
          <w:rPr>
            <w:rFonts w:ascii="仿宋" w:eastAsia="仿宋" w:hAnsi="仿宋" w:cs="仿宋" w:hint="eastAsia"/>
            <w:lang w:eastAsia="zh-CN"/>
          </w:rPr>
          <w:t>五、机油泵项目选址可行性分析</w:t>
        </w:r>
        <w:r>
          <w:tab/>
        </w:r>
        <w:r>
          <w:fldChar w:fldCharType="begin"/>
        </w:r>
        <w:r>
          <w:instrText xml:space="preserve"> PAGEREF _Toc180 \h </w:instrText>
        </w:r>
        <w:r>
          <w:fldChar w:fldCharType="separate"/>
        </w:r>
        <w:r>
          <w:t>14</w:t>
        </w:r>
        <w:r>
          <w:fldChar w:fldCharType="end"/>
        </w:r>
      </w:hyperlink>
    </w:p>
    <w:p>
      <w:pPr>
        <w:pStyle w:val="TOC2"/>
        <w:tabs>
          <w:tab w:val="right" w:leader="dot" w:pos="8306"/>
        </w:tabs>
      </w:pPr>
      <w:hyperlink w:anchor="_Toc5161" w:history="1">
        <w:r>
          <w:rPr>
            <w:rFonts w:ascii="仿宋" w:eastAsia="仿宋" w:hAnsi="仿宋" w:cs="仿宋" w:hint="eastAsia"/>
            <w:lang w:eastAsia="zh-CN"/>
          </w:rPr>
          <w:t>(一)、机油泵项目选址</w:t>
        </w:r>
        <w:r>
          <w:tab/>
        </w:r>
        <w:r>
          <w:fldChar w:fldCharType="begin"/>
        </w:r>
        <w:r>
          <w:instrText xml:space="preserve"> PAGEREF _Toc5161 \h </w:instrText>
        </w:r>
        <w:r>
          <w:fldChar w:fldCharType="separate"/>
        </w:r>
        <w:r>
          <w:t>14</w:t>
        </w:r>
        <w:r>
          <w:fldChar w:fldCharType="end"/>
        </w:r>
      </w:hyperlink>
    </w:p>
    <w:p>
      <w:pPr>
        <w:pStyle w:val="TOC2"/>
        <w:tabs>
          <w:tab w:val="right" w:leader="dot" w:pos="8306"/>
        </w:tabs>
      </w:pPr>
      <w:hyperlink w:anchor="_Toc20817" w:history="1">
        <w:r>
          <w:rPr>
            <w:rFonts w:ascii="仿宋" w:eastAsia="仿宋" w:hAnsi="仿宋" w:cs="仿宋" w:hint="eastAsia"/>
            <w:lang w:eastAsia="zh-CN"/>
          </w:rPr>
          <w:t>(二)、用地控制指标</w:t>
        </w:r>
        <w:r>
          <w:tab/>
        </w:r>
        <w:r>
          <w:fldChar w:fldCharType="begin"/>
        </w:r>
        <w:r>
          <w:instrText xml:space="preserve"> PAGEREF _Toc20817 \h </w:instrText>
        </w:r>
        <w:r>
          <w:fldChar w:fldCharType="separate"/>
        </w:r>
        <w:r>
          <w:t>14</w:t>
        </w:r>
        <w:r>
          <w:fldChar w:fldCharType="end"/>
        </w:r>
      </w:hyperlink>
    </w:p>
    <w:p>
      <w:pPr>
        <w:pStyle w:val="TOC2"/>
        <w:tabs>
          <w:tab w:val="right" w:leader="dot" w:pos="8306"/>
        </w:tabs>
      </w:pPr>
      <w:hyperlink w:anchor="_Toc5936" w:history="1">
        <w:r>
          <w:rPr>
            <w:rFonts w:ascii="仿宋" w:eastAsia="仿宋" w:hAnsi="仿宋" w:cs="仿宋" w:hint="eastAsia"/>
            <w:lang w:eastAsia="zh-CN"/>
          </w:rPr>
          <w:t>(三)、节约用地措施</w:t>
        </w:r>
        <w:r>
          <w:tab/>
        </w:r>
        <w:r>
          <w:fldChar w:fldCharType="begin"/>
        </w:r>
        <w:r>
          <w:instrText xml:space="preserve"> PAGEREF _Toc5936 \h </w:instrText>
        </w:r>
        <w:r>
          <w:fldChar w:fldCharType="separate"/>
        </w:r>
        <w:r>
          <w:t>16</w:t>
        </w:r>
        <w:r>
          <w:fldChar w:fldCharType="end"/>
        </w:r>
      </w:hyperlink>
    </w:p>
    <w:p>
      <w:pPr>
        <w:pStyle w:val="TOC2"/>
        <w:tabs>
          <w:tab w:val="right" w:leader="dot" w:pos="8306"/>
        </w:tabs>
      </w:pPr>
      <w:hyperlink w:anchor="_Toc25020" w:history="1">
        <w:r>
          <w:rPr>
            <w:rFonts w:ascii="仿宋" w:eastAsia="仿宋" w:hAnsi="仿宋" w:cs="仿宋" w:hint="eastAsia"/>
            <w:lang w:eastAsia="zh-CN"/>
          </w:rPr>
          <w:t>(四)、总图布置方案</w:t>
        </w:r>
        <w:r>
          <w:tab/>
        </w:r>
        <w:r>
          <w:fldChar w:fldCharType="begin"/>
        </w:r>
        <w:r>
          <w:instrText xml:space="preserve"> PAGEREF _Toc25020 \h </w:instrText>
        </w:r>
        <w:r>
          <w:fldChar w:fldCharType="separate"/>
        </w:r>
        <w:r>
          <w:t>17</w:t>
        </w:r>
        <w:r>
          <w:fldChar w:fldCharType="end"/>
        </w:r>
      </w:hyperlink>
    </w:p>
    <w:p>
      <w:pPr>
        <w:pStyle w:val="TOC2"/>
        <w:tabs>
          <w:tab w:val="right" w:leader="dot" w:pos="8306"/>
        </w:tabs>
      </w:pPr>
      <w:hyperlink w:anchor="_Toc12554" w:history="1">
        <w:r>
          <w:rPr>
            <w:rFonts w:ascii="仿宋" w:eastAsia="仿宋" w:hAnsi="仿宋" w:cs="仿宋" w:hint="eastAsia"/>
            <w:lang w:eastAsia="zh-CN"/>
          </w:rPr>
          <w:t>(五)、选址综合评价</w:t>
        </w:r>
        <w:r>
          <w:tab/>
        </w:r>
        <w:r>
          <w:fldChar w:fldCharType="begin"/>
        </w:r>
        <w:r>
          <w:instrText xml:space="preserve"> PAGEREF _Toc12554 \h </w:instrText>
        </w:r>
        <w:r>
          <w:fldChar w:fldCharType="separate"/>
        </w:r>
        <w:r>
          <w:t>18</w:t>
        </w:r>
        <w:r>
          <w:fldChar w:fldCharType="end"/>
        </w:r>
      </w:hyperlink>
    </w:p>
    <w:p>
      <w:pPr>
        <w:pStyle w:val="TOC1"/>
        <w:tabs>
          <w:tab w:val="right" w:leader="dot" w:pos="8306"/>
        </w:tabs>
      </w:pPr>
      <w:hyperlink w:anchor="_Toc27643" w:history="1">
        <w:r>
          <w:rPr>
            <w:rFonts w:ascii="仿宋" w:eastAsia="仿宋" w:hAnsi="仿宋" w:cs="仿宋" w:hint="eastAsia"/>
            <w:lang w:eastAsia="zh-CN"/>
          </w:rPr>
          <w:t>六、机油泵项目危机管理</w:t>
        </w:r>
        <w:r>
          <w:tab/>
        </w:r>
        <w:r>
          <w:fldChar w:fldCharType="begin"/>
        </w:r>
        <w:r>
          <w:instrText xml:space="preserve"> PAGEREF _Toc27643 \h </w:instrText>
        </w:r>
        <w:r>
          <w:fldChar w:fldCharType="separate"/>
        </w:r>
        <w:r>
          <w:t>19</w:t>
        </w:r>
        <w:r>
          <w:fldChar w:fldCharType="end"/>
        </w:r>
      </w:hyperlink>
    </w:p>
    <w:p>
      <w:pPr>
        <w:pStyle w:val="TOC2"/>
        <w:tabs>
          <w:tab w:val="right" w:leader="dot" w:pos="8306"/>
        </w:tabs>
      </w:pPr>
      <w:hyperlink w:anchor="_Toc24456" w:history="1">
        <w:r>
          <w:rPr>
            <w:rFonts w:ascii="仿宋" w:eastAsia="仿宋" w:hAnsi="仿宋" w:cs="仿宋" w:hint="eastAsia"/>
            <w:lang w:eastAsia="zh-CN"/>
          </w:rPr>
          <w:t>(一)、危机预警与识别</w:t>
        </w:r>
        <w:r>
          <w:tab/>
        </w:r>
        <w:r>
          <w:fldChar w:fldCharType="begin"/>
        </w:r>
        <w:r>
          <w:instrText xml:space="preserve"> PAGEREF _Toc24456 \h </w:instrText>
        </w:r>
        <w:r>
          <w:fldChar w:fldCharType="separate"/>
        </w:r>
        <w:r>
          <w:t>19</w:t>
        </w:r>
        <w:r>
          <w:fldChar w:fldCharType="end"/>
        </w:r>
      </w:hyperlink>
    </w:p>
    <w:p>
      <w:pPr>
        <w:pStyle w:val="TOC2"/>
        <w:tabs>
          <w:tab w:val="right" w:leader="dot" w:pos="8306"/>
        </w:tabs>
      </w:pPr>
      <w:hyperlink w:anchor="_Toc31475" w:history="1">
        <w:r>
          <w:rPr>
            <w:rFonts w:ascii="仿宋" w:eastAsia="仿宋" w:hAnsi="仿宋" w:cs="仿宋" w:hint="eastAsia"/>
            <w:lang w:eastAsia="zh-CN"/>
          </w:rPr>
          <w:t>(二)、危机应对与恢复</w:t>
        </w:r>
        <w:r>
          <w:tab/>
        </w:r>
        <w:r>
          <w:fldChar w:fldCharType="begin"/>
        </w:r>
        <w:r>
          <w:instrText xml:space="preserve"> PAGEREF _Toc31475 \h </w:instrText>
        </w:r>
        <w:r>
          <w:fldChar w:fldCharType="separate"/>
        </w:r>
        <w:r>
          <w:t>20</w:t>
        </w:r>
        <w:r>
          <w:fldChar w:fldCharType="end"/>
        </w:r>
      </w:hyperlink>
    </w:p>
    <w:p>
      <w:pPr>
        <w:pStyle w:val="TOC1"/>
        <w:tabs>
          <w:tab w:val="right" w:leader="dot" w:pos="8306"/>
        </w:tabs>
      </w:pPr>
      <w:hyperlink w:anchor="_Toc23786" w:history="1">
        <w:r>
          <w:rPr>
            <w:rFonts w:ascii="仿宋" w:eastAsia="仿宋" w:hAnsi="仿宋" w:cs="仿宋" w:hint="eastAsia"/>
            <w:lang w:eastAsia="zh-CN"/>
          </w:rPr>
          <w:t>七、机油泵项目技术管理</w:t>
        </w:r>
        <w:r>
          <w:tab/>
        </w:r>
        <w:r>
          <w:fldChar w:fldCharType="begin"/>
        </w:r>
        <w:r>
          <w:instrText xml:space="preserve"> PAGEREF _Toc23786 \h </w:instrText>
        </w:r>
        <w:r>
          <w:fldChar w:fldCharType="separate"/>
        </w:r>
        <w:r>
          <w:t>22</w:t>
        </w:r>
        <w:r>
          <w:fldChar w:fldCharType="end"/>
        </w:r>
      </w:hyperlink>
    </w:p>
    <w:p>
      <w:pPr>
        <w:pStyle w:val="TOC2"/>
        <w:tabs>
          <w:tab w:val="right" w:leader="dot" w:pos="8306"/>
        </w:tabs>
      </w:pPr>
      <w:hyperlink w:anchor="_Toc5904" w:history="1">
        <w:r>
          <w:rPr>
            <w:rFonts w:ascii="仿宋" w:eastAsia="仿宋" w:hAnsi="仿宋" w:cs="仿宋" w:hint="eastAsia"/>
            <w:lang w:eastAsia="zh-CN"/>
          </w:rPr>
          <w:t>(一)、技术方案选用方向</w:t>
        </w:r>
        <w:r>
          <w:tab/>
        </w:r>
        <w:r>
          <w:fldChar w:fldCharType="begin"/>
        </w:r>
        <w:r>
          <w:instrText xml:space="preserve"> PAGEREF _Toc5904 \h </w:instrText>
        </w:r>
        <w:r>
          <w:fldChar w:fldCharType="separate"/>
        </w:r>
        <w:r>
          <w:t>22</w:t>
        </w:r>
        <w:r>
          <w:fldChar w:fldCharType="end"/>
        </w:r>
      </w:hyperlink>
    </w:p>
    <w:p>
      <w:pPr>
        <w:pStyle w:val="TOC2"/>
        <w:tabs>
          <w:tab w:val="right" w:leader="dot" w:pos="8306"/>
        </w:tabs>
      </w:pPr>
      <w:hyperlink w:anchor="_Toc4721" w:history="1">
        <w:r>
          <w:rPr>
            <w:rFonts w:ascii="仿宋" w:eastAsia="仿宋" w:hAnsi="仿宋" w:cs="仿宋" w:hint="eastAsia"/>
            <w:lang w:eastAsia="zh-CN"/>
          </w:rPr>
          <w:t>(二)、工艺技术方案选用原则</w:t>
        </w:r>
        <w:r>
          <w:tab/>
        </w:r>
        <w:r>
          <w:fldChar w:fldCharType="begin"/>
        </w:r>
        <w:r>
          <w:instrText xml:space="preserve"> PAGEREF _Toc4721 \h </w:instrText>
        </w:r>
        <w:r>
          <w:fldChar w:fldCharType="separate"/>
        </w:r>
        <w:r>
          <w:t>24</w:t>
        </w:r>
        <w:r>
          <w:fldChar w:fldCharType="end"/>
        </w:r>
      </w:hyperlink>
    </w:p>
    <w:p>
      <w:pPr>
        <w:pStyle w:val="TOC2"/>
        <w:tabs>
          <w:tab w:val="right" w:leader="dot" w:pos="8306"/>
        </w:tabs>
      </w:pPr>
      <w:hyperlink w:anchor="_Toc1285" w:history="1">
        <w:r>
          <w:rPr>
            <w:rFonts w:ascii="仿宋" w:eastAsia="仿宋" w:hAnsi="仿宋" w:cs="仿宋" w:hint="eastAsia"/>
            <w:lang w:eastAsia="zh-CN"/>
          </w:rPr>
          <w:t>(三)、工艺技术方案要求</w:t>
        </w:r>
        <w:r>
          <w:tab/>
        </w:r>
        <w:r>
          <w:fldChar w:fldCharType="begin"/>
        </w:r>
        <w:r>
          <w:instrText xml:space="preserve"> PAGEREF _Toc1285 \h </w:instrText>
        </w:r>
        <w:r>
          <w:fldChar w:fldCharType="separate"/>
        </w:r>
        <w:r>
          <w:t>26</w:t>
        </w:r>
        <w:r>
          <w:fldChar w:fldCharType="end"/>
        </w:r>
      </w:hyperlink>
    </w:p>
    <w:p>
      <w:pPr>
        <w:pStyle w:val="TOC1"/>
        <w:tabs>
          <w:tab w:val="right" w:leader="dot" w:pos="8306"/>
        </w:tabs>
      </w:pPr>
      <w:hyperlink w:anchor="_Toc6290" w:history="1">
        <w:r>
          <w:rPr>
            <w:rFonts w:ascii="仿宋" w:eastAsia="仿宋" w:hAnsi="仿宋" w:cs="仿宋" w:hint="eastAsia"/>
            <w:lang w:eastAsia="zh-CN"/>
          </w:rPr>
          <w:t>八、机油泵项目风险管理</w:t>
        </w:r>
        <w:r>
          <w:tab/>
        </w:r>
        <w:r>
          <w:fldChar w:fldCharType="begin"/>
        </w:r>
        <w:r>
          <w:instrText xml:space="preserve"> PAGEREF _Toc6290 \h </w:instrText>
        </w:r>
        <w:r>
          <w:fldChar w:fldCharType="separate"/>
        </w:r>
        <w:r>
          <w:t>28</w:t>
        </w:r>
        <w:r>
          <w:fldChar w:fldCharType="end"/>
        </w:r>
      </w:hyperlink>
    </w:p>
    <w:p>
      <w:pPr>
        <w:pStyle w:val="TOC2"/>
        <w:tabs>
          <w:tab w:val="right" w:leader="dot" w:pos="8306"/>
        </w:tabs>
      </w:pPr>
      <w:hyperlink w:anchor="_Toc4031" w:history="1">
        <w:r>
          <w:rPr>
            <w:rFonts w:ascii="仿宋" w:eastAsia="仿宋" w:hAnsi="仿宋" w:cs="仿宋" w:hint="eastAsia"/>
            <w:lang w:eastAsia="zh-CN"/>
          </w:rPr>
          <w:t>(一)、风险识别与评估</w:t>
        </w:r>
        <w:r>
          <w:tab/>
        </w:r>
        <w:r>
          <w:fldChar w:fldCharType="begin"/>
        </w:r>
        <w:r>
          <w:instrText xml:space="preserve"> PAGEREF _Toc4031 \h </w:instrText>
        </w:r>
        <w:r>
          <w:fldChar w:fldCharType="separate"/>
        </w:r>
        <w:r>
          <w:t>28</w:t>
        </w:r>
        <w:r>
          <w:fldChar w:fldCharType="end"/>
        </w:r>
      </w:hyperlink>
    </w:p>
    <w:p>
      <w:pPr>
        <w:pStyle w:val="TOC2"/>
        <w:tabs>
          <w:tab w:val="right" w:leader="dot" w:pos="8306"/>
        </w:tabs>
      </w:pPr>
      <w:hyperlink w:anchor="_Toc31146" w:history="1">
        <w:r>
          <w:rPr>
            <w:rFonts w:ascii="仿宋" w:eastAsia="仿宋" w:hAnsi="仿宋" w:cs="仿宋" w:hint="eastAsia"/>
            <w:lang w:eastAsia="zh-CN"/>
          </w:rPr>
          <w:t>(二)、风险应对策略</w:t>
        </w:r>
        <w:r>
          <w:tab/>
        </w:r>
        <w:r>
          <w:fldChar w:fldCharType="begin"/>
        </w:r>
        <w:r>
          <w:instrText xml:space="preserve"> PAGEREF _Toc31146 \h </w:instrText>
        </w:r>
        <w:r>
          <w:fldChar w:fldCharType="separate"/>
        </w:r>
        <w:r>
          <w:t>29</w:t>
        </w:r>
        <w:r>
          <w:fldChar w:fldCharType="end"/>
        </w:r>
      </w:hyperlink>
    </w:p>
    <w:p>
      <w:pPr>
        <w:pStyle w:val="TOC2"/>
        <w:tabs>
          <w:tab w:val="right" w:leader="dot" w:pos="8306"/>
        </w:tabs>
      </w:pPr>
      <w:hyperlink w:anchor="_Toc24258" w:history="1">
        <w:r>
          <w:rPr>
            <w:rFonts w:ascii="仿宋" w:eastAsia="仿宋" w:hAnsi="仿宋" w:cs="仿宋" w:hint="eastAsia"/>
            <w:lang w:eastAsia="zh-CN"/>
          </w:rPr>
          <w:t>(三)、风险监控与控制</w:t>
        </w:r>
        <w:r>
          <w:tab/>
        </w:r>
        <w:r>
          <w:fldChar w:fldCharType="begin"/>
        </w:r>
        <w:r>
          <w:instrText xml:space="preserve"> PAGEREF _Toc24258 \h </w:instrText>
        </w:r>
        <w:r>
          <w:fldChar w:fldCharType="separate"/>
        </w:r>
        <w:r>
          <w:t>31</w:t>
        </w:r>
        <w:r>
          <w:fldChar w:fldCharType="end"/>
        </w:r>
      </w:hyperlink>
    </w:p>
    <w:p>
      <w:pPr>
        <w:pStyle w:val="TOC1"/>
        <w:tabs>
          <w:tab w:val="right" w:leader="dot" w:pos="8306"/>
        </w:tabs>
      </w:pPr>
      <w:hyperlink w:anchor="_Toc21345" w:history="1">
        <w:r>
          <w:rPr>
            <w:rFonts w:ascii="仿宋" w:eastAsia="仿宋" w:hAnsi="仿宋" w:cs="仿宋" w:hint="eastAsia"/>
            <w:lang w:eastAsia="zh-CN"/>
          </w:rPr>
          <w:t>九、机油泵项目人力资源培养与发展</w:t>
        </w:r>
        <w:r>
          <w:tab/>
        </w:r>
        <w:r>
          <w:fldChar w:fldCharType="begin"/>
        </w:r>
        <w:r>
          <w:instrText xml:space="preserve"> PAGEREF _Toc21345 \h </w:instrText>
        </w:r>
        <w:r>
          <w:fldChar w:fldCharType="separate"/>
        </w:r>
        <w:r>
          <w:t>32</w:t>
        </w:r>
        <w:r>
          <w:fldChar w:fldCharType="end"/>
        </w:r>
      </w:hyperlink>
    </w:p>
    <w:p>
      <w:pPr>
        <w:pStyle w:val="TOC2"/>
        <w:tabs>
          <w:tab w:val="right" w:leader="dot" w:pos="8306"/>
        </w:tabs>
      </w:pPr>
      <w:hyperlink w:anchor="_Toc9344" w:history="1">
        <w:r>
          <w:rPr>
            <w:rFonts w:ascii="仿宋" w:eastAsia="仿宋" w:hAnsi="仿宋" w:cs="仿宋" w:hint="eastAsia"/>
            <w:lang w:eastAsia="zh-CN"/>
          </w:rPr>
          <w:t>(一)、人才需求与规划</w:t>
        </w:r>
        <w:r>
          <w:tab/>
        </w:r>
        <w:r>
          <w:fldChar w:fldCharType="begin"/>
        </w:r>
        <w:r>
          <w:instrText xml:space="preserve"> PAGEREF _Toc9344 \h </w:instrText>
        </w:r>
        <w:r>
          <w:fldChar w:fldCharType="separate"/>
        </w:r>
        <w:r>
          <w:t>32</w:t>
        </w:r>
        <w:r>
          <w:fldChar w:fldCharType="end"/>
        </w:r>
      </w:hyperlink>
    </w:p>
    <w:p>
      <w:pPr>
        <w:pStyle w:val="TOC2"/>
        <w:tabs>
          <w:tab w:val="right" w:leader="dot" w:pos="8306"/>
        </w:tabs>
      </w:pPr>
      <w:hyperlink w:anchor="_Toc5153" w:history="1">
        <w:r>
          <w:rPr>
            <w:rFonts w:ascii="仿宋" w:eastAsia="仿宋" w:hAnsi="仿宋" w:cs="仿宋" w:hint="eastAsia"/>
            <w:lang w:eastAsia="zh-CN"/>
          </w:rPr>
          <w:t>(二)、培训与发展计划</w:t>
        </w:r>
        <w:r>
          <w:tab/>
        </w:r>
        <w:r>
          <w:fldChar w:fldCharType="begin"/>
        </w:r>
        <w:r>
          <w:instrText xml:space="preserve"> PAGEREF _Toc5153 \h </w:instrText>
        </w:r>
        <w:r>
          <w:fldChar w:fldCharType="separate"/>
        </w:r>
        <w:r>
          <w:t>32</w:t>
        </w:r>
        <w:r>
          <w:fldChar w:fldCharType="end"/>
        </w:r>
      </w:hyperlink>
    </w:p>
    <w:p>
      <w:pPr>
        <w:pStyle w:val="TOC1"/>
        <w:tabs>
          <w:tab w:val="right" w:leader="dot" w:pos="8306"/>
        </w:tabs>
      </w:pPr>
      <w:hyperlink w:anchor="_Toc3188" w:history="1">
        <w:r>
          <w:rPr>
            <w:rFonts w:ascii="仿宋" w:eastAsia="仿宋" w:hAnsi="仿宋" w:cs="仿宋" w:hint="eastAsia"/>
            <w:lang w:eastAsia="zh-CN"/>
          </w:rPr>
          <w:t>十、机油泵项目人力资源管理</w:t>
        </w:r>
        <w:r>
          <w:tab/>
        </w:r>
        <w:r>
          <w:fldChar w:fldCharType="begin"/>
        </w:r>
        <w:r>
          <w:instrText xml:space="preserve"> PAGEREF _Toc3188 \h </w:instrText>
        </w:r>
        <w:r>
          <w:fldChar w:fldCharType="separate"/>
        </w:r>
        <w:r>
          <w:t>33</w:t>
        </w:r>
        <w:r>
          <w:fldChar w:fldCharType="end"/>
        </w:r>
      </w:hyperlink>
    </w:p>
    <w:p>
      <w:pPr>
        <w:pStyle w:val="TOC2"/>
        <w:tabs>
          <w:tab w:val="right" w:leader="dot" w:pos="8306"/>
        </w:tabs>
      </w:pPr>
      <w:hyperlink w:anchor="_Toc15691" w:history="1">
        <w:r>
          <w:rPr>
            <w:rFonts w:ascii="仿宋" w:eastAsia="仿宋" w:hAnsi="仿宋" w:cs="仿宋" w:hint="eastAsia"/>
            <w:lang w:eastAsia="zh-CN"/>
          </w:rPr>
          <w:t>(一)、建立健全的预算管理制度</w:t>
        </w:r>
        <w:r>
          <w:tab/>
        </w:r>
        <w:r>
          <w:fldChar w:fldCharType="begin"/>
        </w:r>
        <w:r>
          <w:instrText xml:space="preserve"> PAGEREF _Toc15691 \h </w:instrText>
        </w:r>
        <w:r>
          <w:fldChar w:fldCharType="separate"/>
        </w:r>
        <w:r>
          <w:t>33</w:t>
        </w:r>
        <w:r>
          <w:fldChar w:fldCharType="end"/>
        </w:r>
      </w:hyperlink>
    </w:p>
    <w:p>
      <w:pPr>
        <w:pStyle w:val="TOC2"/>
        <w:tabs>
          <w:tab w:val="right" w:leader="dot" w:pos="8306"/>
        </w:tabs>
      </w:pPr>
      <w:hyperlink w:anchor="_Toc20226" w:history="1">
        <w:r>
          <w:rPr>
            <w:rFonts w:ascii="仿宋" w:eastAsia="仿宋" w:hAnsi="仿宋" w:cs="仿宋" w:hint="eastAsia"/>
            <w:lang w:eastAsia="zh-CN"/>
          </w:rPr>
          <w:t>(二)、加强资金流动监控</w:t>
        </w:r>
        <w:r>
          <w:tab/>
        </w:r>
        <w:r>
          <w:fldChar w:fldCharType="begin"/>
        </w:r>
        <w:r>
          <w:instrText xml:space="preserve"> PAGEREF _Toc20226 \h </w:instrText>
        </w:r>
        <w:r>
          <w:fldChar w:fldCharType="separate"/>
        </w:r>
        <w:r>
          <w:t>34</w:t>
        </w:r>
        <w:r>
          <w:fldChar w:fldCharType="end"/>
        </w:r>
      </w:hyperlink>
    </w:p>
    <w:p>
      <w:pPr>
        <w:pStyle w:val="TOC2"/>
        <w:tabs>
          <w:tab w:val="right" w:leader="dot" w:pos="8306"/>
        </w:tabs>
      </w:pPr>
      <w:hyperlink w:anchor="_Toc6163" w:history="1">
        <w:r>
          <w:rPr>
            <w:rFonts w:ascii="仿宋" w:eastAsia="仿宋" w:hAnsi="仿宋" w:cs="仿宋" w:hint="eastAsia"/>
            <w:lang w:eastAsia="zh-CN"/>
          </w:rPr>
          <w:t>(三)、制定完善的风险控制机制</w:t>
        </w:r>
        <w:r>
          <w:tab/>
        </w:r>
        <w:r>
          <w:fldChar w:fldCharType="begin"/>
        </w:r>
        <w:r>
          <w:instrText xml:space="preserve"> PAGEREF _Toc6163 \h </w:instrText>
        </w:r>
        <w:r>
          <w:fldChar w:fldCharType="separate"/>
        </w:r>
        <w:r>
          <w:t>35</w:t>
        </w:r>
        <w:r>
          <w:fldChar w:fldCharType="end"/>
        </w:r>
      </w:hyperlink>
    </w:p>
    <w:p>
      <w:pPr>
        <w:pStyle w:val="TOC2"/>
        <w:tabs>
          <w:tab w:val="right" w:leader="dot" w:pos="8306"/>
        </w:tabs>
      </w:pPr>
      <w:hyperlink w:anchor="_Toc16751" w:history="1">
        <w:r>
          <w:rPr>
            <w:rFonts w:ascii="仿宋" w:eastAsia="仿宋" w:hAnsi="仿宋" w:cs="仿宋" w:hint="eastAsia"/>
            <w:lang w:eastAsia="zh-CN"/>
          </w:rPr>
          <w:t>(四)、优化成本管理</w:t>
        </w:r>
        <w:r>
          <w:tab/>
        </w:r>
        <w:r>
          <w:fldChar w:fldCharType="begin"/>
        </w:r>
        <w:r>
          <w:instrText xml:space="preserve"> PAGEREF _Toc16751 \h </w:instrText>
        </w:r>
        <w:r>
          <w:fldChar w:fldCharType="separate"/>
        </w:r>
        <w:r>
          <w:t>37</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1266" w:history="1">
        <w:r>
          <w:rPr>
            <w:rFonts w:ascii="仿宋" w:eastAsia="仿宋" w:hAnsi="仿宋" w:cs="仿宋" w:hint="eastAsia"/>
            <w:lang w:eastAsia="zh-CN"/>
          </w:rPr>
          <w:t>十一、机油泵项目创新与研发</w:t>
        </w:r>
        <w:r>
          <w:tab/>
        </w:r>
        <w:r>
          <w:fldChar w:fldCharType="begin"/>
        </w:r>
        <w:r>
          <w:instrText xml:space="preserve"> PAGEREF _Toc31266 \h </w:instrText>
        </w:r>
        <w:r>
          <w:fldChar w:fldCharType="separate"/>
        </w:r>
        <w:r>
          <w:t>38</w:t>
        </w:r>
        <w:r>
          <w:fldChar w:fldCharType="end"/>
        </w:r>
      </w:hyperlink>
    </w:p>
    <w:p>
      <w:pPr>
        <w:pStyle w:val="TOC2"/>
        <w:tabs>
          <w:tab w:val="right" w:leader="dot" w:pos="8306"/>
        </w:tabs>
      </w:pPr>
      <w:hyperlink w:anchor="_Toc10853" w:history="1">
        <w:r>
          <w:rPr>
            <w:rFonts w:ascii="仿宋" w:eastAsia="仿宋" w:hAnsi="仿宋" w:cs="仿宋" w:hint="eastAsia"/>
            <w:lang w:eastAsia="zh-CN"/>
          </w:rPr>
          <w:t>(一)、创新策略与方向</w:t>
        </w:r>
        <w:r>
          <w:tab/>
        </w:r>
        <w:r>
          <w:fldChar w:fldCharType="begin"/>
        </w:r>
        <w:r>
          <w:instrText xml:space="preserve"> PAGEREF _Toc10853 \h </w:instrText>
        </w:r>
        <w:r>
          <w:fldChar w:fldCharType="separate"/>
        </w:r>
        <w:r>
          <w:t>38</w:t>
        </w:r>
        <w:r>
          <w:fldChar w:fldCharType="end"/>
        </w:r>
      </w:hyperlink>
    </w:p>
    <w:p>
      <w:pPr>
        <w:pStyle w:val="TOC2"/>
        <w:tabs>
          <w:tab w:val="right" w:leader="dot" w:pos="8306"/>
        </w:tabs>
      </w:pPr>
      <w:hyperlink w:anchor="_Toc24693" w:history="1">
        <w:r>
          <w:rPr>
            <w:rFonts w:ascii="仿宋" w:eastAsia="仿宋" w:hAnsi="仿宋" w:cs="仿宋" w:hint="eastAsia"/>
            <w:lang w:eastAsia="zh-CN"/>
          </w:rPr>
          <w:t>(二)、研发规划与投入</w:t>
        </w:r>
        <w:r>
          <w:tab/>
        </w:r>
        <w:r>
          <w:fldChar w:fldCharType="begin"/>
        </w:r>
        <w:r>
          <w:instrText xml:space="preserve"> PAGEREF _Toc24693 \h </w:instrText>
        </w:r>
        <w:r>
          <w:fldChar w:fldCharType="separate"/>
        </w:r>
        <w:r>
          <w:t>39</w:t>
        </w:r>
        <w:r>
          <w:fldChar w:fldCharType="end"/>
        </w:r>
      </w:hyperlink>
    </w:p>
    <w:p>
      <w:pPr>
        <w:pStyle w:val="TOC1"/>
        <w:tabs>
          <w:tab w:val="right" w:leader="dot" w:pos="8306"/>
        </w:tabs>
      </w:pPr>
      <w:hyperlink w:anchor="_Toc10217" w:history="1">
        <w:r>
          <w:rPr>
            <w:rFonts w:ascii="仿宋" w:eastAsia="仿宋" w:hAnsi="仿宋" w:cs="仿宋" w:hint="eastAsia"/>
            <w:lang w:eastAsia="zh-CN"/>
          </w:rPr>
          <w:t>十二、生产安全保护</w:t>
        </w:r>
        <w:r>
          <w:tab/>
        </w:r>
        <w:r>
          <w:fldChar w:fldCharType="begin"/>
        </w:r>
        <w:r>
          <w:instrText xml:space="preserve"> PAGEREF _Toc10217 \h </w:instrText>
        </w:r>
        <w:r>
          <w:fldChar w:fldCharType="separate"/>
        </w:r>
        <w:r>
          <w:t>41</w:t>
        </w:r>
        <w:r>
          <w:fldChar w:fldCharType="end"/>
        </w:r>
      </w:hyperlink>
    </w:p>
    <w:p>
      <w:pPr>
        <w:pStyle w:val="TOC2"/>
        <w:tabs>
          <w:tab w:val="right" w:leader="dot" w:pos="8306"/>
        </w:tabs>
      </w:pPr>
      <w:hyperlink w:anchor="_Toc6676" w:history="1">
        <w:r>
          <w:rPr>
            <w:rFonts w:ascii="仿宋" w:eastAsia="仿宋" w:hAnsi="仿宋" w:cs="仿宋" w:hint="eastAsia"/>
            <w:lang w:eastAsia="zh-CN"/>
          </w:rPr>
          <w:t>(一)、消防安全</w:t>
        </w:r>
        <w:r>
          <w:tab/>
        </w:r>
        <w:r>
          <w:fldChar w:fldCharType="begin"/>
        </w:r>
        <w:r>
          <w:instrText xml:space="preserve"> PAGEREF _Toc6676 \h </w:instrText>
        </w:r>
        <w:r>
          <w:fldChar w:fldCharType="separate"/>
        </w:r>
        <w:r>
          <w:t>41</w:t>
        </w:r>
        <w:r>
          <w:fldChar w:fldCharType="end"/>
        </w:r>
      </w:hyperlink>
    </w:p>
    <w:p>
      <w:pPr>
        <w:pStyle w:val="TOC2"/>
        <w:tabs>
          <w:tab w:val="right" w:leader="dot" w:pos="8306"/>
        </w:tabs>
      </w:pPr>
      <w:hyperlink w:anchor="_Toc6570" w:history="1">
        <w:r>
          <w:rPr>
            <w:rFonts w:ascii="仿宋" w:eastAsia="仿宋" w:hAnsi="仿宋" w:cs="仿宋" w:hint="eastAsia"/>
            <w:lang w:eastAsia="zh-CN"/>
          </w:rPr>
          <w:t>(二)、防火防爆总图布置措施</w:t>
        </w:r>
        <w:r>
          <w:tab/>
        </w:r>
        <w:r>
          <w:fldChar w:fldCharType="begin"/>
        </w:r>
        <w:r>
          <w:instrText xml:space="preserve"> PAGEREF _Toc6570 \h </w:instrText>
        </w:r>
        <w:r>
          <w:fldChar w:fldCharType="separate"/>
        </w:r>
        <w:r>
          <w:t>43</w:t>
        </w:r>
        <w:r>
          <w:fldChar w:fldCharType="end"/>
        </w:r>
      </w:hyperlink>
    </w:p>
    <w:p>
      <w:pPr>
        <w:pStyle w:val="TOC2"/>
        <w:tabs>
          <w:tab w:val="right" w:leader="dot" w:pos="8306"/>
        </w:tabs>
      </w:pPr>
      <w:hyperlink w:anchor="_Toc18835" w:history="1">
        <w:r>
          <w:rPr>
            <w:rFonts w:ascii="仿宋" w:eastAsia="仿宋" w:hAnsi="仿宋" w:cs="仿宋" w:hint="eastAsia"/>
            <w:lang w:eastAsia="zh-CN"/>
          </w:rPr>
          <w:t>(三)、自然灾害防范措施</w:t>
        </w:r>
        <w:r>
          <w:tab/>
        </w:r>
        <w:r>
          <w:fldChar w:fldCharType="begin"/>
        </w:r>
        <w:r>
          <w:instrText xml:space="preserve"> PAGEREF _Toc18835 \h </w:instrText>
        </w:r>
        <w:r>
          <w:fldChar w:fldCharType="separate"/>
        </w:r>
        <w:r>
          <w:t>43</w:t>
        </w:r>
        <w:r>
          <w:fldChar w:fldCharType="end"/>
        </w:r>
      </w:hyperlink>
    </w:p>
    <w:p>
      <w:pPr>
        <w:pStyle w:val="TOC2"/>
        <w:tabs>
          <w:tab w:val="right" w:leader="dot" w:pos="8306"/>
        </w:tabs>
      </w:pPr>
      <w:hyperlink w:anchor="_Toc23308" w:history="1">
        <w:r>
          <w:rPr>
            <w:rFonts w:ascii="仿宋" w:eastAsia="仿宋" w:hAnsi="仿宋" w:cs="仿宋" w:hint="eastAsia"/>
            <w:lang w:eastAsia="zh-CN"/>
          </w:rPr>
          <w:t>(四)、安全色及安全标志使用要求</w:t>
        </w:r>
        <w:r>
          <w:tab/>
        </w:r>
        <w:r>
          <w:fldChar w:fldCharType="begin"/>
        </w:r>
        <w:r>
          <w:instrText xml:space="preserve"> PAGEREF _Toc23308 \h </w:instrText>
        </w:r>
        <w:r>
          <w:fldChar w:fldCharType="separate"/>
        </w:r>
        <w:r>
          <w:t>44</w:t>
        </w:r>
        <w:r>
          <w:fldChar w:fldCharType="end"/>
        </w:r>
      </w:hyperlink>
    </w:p>
    <w:p>
      <w:pPr>
        <w:pStyle w:val="TOC2"/>
        <w:tabs>
          <w:tab w:val="right" w:leader="dot" w:pos="8306"/>
        </w:tabs>
      </w:pPr>
      <w:hyperlink w:anchor="_Toc31606" w:history="1">
        <w:r>
          <w:rPr>
            <w:rFonts w:ascii="仿宋" w:eastAsia="仿宋" w:hAnsi="仿宋" w:cs="仿宋" w:hint="eastAsia"/>
            <w:lang w:eastAsia="zh-CN"/>
          </w:rPr>
          <w:t>(五)、防尘防毒措施</w:t>
        </w:r>
        <w:r>
          <w:tab/>
        </w:r>
        <w:r>
          <w:fldChar w:fldCharType="begin"/>
        </w:r>
        <w:r>
          <w:instrText xml:space="preserve"> PAGEREF _Toc31606 \h </w:instrText>
        </w:r>
        <w:r>
          <w:fldChar w:fldCharType="separate"/>
        </w:r>
        <w:r>
          <w:t>45</w:t>
        </w:r>
        <w:r>
          <w:fldChar w:fldCharType="end"/>
        </w:r>
      </w:hyperlink>
    </w:p>
    <w:p>
      <w:pPr>
        <w:pStyle w:val="TOC2"/>
        <w:tabs>
          <w:tab w:val="right" w:leader="dot" w:pos="8306"/>
        </w:tabs>
      </w:pPr>
      <w:hyperlink w:anchor="_Toc12904" w:history="1">
        <w:r>
          <w:rPr>
            <w:rFonts w:ascii="仿宋" w:eastAsia="仿宋" w:hAnsi="仿宋" w:cs="仿宋" w:hint="eastAsia"/>
            <w:lang w:eastAsia="zh-CN"/>
          </w:rPr>
          <w:t>(六)、防静电、触电防护及防雷措施</w:t>
        </w:r>
        <w:r>
          <w:tab/>
        </w:r>
        <w:r>
          <w:fldChar w:fldCharType="begin"/>
        </w:r>
        <w:r>
          <w:instrText xml:space="preserve"> PAGEREF _Toc12904 \h </w:instrText>
        </w:r>
        <w:r>
          <w:fldChar w:fldCharType="separate"/>
        </w:r>
        <w:r>
          <w:t>46</w:t>
        </w:r>
        <w:r>
          <w:fldChar w:fldCharType="end"/>
        </w:r>
      </w:hyperlink>
    </w:p>
    <w:p>
      <w:pPr>
        <w:pStyle w:val="TOC2"/>
        <w:tabs>
          <w:tab w:val="right" w:leader="dot" w:pos="8306"/>
        </w:tabs>
      </w:pPr>
      <w:hyperlink w:anchor="_Toc16631" w:history="1">
        <w:r>
          <w:rPr>
            <w:rFonts w:ascii="仿宋" w:eastAsia="仿宋" w:hAnsi="仿宋" w:cs="仿宋" w:hint="eastAsia"/>
            <w:lang w:eastAsia="zh-CN"/>
          </w:rPr>
          <w:t>(七)、机械设备安全保障措施</w:t>
        </w:r>
        <w:r>
          <w:tab/>
        </w:r>
        <w:r>
          <w:fldChar w:fldCharType="begin"/>
        </w:r>
        <w:r>
          <w:instrText xml:space="preserve"> PAGEREF _Toc16631 \h </w:instrText>
        </w:r>
        <w:r>
          <w:fldChar w:fldCharType="separate"/>
        </w:r>
        <w:r>
          <w:t>47</w:t>
        </w:r>
        <w:r>
          <w:fldChar w:fldCharType="end"/>
        </w:r>
      </w:hyperlink>
    </w:p>
    <w:p>
      <w:pPr>
        <w:pStyle w:val="TOC1"/>
        <w:tabs>
          <w:tab w:val="right" w:leader="dot" w:pos="8306"/>
        </w:tabs>
      </w:pPr>
      <w:hyperlink w:anchor="_Toc18250" w:history="1">
        <w:r>
          <w:rPr>
            <w:rFonts w:ascii="仿宋" w:eastAsia="仿宋" w:hAnsi="仿宋" w:cs="仿宋" w:hint="eastAsia"/>
            <w:lang w:eastAsia="zh-CN"/>
          </w:rPr>
          <w:t>十三、利益相关者分析与沟通计划</w:t>
        </w:r>
        <w:r>
          <w:tab/>
        </w:r>
        <w:r>
          <w:fldChar w:fldCharType="begin"/>
        </w:r>
        <w:r>
          <w:instrText xml:space="preserve"> PAGEREF _Toc18250 \h </w:instrText>
        </w:r>
        <w:r>
          <w:fldChar w:fldCharType="separate"/>
        </w:r>
        <w:r>
          <w:t>49</w:t>
        </w:r>
        <w:r>
          <w:fldChar w:fldCharType="end"/>
        </w:r>
      </w:hyperlink>
    </w:p>
    <w:p>
      <w:pPr>
        <w:pStyle w:val="TOC2"/>
        <w:tabs>
          <w:tab w:val="right" w:leader="dot" w:pos="8306"/>
        </w:tabs>
      </w:pPr>
      <w:hyperlink w:anchor="_Toc31168" w:history="1">
        <w:r>
          <w:rPr>
            <w:rFonts w:ascii="仿宋" w:eastAsia="仿宋" w:hAnsi="仿宋" w:cs="仿宋" w:hint="eastAsia"/>
            <w:lang w:eastAsia="zh-CN"/>
          </w:rPr>
          <w:t>(一)、利益相关者分析</w:t>
        </w:r>
        <w:r>
          <w:tab/>
        </w:r>
        <w:r>
          <w:fldChar w:fldCharType="begin"/>
        </w:r>
        <w:r>
          <w:instrText xml:space="preserve"> PAGEREF _Toc31168 \h </w:instrText>
        </w:r>
        <w:r>
          <w:fldChar w:fldCharType="separate"/>
        </w:r>
        <w:r>
          <w:t>49</w:t>
        </w:r>
        <w:r>
          <w:fldChar w:fldCharType="end"/>
        </w:r>
      </w:hyperlink>
    </w:p>
    <w:p>
      <w:pPr>
        <w:pStyle w:val="TOC2"/>
        <w:tabs>
          <w:tab w:val="right" w:leader="dot" w:pos="8306"/>
        </w:tabs>
      </w:pPr>
      <w:hyperlink w:anchor="_Toc16320" w:history="1">
        <w:r>
          <w:rPr>
            <w:rFonts w:ascii="仿宋" w:eastAsia="仿宋" w:hAnsi="仿宋" w:cs="仿宋" w:hint="eastAsia"/>
            <w:lang w:eastAsia="zh-CN"/>
          </w:rPr>
          <w:t>(二)、沟通计划</w:t>
        </w:r>
        <w:r>
          <w:tab/>
        </w:r>
        <w:r>
          <w:fldChar w:fldCharType="begin"/>
        </w:r>
        <w:r>
          <w:instrText xml:space="preserve"> PAGEREF _Toc16320 \h </w:instrText>
        </w:r>
        <w:r>
          <w:fldChar w:fldCharType="separate"/>
        </w:r>
        <w:r>
          <w:t>50</w:t>
        </w:r>
        <w:r>
          <w:fldChar w:fldCharType="end"/>
        </w:r>
      </w:hyperlink>
    </w:p>
    <w:p>
      <w:pPr>
        <w:pStyle w:val="TOC1"/>
        <w:tabs>
          <w:tab w:val="right" w:leader="dot" w:pos="8306"/>
        </w:tabs>
      </w:pPr>
      <w:hyperlink w:anchor="_Toc3212" w:history="1">
        <w:r>
          <w:rPr>
            <w:rFonts w:ascii="仿宋" w:eastAsia="仿宋" w:hAnsi="仿宋" w:cs="仿宋" w:hint="eastAsia"/>
            <w:lang w:eastAsia="zh-CN"/>
          </w:rPr>
          <w:t>十四、机油泵项目治理与监督</w:t>
        </w:r>
        <w:r>
          <w:tab/>
        </w:r>
        <w:r>
          <w:fldChar w:fldCharType="begin"/>
        </w:r>
        <w:r>
          <w:instrText xml:space="preserve"> PAGEREF _Toc3212 \h </w:instrText>
        </w:r>
        <w:r>
          <w:fldChar w:fldCharType="separate"/>
        </w:r>
        <w:r>
          <w:t>51</w:t>
        </w:r>
        <w:r>
          <w:fldChar w:fldCharType="end"/>
        </w:r>
      </w:hyperlink>
    </w:p>
    <w:p>
      <w:pPr>
        <w:pStyle w:val="TOC2"/>
        <w:tabs>
          <w:tab w:val="right" w:leader="dot" w:pos="8306"/>
        </w:tabs>
      </w:pPr>
      <w:hyperlink w:anchor="_Toc25841" w:history="1">
        <w:r>
          <w:rPr>
            <w:rFonts w:ascii="仿宋" w:eastAsia="仿宋" w:hAnsi="仿宋" w:cs="仿宋" w:hint="eastAsia"/>
            <w:lang w:eastAsia="zh-CN"/>
          </w:rPr>
          <w:t>(一)、机油泵项目治理结构</w:t>
        </w:r>
        <w:r>
          <w:tab/>
        </w:r>
        <w:r>
          <w:fldChar w:fldCharType="begin"/>
        </w:r>
        <w:r>
          <w:instrText xml:space="preserve"> PAGEREF _Toc25841 \h </w:instrText>
        </w:r>
        <w:r>
          <w:fldChar w:fldCharType="separate"/>
        </w:r>
        <w:r>
          <w:t>51</w:t>
        </w:r>
        <w:r>
          <w:fldChar w:fldCharType="end"/>
        </w:r>
      </w:hyperlink>
    </w:p>
    <w:p>
      <w:pPr>
        <w:pStyle w:val="TOC2"/>
        <w:tabs>
          <w:tab w:val="right" w:leader="dot" w:pos="8306"/>
        </w:tabs>
      </w:pPr>
      <w:hyperlink w:anchor="_Toc3544" w:history="1">
        <w:r>
          <w:rPr>
            <w:rFonts w:ascii="仿宋" w:eastAsia="仿宋" w:hAnsi="仿宋" w:cs="仿宋" w:hint="eastAsia"/>
            <w:lang w:eastAsia="zh-CN"/>
          </w:rPr>
          <w:t>(二)、监督与审计</w:t>
        </w:r>
        <w:r>
          <w:tab/>
        </w:r>
        <w:r>
          <w:fldChar w:fldCharType="begin"/>
        </w:r>
        <w:r>
          <w:instrText xml:space="preserve"> PAGEREF _Toc3544 \h </w:instrText>
        </w:r>
        <w:r>
          <w:fldChar w:fldCharType="separate"/>
        </w:r>
        <w:r>
          <w:t>53</w:t>
        </w:r>
        <w:r>
          <w:fldChar w:fldCharType="end"/>
        </w:r>
      </w:hyperlink>
    </w:p>
    <w:p>
      <w:pPr>
        <w:pStyle w:val="TOC1"/>
        <w:tabs>
          <w:tab w:val="right" w:leader="dot" w:pos="8306"/>
        </w:tabs>
      </w:pPr>
      <w:hyperlink w:anchor="_Toc29074" w:history="1">
        <w:r>
          <w:rPr>
            <w:rFonts w:ascii="仿宋" w:eastAsia="仿宋" w:hAnsi="仿宋" w:cs="仿宋" w:hint="eastAsia"/>
            <w:lang w:eastAsia="zh-CN"/>
          </w:rPr>
          <w:t>十五、营销与推广策略</w:t>
        </w:r>
        <w:r>
          <w:tab/>
        </w:r>
        <w:r>
          <w:fldChar w:fldCharType="begin"/>
        </w:r>
        <w:r>
          <w:instrText xml:space="preserve"> PAGEREF _Toc29074 \h </w:instrText>
        </w:r>
        <w:r>
          <w:fldChar w:fldCharType="separate"/>
        </w:r>
        <w:r>
          <w:t>54</w:t>
        </w:r>
        <w:r>
          <w:fldChar w:fldCharType="end"/>
        </w:r>
      </w:hyperlink>
    </w:p>
    <w:p>
      <w:pPr>
        <w:pStyle w:val="TOC2"/>
        <w:tabs>
          <w:tab w:val="right" w:leader="dot" w:pos="8306"/>
        </w:tabs>
      </w:pPr>
      <w:hyperlink w:anchor="_Toc3331" w:history="1">
        <w:r>
          <w:rPr>
            <w:rFonts w:ascii="仿宋" w:eastAsia="仿宋" w:hAnsi="仿宋" w:cs="仿宋" w:hint="eastAsia"/>
            <w:lang w:eastAsia="zh-CN"/>
          </w:rPr>
          <w:t>(一)、产品/服务定位与特点</w:t>
        </w:r>
        <w:r>
          <w:tab/>
        </w:r>
        <w:r>
          <w:fldChar w:fldCharType="begin"/>
        </w:r>
        <w:r>
          <w:instrText xml:space="preserve"> PAGEREF _Toc3331 \h </w:instrText>
        </w:r>
        <w:r>
          <w:fldChar w:fldCharType="separate"/>
        </w:r>
        <w:r>
          <w:t>54</w:t>
        </w:r>
        <w:r>
          <w:fldChar w:fldCharType="end"/>
        </w:r>
      </w:hyperlink>
    </w:p>
    <w:p>
      <w:pPr>
        <w:pStyle w:val="TOC2"/>
        <w:tabs>
          <w:tab w:val="right" w:leader="dot" w:pos="8306"/>
        </w:tabs>
      </w:pPr>
      <w:hyperlink w:anchor="_Toc255" w:history="1">
        <w:r>
          <w:rPr>
            <w:rFonts w:ascii="仿宋" w:eastAsia="仿宋" w:hAnsi="仿宋" w:cs="仿宋" w:hint="eastAsia"/>
            <w:lang w:eastAsia="zh-CN"/>
          </w:rPr>
          <w:t>(二)、市场定位与竞争分析</w:t>
        </w:r>
        <w:r>
          <w:tab/>
        </w:r>
        <w:r>
          <w:fldChar w:fldCharType="begin"/>
        </w:r>
        <w:r>
          <w:instrText xml:space="preserve"> PAGEREF _Toc255 \h </w:instrText>
        </w:r>
        <w:r>
          <w:fldChar w:fldCharType="separate"/>
        </w:r>
        <w:r>
          <w:t>55</w:t>
        </w:r>
        <w:r>
          <w:fldChar w:fldCharType="end"/>
        </w:r>
      </w:hyperlink>
    </w:p>
    <w:p>
      <w:pPr>
        <w:pStyle w:val="TOC2"/>
        <w:tabs>
          <w:tab w:val="right" w:leader="dot" w:pos="8306"/>
        </w:tabs>
      </w:pPr>
      <w:hyperlink w:anchor="_Toc17299" w:history="1">
        <w:r>
          <w:rPr>
            <w:rFonts w:ascii="仿宋" w:eastAsia="仿宋" w:hAnsi="仿宋" w:cs="仿宋" w:hint="eastAsia"/>
            <w:lang w:eastAsia="zh-CN"/>
          </w:rPr>
          <w:t>(三)、营销渠道与策略</w:t>
        </w:r>
        <w:r>
          <w:tab/>
        </w:r>
        <w:r>
          <w:fldChar w:fldCharType="begin"/>
        </w:r>
        <w:r>
          <w:instrText xml:space="preserve"> PAGEREF _Toc17299 \h </w:instrText>
        </w:r>
        <w:r>
          <w:fldChar w:fldCharType="separate"/>
        </w:r>
        <w:r>
          <w:t>57</w:t>
        </w:r>
        <w:r>
          <w:fldChar w:fldCharType="end"/>
        </w:r>
      </w:hyperlink>
    </w:p>
    <w:p>
      <w:pPr>
        <w:pStyle w:val="TOC2"/>
        <w:tabs>
          <w:tab w:val="right" w:leader="dot" w:pos="8306"/>
        </w:tabs>
      </w:pPr>
      <w:hyperlink w:anchor="_Toc3057" w:history="1">
        <w:r>
          <w:rPr>
            <w:rFonts w:ascii="仿宋" w:eastAsia="仿宋" w:hAnsi="仿宋" w:cs="仿宋" w:hint="eastAsia"/>
            <w:lang w:eastAsia="zh-CN"/>
          </w:rPr>
          <w:t>(四)、推广与宣传活动</w:t>
        </w:r>
        <w:r>
          <w:tab/>
        </w:r>
        <w:r>
          <w:fldChar w:fldCharType="begin"/>
        </w:r>
        <w:r>
          <w:instrText xml:space="preserve"> PAGEREF _Toc3057 \h </w:instrText>
        </w:r>
        <w:r>
          <w:fldChar w:fldCharType="separate"/>
        </w:r>
        <w:r>
          <w:t>58</w:t>
        </w:r>
        <w:r>
          <w:fldChar w:fldCharType="end"/>
        </w:r>
      </w:hyperlink>
    </w:p>
    <w:p>
      <w:pPr>
        <w:pStyle w:val="TOC1"/>
        <w:tabs>
          <w:tab w:val="right" w:leader="dot" w:pos="8306"/>
        </w:tabs>
      </w:pPr>
      <w:hyperlink w:anchor="_Toc32630" w:history="1">
        <w:r>
          <w:rPr>
            <w:rFonts w:ascii="仿宋" w:eastAsia="仿宋" w:hAnsi="仿宋" w:cs="仿宋" w:hint="eastAsia"/>
            <w:lang w:eastAsia="zh-CN"/>
          </w:rPr>
          <w:t>十六、机油泵项目变更管理</w:t>
        </w:r>
        <w:r>
          <w:tab/>
        </w:r>
        <w:r>
          <w:fldChar w:fldCharType="begin"/>
        </w:r>
        <w:r>
          <w:instrText xml:space="preserve"> PAGEREF _Toc32630 \h </w:instrText>
        </w:r>
        <w:r>
          <w:fldChar w:fldCharType="separate"/>
        </w:r>
        <w:r>
          <w:t>63</w:t>
        </w:r>
        <w:r>
          <w:fldChar w:fldCharType="end"/>
        </w:r>
      </w:hyperlink>
    </w:p>
    <w:p>
      <w:pPr>
        <w:pStyle w:val="TOC2"/>
        <w:tabs>
          <w:tab w:val="right" w:leader="dot" w:pos="8306"/>
        </w:tabs>
      </w:pPr>
      <w:hyperlink w:anchor="_Toc2103" w:history="1">
        <w:r>
          <w:rPr>
            <w:rFonts w:ascii="仿宋" w:eastAsia="仿宋" w:hAnsi="仿宋" w:cs="仿宋" w:hint="eastAsia"/>
            <w:lang w:eastAsia="zh-CN"/>
          </w:rPr>
          <w:t>(一)、变更申请与评估</w:t>
        </w:r>
        <w:r>
          <w:tab/>
        </w:r>
        <w:r>
          <w:fldChar w:fldCharType="begin"/>
        </w:r>
        <w:r>
          <w:instrText xml:space="preserve"> PAGEREF _Toc2103 \h </w:instrText>
        </w:r>
        <w:r>
          <w:fldChar w:fldCharType="separate"/>
        </w:r>
        <w:r>
          <w:t>63</w:t>
        </w:r>
        <w:r>
          <w:fldChar w:fldCharType="end"/>
        </w:r>
      </w:hyperlink>
    </w:p>
    <w:p>
      <w:pPr>
        <w:pStyle w:val="TOC2"/>
        <w:tabs>
          <w:tab w:val="right" w:leader="dot" w:pos="8306"/>
        </w:tabs>
      </w:pPr>
      <w:hyperlink w:anchor="_Toc10361" w:history="1">
        <w:r>
          <w:rPr>
            <w:rFonts w:ascii="仿宋" w:eastAsia="仿宋" w:hAnsi="仿宋" w:cs="仿宋" w:hint="eastAsia"/>
            <w:lang w:eastAsia="zh-CN"/>
          </w:rPr>
          <w:t>(二)、变更实施与控制</w:t>
        </w:r>
        <w:r>
          <w:tab/>
        </w:r>
        <w:r>
          <w:fldChar w:fldCharType="begin"/>
        </w:r>
        <w:r>
          <w:instrText xml:space="preserve"> PAGEREF _Toc10361 \h </w:instrText>
        </w:r>
        <w:r>
          <w:fldChar w:fldCharType="separate"/>
        </w:r>
        <w:r>
          <w:t>63</w:t>
        </w:r>
        <w:r>
          <w:fldChar w:fldCharType="end"/>
        </w:r>
      </w:hyperlink>
    </w:p>
    <w:p>
      <w:pPr>
        <w:pStyle w:val="TOC1"/>
        <w:tabs>
          <w:tab w:val="right" w:leader="dot" w:pos="8306"/>
        </w:tabs>
      </w:pPr>
      <w:hyperlink w:anchor="_Toc10965" w:history="1">
        <w:r>
          <w:rPr>
            <w:rFonts w:ascii="仿宋" w:eastAsia="仿宋" w:hAnsi="仿宋" w:cs="仿宋" w:hint="eastAsia"/>
            <w:lang w:eastAsia="zh-CN"/>
          </w:rPr>
          <w:t>十七、风险识别与分类</w:t>
        </w:r>
        <w:r>
          <w:tab/>
        </w:r>
        <w:r>
          <w:fldChar w:fldCharType="begin"/>
        </w:r>
        <w:r>
          <w:instrText xml:space="preserve"> PAGEREF _Toc10965 \h </w:instrText>
        </w:r>
        <w:r>
          <w:fldChar w:fldCharType="separate"/>
        </w:r>
        <w:r>
          <w:t>64</w:t>
        </w:r>
        <w:r>
          <w:fldChar w:fldCharType="end"/>
        </w:r>
      </w:hyperlink>
    </w:p>
    <w:p>
      <w:pPr>
        <w:pStyle w:val="TOC2"/>
        <w:tabs>
          <w:tab w:val="right" w:leader="dot" w:pos="8306"/>
        </w:tabs>
      </w:pPr>
      <w:hyperlink w:anchor="_Toc587" w:history="1">
        <w:r>
          <w:rPr>
            <w:rFonts w:ascii="仿宋" w:eastAsia="仿宋" w:hAnsi="仿宋" w:cs="仿宋" w:hint="eastAsia"/>
            <w:lang w:eastAsia="zh-CN"/>
          </w:rPr>
          <w:t>(一)、风险识别</w:t>
        </w:r>
        <w:r>
          <w:tab/>
        </w:r>
        <w:r>
          <w:fldChar w:fldCharType="begin"/>
        </w:r>
        <w:r>
          <w:instrText xml:space="preserve"> PAGEREF _Toc587 \h </w:instrText>
        </w:r>
        <w:r>
          <w:fldChar w:fldCharType="separate"/>
        </w:r>
        <w:r>
          <w:t>64</w:t>
        </w:r>
        <w:r>
          <w:fldChar w:fldCharType="end"/>
        </w:r>
      </w:hyperlink>
    </w:p>
    <w:p>
      <w:pPr>
        <w:pStyle w:val="TOC2"/>
        <w:tabs>
          <w:tab w:val="right" w:leader="dot" w:pos="8306"/>
        </w:tabs>
      </w:pPr>
      <w:hyperlink w:anchor="_Toc2164" w:history="1">
        <w:r>
          <w:rPr>
            <w:rFonts w:ascii="仿宋" w:eastAsia="仿宋" w:hAnsi="仿宋" w:cs="仿宋" w:hint="eastAsia"/>
            <w:lang w:eastAsia="zh-CN"/>
          </w:rPr>
          <w:t>(二)、风险分类</w:t>
        </w:r>
        <w:r>
          <w:tab/>
        </w:r>
        <w:r>
          <w:fldChar w:fldCharType="begin"/>
        </w:r>
        <w:r>
          <w:instrText xml:space="preserve"> PAGEREF _Toc2164 \h </w:instrText>
        </w:r>
        <w:r>
          <w:fldChar w:fldCharType="separate"/>
        </w:r>
        <w:r>
          <w:t>65</w:t>
        </w:r>
        <w:r>
          <w:fldChar w:fldCharType="end"/>
        </w:r>
      </w:hyperlink>
    </w:p>
    <w:p>
      <w:pPr>
        <w:pStyle w:val="TOC1"/>
        <w:tabs>
          <w:tab w:val="right" w:leader="dot" w:pos="8306"/>
        </w:tabs>
      </w:pPr>
      <w:hyperlink w:anchor="_Toc6088" w:history="1">
        <w:r>
          <w:rPr>
            <w:rFonts w:ascii="仿宋" w:eastAsia="仿宋" w:hAnsi="仿宋" w:cs="仿宋" w:hint="eastAsia"/>
            <w:lang w:eastAsia="zh-CN"/>
          </w:rPr>
          <w:t>十八、机油泵项目实施时间节点</w:t>
        </w:r>
        <w:r>
          <w:tab/>
        </w:r>
        <w:r>
          <w:fldChar w:fldCharType="begin"/>
        </w:r>
        <w:r>
          <w:instrText xml:space="preserve"> PAGEREF _Toc6088 \h </w:instrText>
        </w:r>
        <w:r>
          <w:fldChar w:fldCharType="separate"/>
        </w:r>
        <w:r>
          <w:t>67</w:t>
        </w:r>
        <w:r>
          <w:fldChar w:fldCharType="end"/>
        </w:r>
      </w:hyperlink>
    </w:p>
    <w:p>
      <w:pPr>
        <w:pStyle w:val="TOC2"/>
        <w:tabs>
          <w:tab w:val="right" w:leader="dot" w:pos="8306"/>
        </w:tabs>
      </w:pPr>
      <w:hyperlink w:anchor="_Toc28176" w:history="1">
        <w:r>
          <w:rPr>
            <w:rFonts w:ascii="仿宋" w:eastAsia="仿宋" w:hAnsi="仿宋" w:cs="仿宋" w:hint="eastAsia"/>
            <w:lang w:eastAsia="zh-CN"/>
          </w:rPr>
          <w:t>(一)、机油泵项目启动阶段时间节点</w:t>
        </w:r>
        <w:r>
          <w:tab/>
        </w:r>
        <w:r>
          <w:fldChar w:fldCharType="begin"/>
        </w:r>
        <w:r>
          <w:instrText xml:space="preserve"> PAGEREF _Toc28176 \h </w:instrText>
        </w:r>
        <w:r>
          <w:fldChar w:fldCharType="separate"/>
        </w:r>
        <w:r>
          <w:t>67</w:t>
        </w:r>
        <w:r>
          <w:fldChar w:fldCharType="end"/>
        </w:r>
      </w:hyperlink>
    </w:p>
    <w:p>
      <w:pPr>
        <w:pStyle w:val="TOC2"/>
        <w:tabs>
          <w:tab w:val="right" w:leader="dot" w:pos="8306"/>
        </w:tabs>
      </w:pPr>
      <w:hyperlink w:anchor="_Toc24924" w:history="1">
        <w:r>
          <w:rPr>
            <w:rFonts w:ascii="仿宋" w:eastAsia="仿宋" w:hAnsi="仿宋" w:cs="仿宋" w:hint="eastAsia"/>
            <w:lang w:eastAsia="zh-CN"/>
          </w:rPr>
          <w:t>(二)、机油泵项目执行阶段时间节点</w:t>
        </w:r>
        <w:r>
          <w:tab/>
        </w:r>
        <w:r>
          <w:fldChar w:fldCharType="begin"/>
        </w:r>
        <w:r>
          <w:instrText xml:space="preserve"> PAGEREF _Toc24924 \h </w:instrText>
        </w:r>
        <w:r>
          <w:fldChar w:fldCharType="separate"/>
        </w:r>
        <w:r>
          <w:t>68</w:t>
        </w:r>
        <w:r>
          <w:fldChar w:fldCharType="end"/>
        </w:r>
      </w:hyperlink>
    </w:p>
    <w:p>
      <w:pPr>
        <w:pStyle w:val="TOC2"/>
        <w:tabs>
          <w:tab w:val="right" w:leader="dot" w:pos="8306"/>
        </w:tabs>
      </w:pPr>
      <w:hyperlink w:anchor="_Toc23614" w:history="1">
        <w:r>
          <w:rPr>
            <w:rFonts w:ascii="仿宋" w:eastAsia="仿宋" w:hAnsi="仿宋" w:cs="仿宋" w:hint="eastAsia"/>
            <w:lang w:eastAsia="zh-CN"/>
          </w:rPr>
          <w:t>(三)、机油泵项目完成阶段时间节点</w:t>
        </w:r>
        <w:r>
          <w:tab/>
        </w:r>
        <w:r>
          <w:fldChar w:fldCharType="begin"/>
        </w:r>
        <w:r>
          <w:instrText xml:space="preserve"> PAGEREF _Toc23614 \h </w:instrText>
        </w:r>
        <w:r>
          <w:fldChar w:fldCharType="separate"/>
        </w:r>
        <w:r>
          <w:t>69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3164"/>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7421"/>
      <w:r>
        <w:rPr>
          <w:rFonts w:ascii="仿宋" w:eastAsia="仿宋" w:hAnsi="仿宋" w:cs="仿宋" w:hint="eastAsia"/>
          <w:sz w:val="28"/>
          <w:lang w:eastAsia="zh-CN"/>
        </w:rPr>
        <w:t>一、产品规划分析</w:t>
      </w:r>
      <w:bookmarkEnd w:id="2"/>
    </w:p>
    <w:p>
      <w:pPr>
        <w:pStyle w:val="Heading2"/>
        <w:rPr>
          <w:rFonts w:ascii="仿宋" w:eastAsia="仿宋" w:hAnsi="仿宋" w:cs="仿宋" w:hint="eastAsia"/>
          <w:lang w:eastAsia="zh-CN"/>
        </w:rPr>
      </w:pPr>
      <w:bookmarkStart w:id="3" w:name="_Toc5966"/>
      <w:r>
        <w:rPr>
          <w:rFonts w:ascii="仿宋" w:eastAsia="仿宋" w:hAnsi="仿宋" w:cs="仿宋" w:hint="eastAsia"/>
          <w:lang w:eastAsia="zh-CN"/>
        </w:rPr>
        <w:t>(一)、产品规划</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机油泵项目的主要产品是XXXX，预计年产值为XXX万元。这一产品在市场中占据着重要的地位，其广泛的应用范围使得该机油泵项目的市场前景非常广阔。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机油泵项目的xxx产品作为重要的原材料之一，将在多个领域发挥关键作用。其在建筑、交通、能源等方面的广泛应用将为整个产业链提供强大的支持，形成产业协同效应。机油泵项目的年产值XXX万XXX万XXX万万元不仅反映了其在市场上的巨大潜力，更预示着它对国民经济的积极贡献。这种关联度高、涉及面广的产业关系，使得该机油泵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4" w:name="_Toc15053"/>
      <w:r>
        <w:rPr>
          <w:rFonts w:ascii="仿宋" w:eastAsia="仿宋" w:hAnsi="仿宋" w:cs="仿宋" w:hint="eastAsia"/>
          <w:sz w:val="28"/>
          <w:lang w:eastAsia="zh-CN"/>
        </w:rPr>
        <w:t>(二)、建设规模</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机油泵项目总征地面积为XXXX平方米，相当于约XX.XX亩，其中净用地面积为XXXX平方米，红线范围内相当于约XX.XX亩。这一用地规模充分考虑了机油泵项目的建设需求，保障了机油泵项目在合适的空间内得以充分发展。机油泵项目规划的总建筑面积为XXXX平方米，其中主体工程建设占XXXX平方米，计容建筑面积达XXXX平方米。预计建筑工程的投资将达到XXXX万元，为机油泵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机油泵项目计划购置的设备共计XXXX台（套），设备购置费用为XXXX万元。这一设备购置计划充分考虑到机油泵项目的生产需求和技术要求，确保了机油泵项目在生产运营中具备先进的技术装备和高效的生产能力。设备的合理配置将为机油泵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机油泵项目计划总投资为XXXX万元，预计年实现营业收入为XXXX万元。这一产能规模的设定旨在确保机油泵项目能够在投资与回报之间取得平衡，实现长期可持续的发展。机油泵项目的总投资充分考虑到各个方面的需求，包括用地建设、设备购置等多个环节，以确保机油泵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5" w:name="_Toc20783"/>
      <w:r>
        <w:rPr>
          <w:rFonts w:ascii="仿宋" w:eastAsia="仿宋" w:hAnsi="仿宋" w:cs="仿宋" w:hint="eastAsia"/>
          <w:sz w:val="28"/>
          <w:lang w:eastAsia="zh-CN"/>
        </w:rPr>
        <w:t>二、机油泵项目可持续发展</w:t>
      </w:r>
      <w:bookmarkEnd w:id="5"/>
    </w:p>
    <w:p>
      <w:pPr>
        <w:pStyle w:val="Heading2"/>
        <w:rPr>
          <w:rFonts w:ascii="仿宋" w:eastAsia="仿宋" w:hAnsi="仿宋" w:cs="仿宋" w:hint="eastAsia"/>
          <w:lang w:eastAsia="zh-CN"/>
        </w:rPr>
      </w:pPr>
      <w:bookmarkStart w:id="6" w:name="_Toc8924"/>
      <w:r>
        <w:rPr>
          <w:rFonts w:ascii="仿宋" w:eastAsia="仿宋" w:hAnsi="仿宋" w:cs="仿宋" w:hint="eastAsia"/>
          <w:lang w:eastAsia="zh-CN"/>
        </w:rPr>
        <w:t>(一)、可持续战略与实践</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机油泵项目中，机油泵项目团队着眼于未来，明确了可持续发展的战略方向。制定的具体可持续发展目标包括降低资源使用、采用环保技术、最大化社会效益等。这一步骤不仅有助于机油泵项目在环保和社会责任方面达到最高标准，也为未来提供了明确的指引，确保机油泵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可持续实践的融入机油泵项目管理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机油泵项目管理周期。从机油泵项目规划开始，机油泵项目团队就考虑了环境和社会的因素。在执行阶段，机油泵项目团队积极推动绿色技术的应用，优化资源利用。此外，关注员工的社会责任，通过培训和沟通活动提高员工对可持续发展的认知，使他们能够在日常工作中践行可持续实践。这些举措不仅为机油泵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7" w:name="_Toc26892"/>
      <w:r>
        <w:rPr>
          <w:rFonts w:ascii="仿宋" w:eastAsia="仿宋" w:hAnsi="仿宋" w:cs="仿宋" w:hint="eastAsia"/>
          <w:sz w:val="28"/>
          <w:lang w:eastAsia="zh-CN"/>
        </w:rPr>
        <w:t>(二)、环保与社会责任</w:t>
      </w:r>
      <w:bookmarkEnd w:id="7"/>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扎根于机油泵项目的可持续发展理念，我们深信环保与社会责任是机油泵项目成功的关键支柱。在机油泵项目的每一步，我们都致力于通过创新和实践，履行对环境和社会的坚定责任。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机油泵项目团队通过引入先进的环保技术、建立高效的废物处理系统以及推动能源节约措施，积极履行环保责任。定期的环保监测和评估确保机油泵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机油泵项目不仅致力于自身可持续发展，还注重对社会的回馈。通过支持社区机油泵项目、参与慈善事业、提供培训机会等方式，机油泵项目积极履行社会责任。与当地社区建立积极互动，关注员工的工作与生活平衡，以及员工的身心健康，是机油泵项目在社会责任层面的关键举措。这样的实践不仅增强了机油泵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8" w:name="_Toc14274"/>
      <w:r>
        <w:rPr>
          <w:rFonts w:ascii="仿宋" w:eastAsia="仿宋" w:hAnsi="仿宋" w:cs="仿宋" w:hint="eastAsia"/>
          <w:sz w:val="28"/>
          <w:lang w:eastAsia="zh-CN"/>
        </w:rPr>
        <w:t>三、机油泵项目概论</w:t>
      </w:r>
      <w:bookmarkEnd w:id="8"/>
    </w:p>
    <w:p>
      <w:pPr>
        <w:pStyle w:val="Heading2"/>
        <w:rPr>
          <w:rFonts w:ascii="仿宋" w:eastAsia="仿宋" w:hAnsi="仿宋" w:cs="仿宋" w:hint="eastAsia"/>
          <w:lang w:eastAsia="zh-CN"/>
        </w:rPr>
      </w:pPr>
      <w:bookmarkStart w:id="9" w:name="_Toc12025"/>
      <w:r>
        <w:rPr>
          <w:rFonts w:ascii="仿宋" w:eastAsia="仿宋" w:hAnsi="仿宋" w:cs="仿宋" w:hint="eastAsia"/>
          <w:lang w:eastAsia="zh-CN"/>
        </w:rPr>
        <w:t>(一)、机油泵项目概况</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机油泵项目的起源追溯至对市场的深入洞察。市场的不断演变与变革为机油泵项目提供了难得的机遇。当前市场存在的需求缺口和变革的大环境共同构成了机油泵项目的背景。这个机油泵项目旨在充分利用市场机遇，填补行业中尚未满足的需求，为客户提供全新的解决方案。市场的变革和需求的增长使得这个机油泵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机油泵项目名称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机油泵项目正式命名为机油泵。这个名称不仅仅是一个标识，更代表了机油泵项目的核心理念和愿景。它蕴含着机油泵项目所要解决问题的关键字，具有强烈的表达和辨识度，为机油泵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机油泵项目目标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机油泵项目的核心目标是提供一种全新、高效的解决方案，满足客户日益增长的需求。机油泵项目追求的不仅仅是满足市场需求，更是在市场中获得卓越的竞争优势。通过不断提升产品或服务的质量和创新水平，机油泵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机油泵项目范围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机油泵项目全面涵盖了产品研发、制造、市场推广和售后服务，确保从产品设计到最终用户体验的全方位关注。这一全面的机油泵项目范围是为了确保机油泵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机油泵项目时间表</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机油泵项目计划在未来18个月内完成，包括研发、测试、市场试点和正式推出等不同阶段。这个时间表的合理设计是为了确保机油泵项目各个阶段的顺利推进，以便按时交付高质量的成果。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机油泵项目预算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机油泵项目总预算估算为XX百万美元，主要分配在研发、市场推广、人员培训和运营等方面。这一充足的预算为机油泵项目提供了充足的资源，确保机油泵项目在各个方面都能取得优异的表现。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机油泵项目风险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机油泵项目可能面临的风险包括市场接受度低、技术难题、竞争激烈等。机油泵项目团队已经制定了相应的风险应对计划，通过前瞻性的风险管理，确保机油泵项目在面对不确定性时能够迅速做出应对。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机油泵项目团队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机油泵项目汇聚了一支经验丰富、多领域专业素养的核心团队，确保机油泵项目在各个方面都能拥有高水平的执行力。团队的协同作战是机油泵项目成功的关键因素之一。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机油泵项目背景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机油泵项目的背景根植于市场对更高效、创新产品的渴望，同时也受到科技发展对行业格局的深刻改变的影响。这为机油泵项目提供了广阔的发展空间和市场需求。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机油泵项目现状</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截至目前，机油泵项目已完成市场调研和技术验证，取得了初步的成功。这为机油泵项目在未来的发展奠定了坚实的基础，为更远大的目标打下了坚实的基石。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0" w:name="_Toc2494"/>
      <w:r>
        <w:rPr>
          <w:rFonts w:ascii="仿宋" w:eastAsia="仿宋" w:hAnsi="仿宋" w:cs="仿宋" w:hint="eastAsia"/>
          <w:sz w:val="28"/>
          <w:lang w:eastAsia="zh-CN"/>
        </w:rPr>
        <w:t>(二)、机油泵项目目标</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keyword》机油泵项目首要业务目标是在市场中占据有利地位，实现产品/服务的成功推广和销售。通过不断提升产品质量、创新性，机油泵项目追求成为行业中的领导者，赢得更多客户的青睐。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在科技迅速发展的时代，机油泵项目着眼于技术创新。通过持续的研发和技术升级，机油泵项目旨在推出更具创新性的产品或服务，以满足市场对新鲜、先进解决方案的需求。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为了建立可持续的客户关系，机油泵项目设定了客户满意度目标。通过提供卓越的产品质量和优质的客户服务，机油泵项目追求赢得客户的信任和忠诚度，确保他们的满意度达到行业领先水平。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机油泵项目注重社会责任和可持续发展。通过实施环保、社会责任机油泵项目，机油泵项目致力于在经济发展的同时保护环境，促进社会公平，实现可持续经营。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机油泵项目的团队是实现目标的核心驱动力。因此，机油泵项目设定了团队发展目标，包括提升团队成员的专业技能、培养领导力，以及搭建协同高效的团队工作氛围。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1" w:name="_Toc14564"/>
      <w:r>
        <w:rPr>
          <w:rFonts w:ascii="仿宋" w:eastAsia="仿宋" w:hAnsi="仿宋" w:cs="仿宋" w:hint="eastAsia"/>
          <w:sz w:val="28"/>
          <w:lang w:eastAsia="zh-CN"/>
        </w:rPr>
        <w:t>(三)、机油泵项目提出的理由</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 2. 机油泵项目提出的理由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机油泵项目的提出源于对市场机遇的深刻洞察。当前市场中存在的需求缺口和行业发展趋势表明，有巨大的商业机会等待被开发。通过准确捕捉市场机遇，机油泵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机油泵项目的理念基于对技术创新的信仰。通过持续的研发和技术投入，机油泵项目有望推出更具创新性的产品或服务。在科技飞速发展的当下，机油泵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机油泵项目的提出是为了增强企业的行业竞争力。通过提升产品或服务的质量和独特性，机油泵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机油泵项目响应了消费者需求的变化。随着社会和科技的不断发展，消费者对产品和服务的需求也在发生变化。通过深入了解并及时回应消费者的新需求，机油泵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机油泵项目的提出是企业战略发展规划的一部分。在面对日益激烈的市场竞争和不断变化的商业环境中，机油泵项目作为企业战略的一环，旨在为企业开辟新的增长领域，巩固企业在行业中的地位。</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机油泵项目的提出不仅仅是基于商业考量，还注重社会责任。通过推出环保、社会责任等方面的机油泵项目，机油泵企业可以在社会中树立积极形象，为社会做出积极贡献，实现经济效益和社会效益的双赢。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机油泵项目的提出反映了对利益相关者期望的关注。包括客户、员工、投资者等利益相关者在企业发展中都有着各自的期望，机油泵项目力求在满足这些期望的同时，取得更大的共赢。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2" w:name="_Toc11006"/>
      <w:r>
        <w:rPr>
          <w:rFonts w:ascii="仿宋" w:eastAsia="仿宋" w:hAnsi="仿宋" w:cs="仿宋" w:hint="eastAsia"/>
          <w:sz w:val="28"/>
          <w:lang w:eastAsia="zh-CN"/>
        </w:rPr>
        <w:t>(四)、机油泵项目意义</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在实施机油泵项目的过程中，我们不仅仅是在追逐商业成功，更是为企业和社会的多个层面创造了深远的意义。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机油泵项目的首要意义在于提升企业的市场竞争力。通过持续的创新和对产品质量的高标准要求，机油泵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机油泵项目的推进将促使行业技术水平的提升。通过引入先进技术和创新性解决方案，机油泵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在社会层面，机油泵项目不仅创造了大量就业机会，提高了就业水平，还注重社会责任和环保。通过参与社会公益事业和推动环保机油泵项目，机油泵项目为社会贡献了一份力量，体现了企业对社会的积极回馈。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综合而言，机油泵项目意义重大，不仅推动了企业的发展，也为行业和社会的进步贡献了积极力量。这是一个全面而深刻的影响，将在未来产生可持续的正面效应。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3" w:name="_Toc23613"/>
      <w:r>
        <w:rPr>
          <w:rFonts w:ascii="仿宋" w:eastAsia="仿宋" w:hAnsi="仿宋" w:cs="仿宋" w:hint="eastAsia"/>
          <w:sz w:val="28"/>
          <w:lang w:eastAsia="zh-CN"/>
        </w:rPr>
        <w:t>(五)、机油泵项目背景</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在当今迅猛发展的商业环境中，机油泵项目的动因根植于对多方面因素的审慎考量。这个机油泵项目的提出并非孤立的决策，而是对企业所处背景深入思考的产物。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市场的不断演变是机油泵项目背后的首要原因。科技的迅速发展和全球市场的快速变化使得企业必须灵活应对。机油泵项目应运而生，旨在通过创新性的解决方案迎合市场的多变需求，赢得竞争中的先机。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竞争的激烈程度也是机油泵项目背景中不可忽视的一环。企业需要在激烈竞争中脱颖而出，为此，机油泵项目致力于打破常规，提供独特的价值主张，以吸引客户并确保市场份额的增长。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技术的迅速发展为企业带来了机遇与挑战。作为机油泵项目启动的背景之一，对新兴技术的应用将有助于提升企业的技术水平，使其在不断演进的商业环境中保持竞争优势。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此外，社会对企业责任的期望也在逐渐升高。机油泵项目充分融入了社会责任的理念，通过可持续经营和社会公益机油泵项目，企图为社会贡献一份力量，在商业成功的同时关注社会价值。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4" w:name="_Toc24394"/>
      <w:r>
        <w:rPr>
          <w:rFonts w:ascii="仿宋" w:eastAsia="仿宋" w:hAnsi="仿宋" w:cs="仿宋" w:hint="eastAsia"/>
          <w:sz w:val="28"/>
          <w:lang w:eastAsia="zh-CN"/>
        </w:rPr>
        <w:t>四、机油泵项目建设单位说明</w:t>
      </w:r>
      <w:bookmarkEnd w:id="14"/>
    </w:p>
    <w:p>
      <w:pPr>
        <w:pStyle w:val="Heading2"/>
        <w:rPr>
          <w:rFonts w:ascii="仿宋" w:eastAsia="仿宋" w:hAnsi="仿宋" w:cs="仿宋" w:hint="eastAsia"/>
          <w:lang w:eastAsia="zh-CN"/>
        </w:rPr>
      </w:pPr>
      <w:bookmarkStart w:id="15" w:name="_Toc18804"/>
      <w:r>
        <w:rPr>
          <w:rFonts w:ascii="仿宋" w:eastAsia="仿宋" w:hAnsi="仿宋" w:cs="仿宋" w:hint="eastAsia"/>
          <w:lang w:eastAsia="zh-CN"/>
        </w:rPr>
        <w:t>(一)、机油泵项目承办单位基本情况</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6" w:name="_Toc18931"/>
      <w:r>
        <w:rPr>
          <w:rFonts w:ascii="仿宋" w:eastAsia="仿宋" w:hAnsi="仿宋" w:cs="仿宋" w:hint="eastAsia"/>
          <w:sz w:val="28"/>
          <w:lang w:eastAsia="zh-CN"/>
        </w:rPr>
        <w:t>(二)、公司经济效益分析</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作为机油泵项目承办单位的XXXX，我们着眼于实现可持续的经济效益。通过技术创新和解决方案的提供，公司预计在机油泵项目执行期间将获得可观的收入增长。这一收入来源主要包括机油泵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同时，我们注重成本控制和效率提升，以确保机油泵项目的可持续盈利。透过精细的管理和资源优化，公司期望实现机油泵项目利润最大化。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机油泵项目实施进行全面的投资评估，包括机油泵项目启动阶段的资金投入和后续运营成本。通过对机油泵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机油泵项目实施过程中具备足够的资金流动性，公司将进行详尽的现金流分析。这包括资金需求的合理预测、机油泵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7" w:name="_Toc180"/>
      <w:r>
        <w:rPr>
          <w:rFonts w:ascii="仿宋" w:eastAsia="仿宋" w:hAnsi="仿宋" w:cs="仿宋" w:hint="eastAsia"/>
          <w:sz w:val="28"/>
          <w:lang w:eastAsia="zh-CN"/>
        </w:rPr>
        <w:t>五、机油泵项目选址可行性分析</w:t>
      </w:r>
      <w:bookmarkEnd w:id="17"/>
    </w:p>
    <w:p>
      <w:pPr>
        <w:pStyle w:val="Heading2"/>
        <w:rPr>
          <w:rFonts w:ascii="仿宋" w:eastAsia="仿宋" w:hAnsi="仿宋" w:cs="仿宋" w:hint="eastAsia"/>
          <w:lang w:eastAsia="zh-CN"/>
        </w:rPr>
      </w:pPr>
      <w:bookmarkStart w:id="18" w:name="_Toc5161"/>
      <w:r>
        <w:rPr>
          <w:rFonts w:ascii="仿宋" w:eastAsia="仿宋" w:hAnsi="仿宋" w:cs="仿宋" w:hint="eastAsia"/>
          <w:lang w:eastAsia="zh-CN"/>
        </w:rPr>
        <w:t>(一)、机油泵项目选址</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该机油泵项目选址位于XX省XX市XX区XXX街道</w:t>
      </w:r>
    </w:p>
    <w:p>
      <w:pPr>
        <w:pStyle w:val="Heading2"/>
        <w:ind w:firstLine="560" w:firstLineChars="200"/>
        <w:rPr>
          <w:rFonts w:ascii="仿宋" w:eastAsia="仿宋" w:hAnsi="仿宋" w:cs="仿宋" w:hint="eastAsia"/>
          <w:sz w:val="28"/>
          <w:lang w:eastAsia="zh-CN"/>
        </w:rPr>
      </w:pPr>
      <w:bookmarkStart w:id="19" w:name="_Toc20817"/>
      <w:r>
        <w:rPr>
          <w:rFonts w:ascii="仿宋" w:eastAsia="仿宋" w:hAnsi="仿宋" w:cs="仿宋" w:hint="eastAsia"/>
          <w:sz w:val="28"/>
          <w:lang w:eastAsia="zh-CN"/>
        </w:rPr>
        <w:t>(二)、用地控制指标</w:t>
      </w:r>
      <w:bookmarkEnd w:id="19"/>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1. 征地面积： 机油泵项目的征地面积将根据机油泵项目的实际规模和需求进行精确规划。具体面积XXX平方米，旨在确保机油泵项目不仅能够满足当前的发展需求，还能够预留空间以适应未来的扩展。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净用地面积是在征地面积基础上去除不可利用面积后的实际可开发用地。具体面积XXX平方米，考虑到环保、交通、安全等多方面因素，以确保机油泵项目在整体利用效率上达到最优。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机油泵项目计划建设的建筑总规模具体面积XXX平方米。这一规模的确定综合考虑了机油泵项目的性质、规模，以及城市规划的相关要求，确保建筑布局与周边环境协调一致。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绿地率是机油泵项目用地中被规划为绿地的比例。具体面积XXX平方米，旨在通过合理规划绿地，改善机油泵项目周边环境，提升居民生活质量，并符合城市整体绿化规划。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容积率是用地上可以建设的建筑总体积与用地面积之比。具体面积XXX，通过合理的容积率规划，确保机油泵项目建筑规模与周边环境和谐共生。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确保机油泵项目选址与当地城市规划相一致，具体面积XXX平方米。通过与城市规划部门深入沟通，确保机油泵项目不仅符合城市的整体发展方向，还能够融入城市的发展布局，为城市的长远发展贡献力量。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充分了解并确保机油泵项目选址符合当地产业政策，具体面积XXX平方米。这包括机油泵项目对当地经济的促进作用，以及对相关产业的带动效应，确保机油泵项目与地方政府的产业政策保持一致，促进共赢合作。</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8.</w:t>
      </w:r>
      <w:r>
        <w:rPr>
          <w:rFonts w:ascii="仿宋" w:eastAsia="仿宋" w:hAnsi="仿宋" w:cs="仿宋" w:hint="eastAsia"/>
          <w:sz w:val="28"/>
          <w:lang w:eastAsia="zh-CN"/>
        </w:rPr>
        <w:t xml:space="preserve"> 环保和可持续性：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用地总体要求必须符合环保和可持续发展的原则，具体面积XXX平方米。通过采用绿色建筑设计、节能减排等措施，确保机油泵项目在建设和运营过程中对环境的影响最小化，达到可持续发展的要求。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确保机油泵项目选址具备必要的公共设施配套，具体面积XXX平方米。这包括交通便利性、教育、医疗等基础设施，以提高居民生活品质，使得机油泵项目选址更具吸引力。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考虑用地总体要求对当地社会稳定性的影响，具体面积XXX平方米。通过深入了解当地社区反馈，确保机油泵项目的选址和建设过程对当地社会和谐稳定产生积极作用。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机油泵项目选址不仅符合法规和规划，还在实际操作中具有可行性。这一全面规划将为机油泵项目的成功实施提供坚实的基础，确保机油泵项目选址阶段就能够奠定良好的发展基础。</w:t>
      </w:r>
    </w:p>
    <w:p>
      <w:pPr>
        <w:pStyle w:val="Heading2"/>
        <w:ind w:firstLine="560" w:firstLineChars="200"/>
        <w:rPr>
          <w:rFonts w:ascii="仿宋" w:eastAsia="仿宋" w:hAnsi="仿宋" w:cs="仿宋" w:hint="eastAsia"/>
          <w:sz w:val="28"/>
          <w:lang w:eastAsia="zh-CN"/>
        </w:rPr>
      </w:pPr>
      <w:bookmarkStart w:id="20" w:name="_Toc5936"/>
      <w:r>
        <w:rPr>
          <w:rFonts w:ascii="仿宋" w:eastAsia="仿宋" w:hAnsi="仿宋" w:cs="仿宋" w:hint="eastAsia"/>
          <w:sz w:val="28"/>
          <w:lang w:eastAsia="zh-CN"/>
        </w:rPr>
        <w:t>(三)、节约用地措施</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机油泵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https://d.book118.com/395314340300011122</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机油泵项目规划设计纲要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机油泵项目规划设计纲要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机油泵项目规划设计纲要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机油泵项目规划设计纲要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机油泵项目规划设计纲要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机油泵项目规划设计纲要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机油泵项目规划设计纲要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机油泵项目规划设计纲要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机油泵项目规划设计纲要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机油泵项目规划设计纲要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机油泵项目规划设计纲要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机油泵项目规划设计纲要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机油泵项目规划设计纲要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机油泵项目规划设计纲要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机油泵项目规划设计纲要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机油泵项目规划设计纲要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机油泵项目规划设计纲要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C3E6167"/>
    <w:rsid w:val="0C3E616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395314340300011122"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2024-03-03T13:00:00Z</dcterms:created>
  <dcterms:modified xsi:type="dcterms:W3CDTF">2024-03-03T13:00:36Z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46B8C661E2C84B61BB16F5613473D4B5_11</vt:lpwstr>
  </property>
  <property fmtid="{D5CDD505-2E9C-101B-9397-08002B2CF9AE}" pid="3" name="KSOProductBuildVer">
    <vt:lpwstr>2052-12.1.0.16388</vt:lpwstr>
  </property>
</Properties>
</file>