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街头篮球项目计划设计方案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82" w:history="1">
        <w:r>
          <w:rPr>
            <w:rFonts w:ascii="仿宋" w:eastAsia="仿宋" w:hAnsi="仿宋" w:cs="仿宋" w:hint="eastAsia"/>
            <w:lang w:eastAsia="zh-CN"/>
          </w:rPr>
          <w:t>序言</w:t>
        </w:r>
        <w:r>
          <w:tab/>
        </w:r>
        <w:r>
          <w:fldChar w:fldCharType="begin"/>
        </w:r>
        <w:r>
          <w:instrText xml:space="preserve"> PAGEREF _Toc22382 \h </w:instrText>
        </w:r>
        <w:r>
          <w:fldChar w:fldCharType="separate"/>
        </w:r>
        <w:r>
          <w:t>3</w:t>
        </w:r>
        <w:r>
          <w:fldChar w:fldCharType="end"/>
        </w:r>
      </w:hyperlink>
    </w:p>
    <w:p>
      <w:pPr>
        <w:pStyle w:val="TOC1"/>
        <w:tabs>
          <w:tab w:val="right" w:leader="dot" w:pos="8306"/>
        </w:tabs>
      </w:pPr>
      <w:hyperlink w:anchor="_Toc25693" w:history="1">
        <w:r>
          <w:rPr>
            <w:rFonts w:ascii="仿宋" w:eastAsia="仿宋" w:hAnsi="仿宋" w:cs="仿宋" w:hint="eastAsia"/>
            <w:lang w:eastAsia="zh-CN"/>
          </w:rPr>
          <w:t>一、街头篮球项目建设背景及必要性分析</w:t>
        </w:r>
        <w:r>
          <w:tab/>
        </w:r>
        <w:r>
          <w:fldChar w:fldCharType="begin"/>
        </w:r>
        <w:r>
          <w:instrText xml:space="preserve"> PAGEREF _Toc25693 \h </w:instrText>
        </w:r>
        <w:r>
          <w:fldChar w:fldCharType="separate"/>
        </w:r>
        <w:r>
          <w:t>3</w:t>
        </w:r>
        <w:r>
          <w:fldChar w:fldCharType="end"/>
        </w:r>
      </w:hyperlink>
    </w:p>
    <w:p>
      <w:pPr>
        <w:pStyle w:val="TOC2"/>
        <w:tabs>
          <w:tab w:val="right" w:leader="dot" w:pos="8306"/>
        </w:tabs>
      </w:pPr>
      <w:hyperlink w:anchor="_Toc10170" w:history="1">
        <w:r>
          <w:rPr>
            <w:rFonts w:ascii="仿宋" w:eastAsia="仿宋" w:hAnsi="仿宋" w:cs="仿宋" w:hint="eastAsia"/>
            <w:lang w:eastAsia="zh-CN"/>
          </w:rPr>
          <w:t>(一)、街头篮球项目背景分析</w:t>
        </w:r>
        <w:r>
          <w:tab/>
        </w:r>
        <w:r>
          <w:fldChar w:fldCharType="begin"/>
        </w:r>
        <w:r>
          <w:instrText xml:space="preserve"> PAGEREF _Toc10170 \h </w:instrText>
        </w:r>
        <w:r>
          <w:fldChar w:fldCharType="separate"/>
        </w:r>
        <w:r>
          <w:t>3</w:t>
        </w:r>
        <w:r>
          <w:fldChar w:fldCharType="end"/>
        </w:r>
      </w:hyperlink>
    </w:p>
    <w:p>
      <w:pPr>
        <w:pStyle w:val="TOC2"/>
        <w:tabs>
          <w:tab w:val="right" w:leader="dot" w:pos="8306"/>
        </w:tabs>
      </w:pPr>
      <w:hyperlink w:anchor="_Toc12884" w:history="1">
        <w:r>
          <w:rPr>
            <w:rFonts w:ascii="仿宋" w:eastAsia="仿宋" w:hAnsi="仿宋" w:cs="仿宋" w:hint="eastAsia"/>
            <w:lang w:eastAsia="zh-CN"/>
          </w:rPr>
          <w:t>(二)、街头篮球项目建设必要性分析</w:t>
        </w:r>
        <w:r>
          <w:tab/>
        </w:r>
        <w:r>
          <w:fldChar w:fldCharType="begin"/>
        </w:r>
        <w:r>
          <w:instrText xml:space="preserve"> PAGEREF _Toc12884 \h </w:instrText>
        </w:r>
        <w:r>
          <w:fldChar w:fldCharType="separate"/>
        </w:r>
        <w:r>
          <w:t>5</w:t>
        </w:r>
        <w:r>
          <w:fldChar w:fldCharType="end"/>
        </w:r>
      </w:hyperlink>
    </w:p>
    <w:p>
      <w:pPr>
        <w:pStyle w:val="TOC1"/>
        <w:tabs>
          <w:tab w:val="right" w:leader="dot" w:pos="8306"/>
        </w:tabs>
      </w:pPr>
      <w:hyperlink w:anchor="_Toc6889" w:history="1">
        <w:r>
          <w:rPr>
            <w:rFonts w:ascii="仿宋" w:eastAsia="仿宋" w:hAnsi="仿宋" w:cs="仿宋" w:hint="eastAsia"/>
            <w:lang w:eastAsia="zh-CN"/>
          </w:rPr>
          <w:t>二、街头篮球项目文档管理</w:t>
        </w:r>
        <w:r>
          <w:tab/>
        </w:r>
        <w:r>
          <w:fldChar w:fldCharType="begin"/>
        </w:r>
        <w:r>
          <w:instrText xml:space="preserve"> PAGEREF _Toc6889 \h </w:instrText>
        </w:r>
        <w:r>
          <w:fldChar w:fldCharType="separate"/>
        </w:r>
        <w:r>
          <w:t>6</w:t>
        </w:r>
        <w:r>
          <w:fldChar w:fldCharType="end"/>
        </w:r>
      </w:hyperlink>
    </w:p>
    <w:p>
      <w:pPr>
        <w:pStyle w:val="TOC2"/>
        <w:tabs>
          <w:tab w:val="right" w:leader="dot" w:pos="8306"/>
        </w:tabs>
      </w:pPr>
      <w:hyperlink w:anchor="_Toc29871" w:history="1">
        <w:r>
          <w:rPr>
            <w:rFonts w:ascii="仿宋" w:eastAsia="仿宋" w:hAnsi="仿宋" w:cs="仿宋" w:hint="eastAsia"/>
            <w:lang w:eastAsia="zh-CN"/>
          </w:rPr>
          <w:t>(一)、文档编制与审查</w:t>
        </w:r>
        <w:r>
          <w:tab/>
        </w:r>
        <w:r>
          <w:fldChar w:fldCharType="begin"/>
        </w:r>
        <w:r>
          <w:instrText xml:space="preserve"> PAGEREF _Toc29871 \h </w:instrText>
        </w:r>
        <w:r>
          <w:fldChar w:fldCharType="separate"/>
        </w:r>
        <w:r>
          <w:t>6</w:t>
        </w:r>
        <w:r>
          <w:fldChar w:fldCharType="end"/>
        </w:r>
      </w:hyperlink>
    </w:p>
    <w:p>
      <w:pPr>
        <w:pStyle w:val="TOC2"/>
        <w:tabs>
          <w:tab w:val="right" w:leader="dot" w:pos="8306"/>
        </w:tabs>
      </w:pPr>
      <w:hyperlink w:anchor="_Toc26300" w:history="1">
        <w:r>
          <w:rPr>
            <w:rFonts w:ascii="仿宋" w:eastAsia="仿宋" w:hAnsi="仿宋" w:cs="仿宋" w:hint="eastAsia"/>
            <w:lang w:eastAsia="zh-CN"/>
          </w:rPr>
          <w:t>(二)、文档发布与分发</w:t>
        </w:r>
        <w:r>
          <w:tab/>
        </w:r>
        <w:r>
          <w:fldChar w:fldCharType="begin"/>
        </w:r>
        <w:r>
          <w:instrText xml:space="preserve"> PAGEREF _Toc26300 \h </w:instrText>
        </w:r>
        <w:r>
          <w:fldChar w:fldCharType="separate"/>
        </w:r>
        <w:r>
          <w:t>7</w:t>
        </w:r>
        <w:r>
          <w:fldChar w:fldCharType="end"/>
        </w:r>
      </w:hyperlink>
    </w:p>
    <w:p>
      <w:pPr>
        <w:pStyle w:val="TOC2"/>
        <w:tabs>
          <w:tab w:val="right" w:leader="dot" w:pos="8306"/>
        </w:tabs>
      </w:pPr>
      <w:hyperlink w:anchor="_Toc9384" w:history="1">
        <w:r>
          <w:rPr>
            <w:rFonts w:ascii="仿宋" w:eastAsia="仿宋" w:hAnsi="仿宋" w:cs="仿宋" w:hint="eastAsia"/>
            <w:lang w:eastAsia="zh-CN"/>
          </w:rPr>
          <w:t>(三)、文档存档与归档</w:t>
        </w:r>
        <w:r>
          <w:tab/>
        </w:r>
        <w:r>
          <w:fldChar w:fldCharType="begin"/>
        </w:r>
        <w:r>
          <w:instrText xml:space="preserve"> PAGEREF _Toc9384 \h </w:instrText>
        </w:r>
        <w:r>
          <w:fldChar w:fldCharType="separate"/>
        </w:r>
        <w:r>
          <w:t>8</w:t>
        </w:r>
        <w:r>
          <w:fldChar w:fldCharType="end"/>
        </w:r>
      </w:hyperlink>
    </w:p>
    <w:p>
      <w:pPr>
        <w:pStyle w:val="TOC1"/>
        <w:tabs>
          <w:tab w:val="right" w:leader="dot" w:pos="8306"/>
        </w:tabs>
      </w:pPr>
      <w:hyperlink w:anchor="_Toc14362" w:history="1">
        <w:r>
          <w:rPr>
            <w:rFonts w:ascii="仿宋" w:eastAsia="仿宋" w:hAnsi="仿宋" w:cs="仿宋" w:hint="eastAsia"/>
            <w:lang w:eastAsia="zh-CN"/>
          </w:rPr>
          <w:t>三、市场分析、调研</w:t>
        </w:r>
        <w:r>
          <w:tab/>
        </w:r>
        <w:r>
          <w:fldChar w:fldCharType="begin"/>
        </w:r>
        <w:r>
          <w:instrText xml:space="preserve"> PAGEREF _Toc14362 \h </w:instrText>
        </w:r>
        <w:r>
          <w:fldChar w:fldCharType="separate"/>
        </w:r>
        <w:r>
          <w:t>9</w:t>
        </w:r>
        <w:r>
          <w:fldChar w:fldCharType="end"/>
        </w:r>
      </w:hyperlink>
    </w:p>
    <w:p>
      <w:pPr>
        <w:pStyle w:val="TOC2"/>
        <w:tabs>
          <w:tab w:val="right" w:leader="dot" w:pos="8306"/>
        </w:tabs>
      </w:pPr>
      <w:hyperlink w:anchor="_Toc14803" w:history="1">
        <w:r>
          <w:rPr>
            <w:rFonts w:ascii="仿宋" w:eastAsia="仿宋" w:hAnsi="仿宋" w:cs="仿宋" w:hint="eastAsia"/>
            <w:lang w:eastAsia="zh-CN"/>
          </w:rPr>
          <w:t>(一)、街头篮球行业分析</w:t>
        </w:r>
        <w:r>
          <w:tab/>
        </w:r>
        <w:r>
          <w:fldChar w:fldCharType="begin"/>
        </w:r>
        <w:r>
          <w:instrText xml:space="preserve"> PAGEREF _Toc14803 \h </w:instrText>
        </w:r>
        <w:r>
          <w:fldChar w:fldCharType="separate"/>
        </w:r>
        <w:r>
          <w:t>9</w:t>
        </w:r>
        <w:r>
          <w:fldChar w:fldCharType="end"/>
        </w:r>
      </w:hyperlink>
    </w:p>
    <w:p>
      <w:pPr>
        <w:pStyle w:val="TOC2"/>
        <w:tabs>
          <w:tab w:val="right" w:leader="dot" w:pos="8306"/>
        </w:tabs>
      </w:pPr>
      <w:hyperlink w:anchor="_Toc21863" w:history="1">
        <w:r>
          <w:rPr>
            <w:rFonts w:ascii="仿宋" w:eastAsia="仿宋" w:hAnsi="仿宋" w:cs="仿宋" w:hint="eastAsia"/>
            <w:lang w:eastAsia="zh-CN"/>
          </w:rPr>
          <w:t>(二)、街头篮球市场分析预测</w:t>
        </w:r>
        <w:r>
          <w:tab/>
        </w:r>
        <w:r>
          <w:fldChar w:fldCharType="begin"/>
        </w:r>
        <w:r>
          <w:instrText xml:space="preserve"> PAGEREF _Toc21863 \h </w:instrText>
        </w:r>
        <w:r>
          <w:fldChar w:fldCharType="separate"/>
        </w:r>
        <w:r>
          <w:t>10</w:t>
        </w:r>
        <w:r>
          <w:fldChar w:fldCharType="end"/>
        </w:r>
      </w:hyperlink>
    </w:p>
    <w:p>
      <w:pPr>
        <w:pStyle w:val="TOC1"/>
        <w:tabs>
          <w:tab w:val="right" w:leader="dot" w:pos="8306"/>
        </w:tabs>
      </w:pPr>
      <w:hyperlink w:anchor="_Toc24994" w:history="1">
        <w:r>
          <w:rPr>
            <w:rFonts w:ascii="仿宋" w:eastAsia="仿宋" w:hAnsi="仿宋" w:cs="仿宋" w:hint="eastAsia"/>
            <w:lang w:eastAsia="zh-CN"/>
          </w:rPr>
          <w:t>四、工艺说明</w:t>
        </w:r>
        <w:r>
          <w:tab/>
        </w:r>
        <w:r>
          <w:fldChar w:fldCharType="begin"/>
        </w:r>
        <w:r>
          <w:instrText xml:space="preserve"> PAGEREF _Toc24994 \h </w:instrText>
        </w:r>
        <w:r>
          <w:fldChar w:fldCharType="separate"/>
        </w:r>
        <w:r>
          <w:t>11</w:t>
        </w:r>
        <w:r>
          <w:fldChar w:fldCharType="end"/>
        </w:r>
      </w:hyperlink>
    </w:p>
    <w:p>
      <w:pPr>
        <w:pStyle w:val="TOC2"/>
        <w:tabs>
          <w:tab w:val="right" w:leader="dot" w:pos="8306"/>
        </w:tabs>
      </w:pPr>
      <w:hyperlink w:anchor="_Toc7299" w:history="1">
        <w:r>
          <w:rPr>
            <w:rFonts w:ascii="仿宋" w:eastAsia="仿宋" w:hAnsi="仿宋" w:cs="仿宋" w:hint="eastAsia"/>
            <w:lang w:eastAsia="zh-CN"/>
          </w:rPr>
          <w:t>(一)、技术管理特点</w:t>
        </w:r>
        <w:r>
          <w:tab/>
        </w:r>
        <w:r>
          <w:fldChar w:fldCharType="begin"/>
        </w:r>
        <w:r>
          <w:instrText xml:space="preserve"> PAGEREF _Toc7299 \h </w:instrText>
        </w:r>
        <w:r>
          <w:fldChar w:fldCharType="separate"/>
        </w:r>
        <w:r>
          <w:t>11</w:t>
        </w:r>
        <w:r>
          <w:fldChar w:fldCharType="end"/>
        </w:r>
      </w:hyperlink>
    </w:p>
    <w:p>
      <w:pPr>
        <w:pStyle w:val="TOC2"/>
        <w:tabs>
          <w:tab w:val="right" w:leader="dot" w:pos="8306"/>
        </w:tabs>
      </w:pPr>
      <w:hyperlink w:anchor="_Toc6101" w:history="1">
        <w:r>
          <w:rPr>
            <w:rFonts w:ascii="仿宋" w:eastAsia="仿宋" w:hAnsi="仿宋" w:cs="仿宋" w:hint="eastAsia"/>
            <w:lang w:eastAsia="zh-CN"/>
          </w:rPr>
          <w:t>(二)、街头篮球项目工艺技术设计方案</w:t>
        </w:r>
        <w:r>
          <w:tab/>
        </w:r>
        <w:r>
          <w:fldChar w:fldCharType="begin"/>
        </w:r>
        <w:r>
          <w:instrText xml:space="preserve"> PAGEREF _Toc6101 \h </w:instrText>
        </w:r>
        <w:r>
          <w:fldChar w:fldCharType="separate"/>
        </w:r>
        <w:r>
          <w:t>12</w:t>
        </w:r>
        <w:r>
          <w:fldChar w:fldCharType="end"/>
        </w:r>
      </w:hyperlink>
    </w:p>
    <w:p>
      <w:pPr>
        <w:pStyle w:val="TOC2"/>
        <w:tabs>
          <w:tab w:val="right" w:leader="dot" w:pos="8306"/>
        </w:tabs>
      </w:pPr>
      <w:hyperlink w:anchor="_Toc490" w:history="1">
        <w:r>
          <w:rPr>
            <w:rFonts w:ascii="仿宋" w:eastAsia="仿宋" w:hAnsi="仿宋" w:cs="仿宋" w:hint="eastAsia"/>
            <w:lang w:eastAsia="zh-CN"/>
          </w:rPr>
          <w:t>(三)、设备选型方案</w:t>
        </w:r>
        <w:r>
          <w:tab/>
        </w:r>
        <w:r>
          <w:fldChar w:fldCharType="begin"/>
        </w:r>
        <w:r>
          <w:instrText xml:space="preserve"> PAGEREF _Toc490 \h </w:instrText>
        </w:r>
        <w:r>
          <w:fldChar w:fldCharType="separate"/>
        </w:r>
        <w:r>
          <w:t>13</w:t>
        </w:r>
        <w:r>
          <w:fldChar w:fldCharType="end"/>
        </w:r>
      </w:hyperlink>
    </w:p>
    <w:p>
      <w:pPr>
        <w:pStyle w:val="TOC1"/>
        <w:tabs>
          <w:tab w:val="right" w:leader="dot" w:pos="8306"/>
        </w:tabs>
      </w:pPr>
      <w:hyperlink w:anchor="_Toc20414" w:history="1">
        <w:r>
          <w:rPr>
            <w:rFonts w:ascii="仿宋" w:eastAsia="仿宋" w:hAnsi="仿宋" w:cs="仿宋" w:hint="eastAsia"/>
            <w:lang w:eastAsia="zh-CN"/>
          </w:rPr>
          <w:t>五、街头篮球项目绩效评估</w:t>
        </w:r>
        <w:r>
          <w:tab/>
        </w:r>
        <w:r>
          <w:fldChar w:fldCharType="begin"/>
        </w:r>
        <w:r>
          <w:instrText xml:space="preserve"> PAGEREF _Toc20414 \h </w:instrText>
        </w:r>
        <w:r>
          <w:fldChar w:fldCharType="separate"/>
        </w:r>
        <w:r>
          <w:t>15</w:t>
        </w:r>
        <w:r>
          <w:fldChar w:fldCharType="end"/>
        </w:r>
      </w:hyperlink>
    </w:p>
    <w:p>
      <w:pPr>
        <w:pStyle w:val="TOC2"/>
        <w:tabs>
          <w:tab w:val="right" w:leader="dot" w:pos="8306"/>
        </w:tabs>
      </w:pPr>
      <w:hyperlink w:anchor="_Toc8573" w:history="1">
        <w:r>
          <w:rPr>
            <w:rFonts w:ascii="仿宋" w:eastAsia="仿宋" w:hAnsi="仿宋" w:cs="仿宋" w:hint="eastAsia"/>
            <w:lang w:eastAsia="zh-CN"/>
          </w:rPr>
          <w:t>(一)、绩效评估指标</w:t>
        </w:r>
        <w:r>
          <w:tab/>
        </w:r>
        <w:r>
          <w:fldChar w:fldCharType="begin"/>
        </w:r>
        <w:r>
          <w:instrText xml:space="preserve"> PAGEREF _Toc8573 \h </w:instrText>
        </w:r>
        <w:r>
          <w:fldChar w:fldCharType="separate"/>
        </w:r>
        <w:r>
          <w:t>15</w:t>
        </w:r>
        <w:r>
          <w:fldChar w:fldCharType="end"/>
        </w:r>
      </w:hyperlink>
    </w:p>
    <w:p>
      <w:pPr>
        <w:pStyle w:val="TOC2"/>
        <w:tabs>
          <w:tab w:val="right" w:leader="dot" w:pos="8306"/>
        </w:tabs>
      </w:pPr>
      <w:hyperlink w:anchor="_Toc7225" w:history="1">
        <w:r>
          <w:rPr>
            <w:rFonts w:ascii="仿宋" w:eastAsia="仿宋" w:hAnsi="仿宋" w:cs="仿宋" w:hint="eastAsia"/>
            <w:lang w:eastAsia="zh-CN"/>
          </w:rPr>
          <w:t>(二)、绩效评估方法</w:t>
        </w:r>
        <w:r>
          <w:tab/>
        </w:r>
        <w:r>
          <w:fldChar w:fldCharType="begin"/>
        </w:r>
        <w:r>
          <w:instrText xml:space="preserve"> PAGEREF _Toc7225 \h </w:instrText>
        </w:r>
        <w:r>
          <w:fldChar w:fldCharType="separate"/>
        </w:r>
        <w:r>
          <w:t>16</w:t>
        </w:r>
        <w:r>
          <w:fldChar w:fldCharType="end"/>
        </w:r>
      </w:hyperlink>
    </w:p>
    <w:p>
      <w:pPr>
        <w:pStyle w:val="TOC2"/>
        <w:tabs>
          <w:tab w:val="right" w:leader="dot" w:pos="8306"/>
        </w:tabs>
      </w:pPr>
      <w:hyperlink w:anchor="_Toc14088" w:history="1">
        <w:r>
          <w:rPr>
            <w:rFonts w:ascii="仿宋" w:eastAsia="仿宋" w:hAnsi="仿宋" w:cs="仿宋" w:hint="eastAsia"/>
            <w:lang w:eastAsia="zh-CN"/>
          </w:rPr>
          <w:t>(三)、绩效评估周期</w:t>
        </w:r>
        <w:r>
          <w:tab/>
        </w:r>
        <w:r>
          <w:fldChar w:fldCharType="begin"/>
        </w:r>
        <w:r>
          <w:instrText xml:space="preserve"> PAGEREF _Toc14088 \h </w:instrText>
        </w:r>
        <w:r>
          <w:fldChar w:fldCharType="separate"/>
        </w:r>
        <w:r>
          <w:t>17</w:t>
        </w:r>
        <w:r>
          <w:fldChar w:fldCharType="end"/>
        </w:r>
      </w:hyperlink>
    </w:p>
    <w:p>
      <w:pPr>
        <w:pStyle w:val="TOC1"/>
        <w:tabs>
          <w:tab w:val="right" w:leader="dot" w:pos="8306"/>
        </w:tabs>
      </w:pPr>
      <w:hyperlink w:anchor="_Toc29894" w:history="1">
        <w:r>
          <w:rPr>
            <w:rFonts w:ascii="仿宋" w:eastAsia="仿宋" w:hAnsi="仿宋" w:cs="仿宋" w:hint="eastAsia"/>
            <w:lang w:eastAsia="zh-CN"/>
          </w:rPr>
          <w:t>六、街头篮球项目危机管理</w:t>
        </w:r>
        <w:r>
          <w:tab/>
        </w:r>
        <w:r>
          <w:fldChar w:fldCharType="begin"/>
        </w:r>
        <w:r>
          <w:instrText xml:space="preserve"> PAGEREF _Toc29894 \h </w:instrText>
        </w:r>
        <w:r>
          <w:fldChar w:fldCharType="separate"/>
        </w:r>
        <w:r>
          <w:t>18</w:t>
        </w:r>
        <w:r>
          <w:fldChar w:fldCharType="end"/>
        </w:r>
      </w:hyperlink>
    </w:p>
    <w:p>
      <w:pPr>
        <w:pStyle w:val="TOC2"/>
        <w:tabs>
          <w:tab w:val="right" w:leader="dot" w:pos="8306"/>
        </w:tabs>
      </w:pPr>
      <w:hyperlink w:anchor="_Toc17277" w:history="1">
        <w:r>
          <w:rPr>
            <w:rFonts w:ascii="仿宋" w:eastAsia="仿宋" w:hAnsi="仿宋" w:cs="仿宋" w:hint="eastAsia"/>
            <w:lang w:eastAsia="zh-CN"/>
          </w:rPr>
          <w:t>(一)、危机预警与识别</w:t>
        </w:r>
        <w:r>
          <w:tab/>
        </w:r>
        <w:r>
          <w:fldChar w:fldCharType="begin"/>
        </w:r>
        <w:r>
          <w:instrText xml:space="preserve"> PAGEREF _Toc17277 \h </w:instrText>
        </w:r>
        <w:r>
          <w:fldChar w:fldCharType="separate"/>
        </w:r>
        <w:r>
          <w:t>18</w:t>
        </w:r>
        <w:r>
          <w:fldChar w:fldCharType="end"/>
        </w:r>
      </w:hyperlink>
    </w:p>
    <w:p>
      <w:pPr>
        <w:pStyle w:val="TOC2"/>
        <w:tabs>
          <w:tab w:val="right" w:leader="dot" w:pos="8306"/>
        </w:tabs>
      </w:pPr>
      <w:hyperlink w:anchor="_Toc26674" w:history="1">
        <w:r>
          <w:rPr>
            <w:rFonts w:ascii="仿宋" w:eastAsia="仿宋" w:hAnsi="仿宋" w:cs="仿宋" w:hint="eastAsia"/>
            <w:lang w:eastAsia="zh-CN"/>
          </w:rPr>
          <w:t>(二)、危机应对与恢复</w:t>
        </w:r>
        <w:r>
          <w:tab/>
        </w:r>
        <w:r>
          <w:fldChar w:fldCharType="begin"/>
        </w:r>
        <w:r>
          <w:instrText xml:space="preserve"> PAGEREF _Toc26674 \h </w:instrText>
        </w:r>
        <w:r>
          <w:fldChar w:fldCharType="separate"/>
        </w:r>
        <w:r>
          <w:t>19</w:t>
        </w:r>
        <w:r>
          <w:fldChar w:fldCharType="end"/>
        </w:r>
      </w:hyperlink>
    </w:p>
    <w:p>
      <w:pPr>
        <w:pStyle w:val="TOC1"/>
        <w:tabs>
          <w:tab w:val="right" w:leader="dot" w:pos="8306"/>
        </w:tabs>
      </w:pPr>
      <w:hyperlink w:anchor="_Toc3448" w:history="1">
        <w:r>
          <w:rPr>
            <w:rFonts w:ascii="仿宋" w:eastAsia="仿宋" w:hAnsi="仿宋" w:cs="仿宋" w:hint="eastAsia"/>
            <w:lang w:eastAsia="zh-CN"/>
          </w:rPr>
          <w:t>七、街头篮球项目技术管理</w:t>
        </w:r>
        <w:r>
          <w:tab/>
        </w:r>
        <w:r>
          <w:fldChar w:fldCharType="begin"/>
        </w:r>
        <w:r>
          <w:instrText xml:space="preserve"> PAGEREF _Toc3448 \h </w:instrText>
        </w:r>
        <w:r>
          <w:fldChar w:fldCharType="separate"/>
        </w:r>
        <w:r>
          <w:t>20</w:t>
        </w:r>
        <w:r>
          <w:fldChar w:fldCharType="end"/>
        </w:r>
      </w:hyperlink>
    </w:p>
    <w:p>
      <w:pPr>
        <w:pStyle w:val="TOC2"/>
        <w:tabs>
          <w:tab w:val="right" w:leader="dot" w:pos="8306"/>
        </w:tabs>
      </w:pPr>
      <w:hyperlink w:anchor="_Toc20900" w:history="1">
        <w:r>
          <w:rPr>
            <w:rFonts w:ascii="仿宋" w:eastAsia="仿宋" w:hAnsi="仿宋" w:cs="仿宋" w:hint="eastAsia"/>
            <w:lang w:eastAsia="zh-CN"/>
          </w:rPr>
          <w:t>(一)、技术方案选用方向</w:t>
        </w:r>
        <w:r>
          <w:tab/>
        </w:r>
        <w:r>
          <w:fldChar w:fldCharType="begin"/>
        </w:r>
        <w:r>
          <w:instrText xml:space="preserve"> PAGEREF _Toc20900 \h </w:instrText>
        </w:r>
        <w:r>
          <w:fldChar w:fldCharType="separate"/>
        </w:r>
        <w:r>
          <w:t>20</w:t>
        </w:r>
        <w:r>
          <w:fldChar w:fldCharType="end"/>
        </w:r>
      </w:hyperlink>
    </w:p>
    <w:p>
      <w:pPr>
        <w:pStyle w:val="TOC2"/>
        <w:tabs>
          <w:tab w:val="right" w:leader="dot" w:pos="8306"/>
        </w:tabs>
      </w:pPr>
      <w:hyperlink w:anchor="_Toc24213" w:history="1">
        <w:r>
          <w:rPr>
            <w:rFonts w:ascii="仿宋" w:eastAsia="仿宋" w:hAnsi="仿宋" w:cs="仿宋" w:hint="eastAsia"/>
            <w:lang w:eastAsia="zh-CN"/>
          </w:rPr>
          <w:t>(二)、工艺技术方案选用原则</w:t>
        </w:r>
        <w:r>
          <w:tab/>
        </w:r>
        <w:r>
          <w:fldChar w:fldCharType="begin"/>
        </w:r>
        <w:r>
          <w:instrText xml:space="preserve"> PAGEREF _Toc24213 \h </w:instrText>
        </w:r>
        <w:r>
          <w:fldChar w:fldCharType="separate"/>
        </w:r>
        <w:r>
          <w:t>22</w:t>
        </w:r>
        <w:r>
          <w:fldChar w:fldCharType="end"/>
        </w:r>
      </w:hyperlink>
    </w:p>
    <w:p>
      <w:pPr>
        <w:pStyle w:val="TOC2"/>
        <w:tabs>
          <w:tab w:val="right" w:leader="dot" w:pos="8306"/>
        </w:tabs>
      </w:pPr>
      <w:hyperlink w:anchor="_Toc2837" w:history="1">
        <w:r>
          <w:rPr>
            <w:rFonts w:ascii="仿宋" w:eastAsia="仿宋" w:hAnsi="仿宋" w:cs="仿宋" w:hint="eastAsia"/>
            <w:lang w:eastAsia="zh-CN"/>
          </w:rPr>
          <w:t>(三)、工艺技术方案要求</w:t>
        </w:r>
        <w:r>
          <w:tab/>
        </w:r>
        <w:r>
          <w:fldChar w:fldCharType="begin"/>
        </w:r>
        <w:r>
          <w:instrText xml:space="preserve"> PAGEREF _Toc2837 \h </w:instrText>
        </w:r>
        <w:r>
          <w:fldChar w:fldCharType="separate"/>
        </w:r>
        <w:r>
          <w:t>24</w:t>
        </w:r>
        <w:r>
          <w:fldChar w:fldCharType="end"/>
        </w:r>
      </w:hyperlink>
    </w:p>
    <w:p>
      <w:pPr>
        <w:pStyle w:val="TOC1"/>
        <w:tabs>
          <w:tab w:val="right" w:leader="dot" w:pos="8306"/>
        </w:tabs>
      </w:pPr>
      <w:hyperlink w:anchor="_Toc11404" w:history="1">
        <w:r>
          <w:rPr>
            <w:rFonts w:ascii="仿宋" w:eastAsia="仿宋" w:hAnsi="仿宋" w:cs="仿宋" w:hint="eastAsia"/>
            <w:lang w:eastAsia="zh-CN"/>
          </w:rPr>
          <w:t>八、街头篮球项目风险管理</w:t>
        </w:r>
        <w:r>
          <w:tab/>
        </w:r>
        <w:r>
          <w:fldChar w:fldCharType="begin"/>
        </w:r>
        <w:r>
          <w:instrText xml:space="preserve"> PAGEREF _Toc11404 \h </w:instrText>
        </w:r>
        <w:r>
          <w:fldChar w:fldCharType="separate"/>
        </w:r>
        <w:r>
          <w:t>26</w:t>
        </w:r>
        <w:r>
          <w:fldChar w:fldCharType="end"/>
        </w:r>
      </w:hyperlink>
    </w:p>
    <w:p>
      <w:pPr>
        <w:pStyle w:val="TOC2"/>
        <w:tabs>
          <w:tab w:val="right" w:leader="dot" w:pos="8306"/>
        </w:tabs>
      </w:pPr>
      <w:hyperlink w:anchor="_Toc12405" w:history="1">
        <w:r>
          <w:rPr>
            <w:rFonts w:ascii="仿宋" w:eastAsia="仿宋" w:hAnsi="仿宋" w:cs="仿宋" w:hint="eastAsia"/>
            <w:lang w:eastAsia="zh-CN"/>
          </w:rPr>
          <w:t>(一)、风险识别与评估</w:t>
        </w:r>
        <w:r>
          <w:tab/>
        </w:r>
        <w:r>
          <w:fldChar w:fldCharType="begin"/>
        </w:r>
        <w:r>
          <w:instrText xml:space="preserve"> PAGEREF _Toc12405 \h </w:instrText>
        </w:r>
        <w:r>
          <w:fldChar w:fldCharType="separate"/>
        </w:r>
        <w:r>
          <w:t>26</w:t>
        </w:r>
        <w:r>
          <w:fldChar w:fldCharType="end"/>
        </w:r>
      </w:hyperlink>
    </w:p>
    <w:p>
      <w:pPr>
        <w:pStyle w:val="TOC2"/>
        <w:tabs>
          <w:tab w:val="right" w:leader="dot" w:pos="8306"/>
        </w:tabs>
      </w:pPr>
      <w:hyperlink w:anchor="_Toc5182" w:history="1">
        <w:r>
          <w:rPr>
            <w:rFonts w:ascii="仿宋" w:eastAsia="仿宋" w:hAnsi="仿宋" w:cs="仿宋" w:hint="eastAsia"/>
            <w:lang w:eastAsia="zh-CN"/>
          </w:rPr>
          <w:t>(二)、风险应对策略</w:t>
        </w:r>
        <w:r>
          <w:tab/>
        </w:r>
        <w:r>
          <w:fldChar w:fldCharType="begin"/>
        </w:r>
        <w:r>
          <w:instrText xml:space="preserve"> PAGEREF _Toc5182 \h </w:instrText>
        </w:r>
        <w:r>
          <w:fldChar w:fldCharType="separate"/>
        </w:r>
        <w:r>
          <w:t>27</w:t>
        </w:r>
        <w:r>
          <w:fldChar w:fldCharType="end"/>
        </w:r>
      </w:hyperlink>
    </w:p>
    <w:p>
      <w:pPr>
        <w:pStyle w:val="TOC2"/>
        <w:tabs>
          <w:tab w:val="right" w:leader="dot" w:pos="8306"/>
        </w:tabs>
      </w:pPr>
      <w:hyperlink w:anchor="_Toc24844" w:history="1">
        <w:r>
          <w:rPr>
            <w:rFonts w:ascii="仿宋" w:eastAsia="仿宋" w:hAnsi="仿宋" w:cs="仿宋" w:hint="eastAsia"/>
            <w:lang w:eastAsia="zh-CN"/>
          </w:rPr>
          <w:t>(三)、风险监控与控制</w:t>
        </w:r>
        <w:r>
          <w:tab/>
        </w:r>
        <w:r>
          <w:fldChar w:fldCharType="begin"/>
        </w:r>
        <w:r>
          <w:instrText xml:space="preserve"> PAGEREF _Toc24844 \h </w:instrText>
        </w:r>
        <w:r>
          <w:fldChar w:fldCharType="separate"/>
        </w:r>
        <w:r>
          <w:t>29</w:t>
        </w:r>
        <w:r>
          <w:fldChar w:fldCharType="end"/>
        </w:r>
      </w:hyperlink>
    </w:p>
    <w:p>
      <w:pPr>
        <w:pStyle w:val="TOC1"/>
        <w:tabs>
          <w:tab w:val="right" w:leader="dot" w:pos="8306"/>
        </w:tabs>
      </w:pPr>
      <w:hyperlink w:anchor="_Toc32274" w:history="1">
        <w:r>
          <w:rPr>
            <w:rFonts w:ascii="仿宋" w:eastAsia="仿宋" w:hAnsi="仿宋" w:cs="仿宋" w:hint="eastAsia"/>
            <w:lang w:eastAsia="zh-CN"/>
          </w:rPr>
          <w:t>九、街头篮球项目投资规划</w:t>
        </w:r>
        <w:r>
          <w:tab/>
        </w:r>
        <w:r>
          <w:fldChar w:fldCharType="begin"/>
        </w:r>
        <w:r>
          <w:instrText xml:space="preserve"> PAGEREF _Toc32274 \h </w:instrText>
        </w:r>
        <w:r>
          <w:fldChar w:fldCharType="separate"/>
        </w:r>
        <w:r>
          <w:t>30</w:t>
        </w:r>
        <w:r>
          <w:fldChar w:fldCharType="end"/>
        </w:r>
      </w:hyperlink>
    </w:p>
    <w:p>
      <w:pPr>
        <w:pStyle w:val="TOC2"/>
        <w:tabs>
          <w:tab w:val="right" w:leader="dot" w:pos="8306"/>
        </w:tabs>
      </w:pPr>
      <w:hyperlink w:anchor="_Toc6366" w:history="1">
        <w:r>
          <w:rPr>
            <w:rFonts w:ascii="仿宋" w:eastAsia="仿宋" w:hAnsi="仿宋" w:cs="仿宋" w:hint="eastAsia"/>
            <w:lang w:eastAsia="zh-CN"/>
          </w:rPr>
          <w:t>(一)、街头篮球项目总投资估算</w:t>
        </w:r>
        <w:r>
          <w:tab/>
        </w:r>
        <w:r>
          <w:fldChar w:fldCharType="begin"/>
        </w:r>
        <w:r>
          <w:instrText xml:space="preserve"> PAGEREF _Toc6366 \h </w:instrText>
        </w:r>
        <w:r>
          <w:fldChar w:fldCharType="separate"/>
        </w:r>
        <w:r>
          <w:t>30</w:t>
        </w:r>
        <w:r>
          <w:fldChar w:fldCharType="end"/>
        </w:r>
      </w:hyperlink>
    </w:p>
    <w:p>
      <w:pPr>
        <w:pStyle w:val="TOC2"/>
        <w:tabs>
          <w:tab w:val="right" w:leader="dot" w:pos="8306"/>
        </w:tabs>
      </w:pPr>
      <w:hyperlink w:anchor="_Toc15956" w:history="1">
        <w:r>
          <w:rPr>
            <w:rFonts w:ascii="仿宋" w:eastAsia="仿宋" w:hAnsi="仿宋" w:cs="仿宋" w:hint="eastAsia"/>
            <w:lang w:eastAsia="zh-CN"/>
          </w:rPr>
          <w:t>(二)、资金筹措</w:t>
        </w:r>
        <w:r>
          <w:tab/>
        </w:r>
        <w:r>
          <w:fldChar w:fldCharType="begin"/>
        </w:r>
        <w:r>
          <w:instrText xml:space="preserve"> PAGEREF _Toc15956 \h </w:instrText>
        </w:r>
        <w:r>
          <w:fldChar w:fldCharType="separate"/>
        </w:r>
        <w:r>
          <w:t>31</w:t>
        </w:r>
        <w:r>
          <w:fldChar w:fldCharType="end"/>
        </w:r>
      </w:hyperlink>
    </w:p>
    <w:p>
      <w:pPr>
        <w:pStyle w:val="TOC1"/>
        <w:tabs>
          <w:tab w:val="right" w:leader="dot" w:pos="8306"/>
        </w:tabs>
      </w:pPr>
      <w:hyperlink w:anchor="_Toc18959" w:history="1">
        <w:r>
          <w:rPr>
            <w:rFonts w:ascii="仿宋" w:eastAsia="仿宋" w:hAnsi="仿宋" w:cs="仿宋" w:hint="eastAsia"/>
            <w:lang w:eastAsia="zh-CN"/>
          </w:rPr>
          <w:t>十、街头篮球项目人力资源管理</w:t>
        </w:r>
        <w:r>
          <w:tab/>
        </w:r>
        <w:r>
          <w:fldChar w:fldCharType="begin"/>
        </w:r>
        <w:r>
          <w:instrText xml:space="preserve"> PAGEREF _Toc18959 \h </w:instrText>
        </w:r>
        <w:r>
          <w:fldChar w:fldCharType="separate"/>
        </w:r>
        <w:r>
          <w:t>32</w:t>
        </w:r>
        <w:r>
          <w:fldChar w:fldCharType="end"/>
        </w:r>
      </w:hyperlink>
    </w:p>
    <w:p>
      <w:pPr>
        <w:pStyle w:val="TOC2"/>
        <w:tabs>
          <w:tab w:val="right" w:leader="dot" w:pos="8306"/>
        </w:tabs>
      </w:pPr>
      <w:hyperlink w:anchor="_Toc22904" w:history="1">
        <w:r>
          <w:rPr>
            <w:rFonts w:ascii="仿宋" w:eastAsia="仿宋" w:hAnsi="仿宋" w:cs="仿宋" w:hint="eastAsia"/>
            <w:lang w:eastAsia="zh-CN"/>
          </w:rPr>
          <w:t>(一)、建立健全的预算管理制度</w:t>
        </w:r>
        <w:r>
          <w:tab/>
        </w:r>
        <w:r>
          <w:fldChar w:fldCharType="begin"/>
        </w:r>
        <w:r>
          <w:instrText xml:space="preserve"> PAGEREF _Toc22904 \h </w:instrText>
        </w:r>
        <w:r>
          <w:fldChar w:fldCharType="separate"/>
        </w:r>
        <w:r>
          <w:t>32</w:t>
        </w:r>
        <w:r>
          <w:fldChar w:fldCharType="end"/>
        </w:r>
      </w:hyperlink>
    </w:p>
    <w:p>
      <w:pPr>
        <w:pStyle w:val="TOC2"/>
        <w:tabs>
          <w:tab w:val="right" w:leader="dot" w:pos="8306"/>
        </w:tabs>
      </w:pPr>
      <w:hyperlink w:anchor="_Toc24227" w:history="1">
        <w:r>
          <w:rPr>
            <w:rFonts w:ascii="仿宋" w:eastAsia="仿宋" w:hAnsi="仿宋" w:cs="仿宋" w:hint="eastAsia"/>
            <w:lang w:eastAsia="zh-CN"/>
          </w:rPr>
          <w:t>(二)、加强资金流动监控</w:t>
        </w:r>
        <w:r>
          <w:tab/>
        </w:r>
        <w:r>
          <w:fldChar w:fldCharType="begin"/>
        </w:r>
        <w:r>
          <w:instrText xml:space="preserve"> PAGEREF _Toc24227 \h </w:instrText>
        </w:r>
        <w:r>
          <w:fldChar w:fldCharType="separate"/>
        </w:r>
        <w:r>
          <w:t>34</w:t>
        </w:r>
        <w:r>
          <w:fldChar w:fldCharType="end"/>
        </w:r>
      </w:hyperlink>
    </w:p>
    <w:p>
      <w:pPr>
        <w:pStyle w:val="TOC2"/>
        <w:tabs>
          <w:tab w:val="right" w:leader="dot" w:pos="8306"/>
        </w:tabs>
      </w:pPr>
      <w:hyperlink w:anchor="_Toc4962" w:history="1">
        <w:r>
          <w:rPr>
            <w:rFonts w:ascii="仿宋" w:eastAsia="仿宋" w:hAnsi="仿宋" w:cs="仿宋" w:hint="eastAsia"/>
            <w:lang w:eastAsia="zh-CN"/>
          </w:rPr>
          <w:t>(三)、制定完善的风险控制机制</w:t>
        </w:r>
        <w:r>
          <w:tab/>
        </w:r>
        <w:r>
          <w:fldChar w:fldCharType="begin"/>
        </w:r>
        <w:r>
          <w:instrText xml:space="preserve"> PAGEREF _Toc4962 \h </w:instrText>
        </w:r>
        <w:r>
          <w:fldChar w:fldCharType="separate"/>
        </w:r>
        <w:r>
          <w:t>35</w:t>
        </w:r>
        <w:r>
          <w:fldChar w:fldCharType="end"/>
        </w:r>
      </w:hyperlink>
    </w:p>
    <w:p>
      <w:pPr>
        <w:pStyle w:val="TOC2"/>
        <w:tabs>
          <w:tab w:val="right" w:leader="dot" w:pos="8306"/>
        </w:tabs>
      </w:pPr>
      <w:hyperlink w:anchor="_Toc19728" w:history="1">
        <w:r>
          <w:rPr>
            <w:rFonts w:ascii="仿宋" w:eastAsia="仿宋" w:hAnsi="仿宋" w:cs="仿宋" w:hint="eastAsia"/>
            <w:lang w:eastAsia="zh-CN"/>
          </w:rPr>
          <w:t>(四)、优化成本管理</w:t>
        </w:r>
        <w:r>
          <w:tab/>
        </w:r>
        <w:r>
          <w:fldChar w:fldCharType="begin"/>
        </w:r>
        <w:r>
          <w:instrText xml:space="preserve"> PAGEREF _Toc19728 \h </w:instrText>
        </w:r>
        <w:r>
          <w:fldChar w:fldCharType="separate"/>
        </w:r>
        <w:r>
          <w:t>36</w:t>
        </w:r>
        <w:r>
          <w:fldChar w:fldCharType="end"/>
        </w:r>
      </w:hyperlink>
    </w:p>
    <w:p>
      <w:pPr>
        <w:pStyle w:val="TOC1"/>
        <w:tabs>
          <w:tab w:val="right" w:leader="dot" w:pos="8306"/>
        </w:tabs>
      </w:pPr>
      <w:hyperlink w:anchor="_Toc27187" w:history="1">
        <w:r>
          <w:rPr>
            <w:rFonts w:ascii="仿宋" w:eastAsia="仿宋" w:hAnsi="仿宋" w:cs="仿宋" w:hint="eastAsia"/>
            <w:lang w:eastAsia="zh-CN"/>
          </w:rPr>
          <w:t>十一、街头篮球项目环境影响分析</w:t>
        </w:r>
        <w:r>
          <w:tab/>
        </w:r>
        <w:r>
          <w:fldChar w:fldCharType="begin"/>
        </w:r>
        <w:r>
          <w:instrText xml:space="preserve"> PAGEREF _Toc27187 \h </w:instrText>
        </w:r>
        <w:r>
          <w:fldChar w:fldCharType="separate"/>
        </w:r>
        <w:r>
          <w:t>37</w:t>
        </w:r>
        <w:r>
          <w:fldChar w:fldCharType="end"/>
        </w:r>
      </w:hyperlink>
    </w:p>
    <w:p>
      <w:pPr>
        <w:pStyle w:val="TOC2"/>
        <w:tabs>
          <w:tab w:val="right" w:leader="dot" w:pos="8306"/>
        </w:tabs>
      </w:pPr>
      <w:hyperlink w:anchor="_Toc32373" w:history="1">
        <w:r>
          <w:rPr>
            <w:rFonts w:ascii="仿宋" w:eastAsia="仿宋" w:hAnsi="仿宋" w:cs="仿宋" w:hint="eastAsia"/>
            <w:lang w:eastAsia="zh-CN"/>
          </w:rPr>
          <w:t>(一)、建设区域环境质量现状</w:t>
        </w:r>
        <w:r>
          <w:tab/>
        </w:r>
        <w:r>
          <w:fldChar w:fldCharType="begin"/>
        </w:r>
        <w:r>
          <w:instrText xml:space="preserve"> PAGEREF _Toc32373 \h </w:instrText>
        </w:r>
        <w:r>
          <w:fldChar w:fldCharType="separate"/>
        </w:r>
        <w:r>
          <w:t>37</w:t>
        </w:r>
        <w:r>
          <w:fldChar w:fldCharType="end"/>
        </w:r>
      </w:hyperlink>
    </w:p>
    <w:p>
      <w:pPr>
        <w:pStyle w:val="TOC2"/>
        <w:tabs>
          <w:tab w:val="right" w:leader="dot" w:pos="8306"/>
        </w:tabs>
      </w:pPr>
      <w:hyperlink w:anchor="_Toc24608" w:history="1">
        <w:r>
          <w:rPr>
            <w:rFonts w:ascii="仿宋" w:eastAsia="仿宋" w:hAnsi="仿宋" w:cs="仿宋" w:hint="eastAsia"/>
            <w:lang w:eastAsia="zh-CN"/>
          </w:rPr>
          <w:t>(二)、建设期环境保护</w:t>
        </w:r>
        <w:r>
          <w:tab/>
        </w:r>
        <w:r>
          <w:fldChar w:fldCharType="begin"/>
        </w:r>
        <w:r>
          <w:instrText xml:space="preserve"> PAGEREF _Toc24608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6" w:history="1">
        <w:r>
          <w:rPr>
            <w:rFonts w:ascii="仿宋" w:eastAsia="仿宋" w:hAnsi="仿宋" w:cs="仿宋" w:hint="eastAsia"/>
            <w:lang w:eastAsia="zh-CN"/>
          </w:rPr>
          <w:t>(三)、运营期环境保护</w:t>
        </w:r>
        <w:r>
          <w:tab/>
        </w:r>
        <w:r>
          <w:fldChar w:fldCharType="begin"/>
        </w:r>
        <w:r>
          <w:instrText xml:space="preserve"> PAGEREF _Toc31606 \h </w:instrText>
        </w:r>
        <w:r>
          <w:fldChar w:fldCharType="separate"/>
        </w:r>
        <w:r>
          <w:t>40</w:t>
        </w:r>
        <w:r>
          <w:fldChar w:fldCharType="end"/>
        </w:r>
      </w:hyperlink>
    </w:p>
    <w:p>
      <w:pPr>
        <w:pStyle w:val="TOC2"/>
        <w:tabs>
          <w:tab w:val="right" w:leader="dot" w:pos="8306"/>
        </w:tabs>
      </w:pPr>
      <w:hyperlink w:anchor="_Toc21856" w:history="1">
        <w:r>
          <w:rPr>
            <w:rFonts w:ascii="仿宋" w:eastAsia="仿宋" w:hAnsi="仿宋" w:cs="仿宋" w:hint="eastAsia"/>
            <w:lang w:eastAsia="zh-CN"/>
          </w:rPr>
          <w:t>(四)、街头篮球项目建设对区域经济的影响</w:t>
        </w:r>
        <w:r>
          <w:tab/>
        </w:r>
        <w:r>
          <w:fldChar w:fldCharType="begin"/>
        </w:r>
        <w:r>
          <w:instrText xml:space="preserve"> PAGEREF _Toc21856 \h </w:instrText>
        </w:r>
        <w:r>
          <w:fldChar w:fldCharType="separate"/>
        </w:r>
        <w:r>
          <w:t>42</w:t>
        </w:r>
        <w:r>
          <w:fldChar w:fldCharType="end"/>
        </w:r>
      </w:hyperlink>
    </w:p>
    <w:p>
      <w:pPr>
        <w:pStyle w:val="TOC2"/>
        <w:tabs>
          <w:tab w:val="right" w:leader="dot" w:pos="8306"/>
        </w:tabs>
      </w:pPr>
      <w:hyperlink w:anchor="_Toc15628" w:history="1">
        <w:r>
          <w:rPr>
            <w:rFonts w:ascii="仿宋" w:eastAsia="仿宋" w:hAnsi="仿宋" w:cs="仿宋" w:hint="eastAsia"/>
            <w:lang w:eastAsia="zh-CN"/>
          </w:rPr>
          <w:t>(五)、废弃物处理</w:t>
        </w:r>
        <w:r>
          <w:tab/>
        </w:r>
        <w:r>
          <w:fldChar w:fldCharType="begin"/>
        </w:r>
        <w:r>
          <w:instrText xml:space="preserve"> PAGEREF _Toc15628 \h </w:instrText>
        </w:r>
        <w:r>
          <w:fldChar w:fldCharType="separate"/>
        </w:r>
        <w:r>
          <w:t>43</w:t>
        </w:r>
        <w:r>
          <w:fldChar w:fldCharType="end"/>
        </w:r>
      </w:hyperlink>
    </w:p>
    <w:p>
      <w:pPr>
        <w:pStyle w:val="TOC2"/>
        <w:tabs>
          <w:tab w:val="right" w:leader="dot" w:pos="8306"/>
        </w:tabs>
      </w:pPr>
      <w:hyperlink w:anchor="_Toc31290" w:history="1">
        <w:r>
          <w:rPr>
            <w:rFonts w:ascii="仿宋" w:eastAsia="仿宋" w:hAnsi="仿宋" w:cs="仿宋" w:hint="eastAsia"/>
            <w:lang w:eastAsia="zh-CN"/>
          </w:rPr>
          <w:t>(六)、特殊环境影响分析</w:t>
        </w:r>
        <w:r>
          <w:tab/>
        </w:r>
        <w:r>
          <w:fldChar w:fldCharType="begin"/>
        </w:r>
        <w:r>
          <w:instrText xml:space="preserve"> PAGEREF _Toc31290 \h </w:instrText>
        </w:r>
        <w:r>
          <w:fldChar w:fldCharType="separate"/>
        </w:r>
        <w:r>
          <w:t>45</w:t>
        </w:r>
        <w:r>
          <w:fldChar w:fldCharType="end"/>
        </w:r>
      </w:hyperlink>
    </w:p>
    <w:p>
      <w:pPr>
        <w:pStyle w:val="TOC2"/>
        <w:tabs>
          <w:tab w:val="right" w:leader="dot" w:pos="8306"/>
        </w:tabs>
      </w:pPr>
      <w:hyperlink w:anchor="_Toc10445" w:history="1">
        <w:r>
          <w:rPr>
            <w:rFonts w:ascii="仿宋" w:eastAsia="仿宋" w:hAnsi="仿宋" w:cs="仿宋" w:hint="eastAsia"/>
            <w:lang w:eastAsia="zh-CN"/>
          </w:rPr>
          <w:t>(七)、清洁生产</w:t>
        </w:r>
        <w:r>
          <w:tab/>
        </w:r>
        <w:r>
          <w:fldChar w:fldCharType="begin"/>
        </w:r>
        <w:r>
          <w:instrText xml:space="preserve"> PAGEREF _Toc10445 \h </w:instrText>
        </w:r>
        <w:r>
          <w:fldChar w:fldCharType="separate"/>
        </w:r>
        <w:r>
          <w:t>46</w:t>
        </w:r>
        <w:r>
          <w:fldChar w:fldCharType="end"/>
        </w:r>
      </w:hyperlink>
    </w:p>
    <w:p>
      <w:pPr>
        <w:pStyle w:val="TOC2"/>
        <w:tabs>
          <w:tab w:val="right" w:leader="dot" w:pos="8306"/>
        </w:tabs>
      </w:pPr>
      <w:hyperlink w:anchor="_Toc25260" w:history="1">
        <w:r>
          <w:rPr>
            <w:rFonts w:ascii="仿宋" w:eastAsia="仿宋" w:hAnsi="仿宋" w:cs="仿宋" w:hint="eastAsia"/>
            <w:lang w:eastAsia="zh-CN"/>
          </w:rPr>
          <w:t>(八)、环境保护综合评价</w:t>
        </w:r>
        <w:r>
          <w:tab/>
        </w:r>
        <w:r>
          <w:fldChar w:fldCharType="begin"/>
        </w:r>
        <w:r>
          <w:instrText xml:space="preserve"> PAGEREF _Toc25260 \h </w:instrText>
        </w:r>
        <w:r>
          <w:fldChar w:fldCharType="separate"/>
        </w:r>
        <w:r>
          <w:t>47</w:t>
        </w:r>
        <w:r>
          <w:fldChar w:fldCharType="end"/>
        </w:r>
      </w:hyperlink>
    </w:p>
    <w:p>
      <w:pPr>
        <w:pStyle w:val="TOC1"/>
        <w:tabs>
          <w:tab w:val="right" w:leader="dot" w:pos="8306"/>
        </w:tabs>
      </w:pPr>
      <w:hyperlink w:anchor="_Toc15478" w:history="1">
        <w:r>
          <w:rPr>
            <w:rFonts w:ascii="仿宋" w:eastAsia="仿宋" w:hAnsi="仿宋" w:cs="仿宋" w:hint="eastAsia"/>
            <w:lang w:eastAsia="zh-CN"/>
          </w:rPr>
          <w:t>十二、生产安全保护</w:t>
        </w:r>
        <w:r>
          <w:tab/>
        </w:r>
        <w:r>
          <w:fldChar w:fldCharType="begin"/>
        </w:r>
        <w:r>
          <w:instrText xml:space="preserve"> PAGEREF _Toc15478 \h </w:instrText>
        </w:r>
        <w:r>
          <w:fldChar w:fldCharType="separate"/>
        </w:r>
        <w:r>
          <w:t>48</w:t>
        </w:r>
        <w:r>
          <w:fldChar w:fldCharType="end"/>
        </w:r>
      </w:hyperlink>
    </w:p>
    <w:p>
      <w:pPr>
        <w:pStyle w:val="TOC2"/>
        <w:tabs>
          <w:tab w:val="right" w:leader="dot" w:pos="8306"/>
        </w:tabs>
      </w:pPr>
      <w:hyperlink w:anchor="_Toc20563" w:history="1">
        <w:r>
          <w:rPr>
            <w:rFonts w:ascii="仿宋" w:eastAsia="仿宋" w:hAnsi="仿宋" w:cs="仿宋" w:hint="eastAsia"/>
            <w:lang w:eastAsia="zh-CN"/>
          </w:rPr>
          <w:t>(一)、消防安全</w:t>
        </w:r>
        <w:r>
          <w:tab/>
        </w:r>
        <w:r>
          <w:fldChar w:fldCharType="begin"/>
        </w:r>
        <w:r>
          <w:instrText xml:space="preserve"> PAGEREF _Toc20563 \h </w:instrText>
        </w:r>
        <w:r>
          <w:fldChar w:fldCharType="separate"/>
        </w:r>
        <w:r>
          <w:t>48</w:t>
        </w:r>
        <w:r>
          <w:fldChar w:fldCharType="end"/>
        </w:r>
      </w:hyperlink>
    </w:p>
    <w:p>
      <w:pPr>
        <w:pStyle w:val="TOC2"/>
        <w:tabs>
          <w:tab w:val="right" w:leader="dot" w:pos="8306"/>
        </w:tabs>
      </w:pPr>
      <w:hyperlink w:anchor="_Toc19132" w:history="1">
        <w:r>
          <w:rPr>
            <w:rFonts w:ascii="仿宋" w:eastAsia="仿宋" w:hAnsi="仿宋" w:cs="仿宋" w:hint="eastAsia"/>
            <w:lang w:eastAsia="zh-CN"/>
          </w:rPr>
          <w:t>(二)、防火防爆总图布置措施</w:t>
        </w:r>
        <w:r>
          <w:tab/>
        </w:r>
        <w:r>
          <w:fldChar w:fldCharType="begin"/>
        </w:r>
        <w:r>
          <w:instrText xml:space="preserve"> PAGEREF _Toc19132 \h </w:instrText>
        </w:r>
        <w:r>
          <w:fldChar w:fldCharType="separate"/>
        </w:r>
        <w:r>
          <w:t>49</w:t>
        </w:r>
        <w:r>
          <w:fldChar w:fldCharType="end"/>
        </w:r>
      </w:hyperlink>
    </w:p>
    <w:p>
      <w:pPr>
        <w:pStyle w:val="TOC2"/>
        <w:tabs>
          <w:tab w:val="right" w:leader="dot" w:pos="8306"/>
        </w:tabs>
      </w:pPr>
      <w:hyperlink w:anchor="_Toc11378" w:history="1">
        <w:r>
          <w:rPr>
            <w:rFonts w:ascii="仿宋" w:eastAsia="仿宋" w:hAnsi="仿宋" w:cs="仿宋" w:hint="eastAsia"/>
            <w:lang w:eastAsia="zh-CN"/>
          </w:rPr>
          <w:t>(三)、自然灾害防范措施</w:t>
        </w:r>
        <w:r>
          <w:tab/>
        </w:r>
        <w:r>
          <w:fldChar w:fldCharType="begin"/>
        </w:r>
        <w:r>
          <w:instrText xml:space="preserve"> PAGEREF _Toc11378 \h </w:instrText>
        </w:r>
        <w:r>
          <w:fldChar w:fldCharType="separate"/>
        </w:r>
        <w:r>
          <w:t>50</w:t>
        </w:r>
        <w:r>
          <w:fldChar w:fldCharType="end"/>
        </w:r>
      </w:hyperlink>
    </w:p>
    <w:p>
      <w:pPr>
        <w:pStyle w:val="TOC2"/>
        <w:tabs>
          <w:tab w:val="right" w:leader="dot" w:pos="8306"/>
        </w:tabs>
      </w:pPr>
      <w:hyperlink w:anchor="_Toc31663" w:history="1">
        <w:r>
          <w:rPr>
            <w:rFonts w:ascii="仿宋" w:eastAsia="仿宋" w:hAnsi="仿宋" w:cs="仿宋" w:hint="eastAsia"/>
            <w:lang w:eastAsia="zh-CN"/>
          </w:rPr>
          <w:t>(四)、安全色及安全标志使用要求</w:t>
        </w:r>
        <w:r>
          <w:tab/>
        </w:r>
        <w:r>
          <w:fldChar w:fldCharType="begin"/>
        </w:r>
        <w:r>
          <w:instrText xml:space="preserve"> PAGEREF _Toc31663 \h </w:instrText>
        </w:r>
        <w:r>
          <w:fldChar w:fldCharType="separate"/>
        </w:r>
        <w:r>
          <w:t>51</w:t>
        </w:r>
        <w:r>
          <w:fldChar w:fldCharType="end"/>
        </w:r>
      </w:hyperlink>
    </w:p>
    <w:p>
      <w:pPr>
        <w:pStyle w:val="TOC2"/>
        <w:tabs>
          <w:tab w:val="right" w:leader="dot" w:pos="8306"/>
        </w:tabs>
      </w:pPr>
      <w:hyperlink w:anchor="_Toc15178" w:history="1">
        <w:r>
          <w:rPr>
            <w:rFonts w:ascii="仿宋" w:eastAsia="仿宋" w:hAnsi="仿宋" w:cs="仿宋" w:hint="eastAsia"/>
            <w:lang w:eastAsia="zh-CN"/>
          </w:rPr>
          <w:t>(五)、防尘防毒措施</w:t>
        </w:r>
        <w:r>
          <w:tab/>
        </w:r>
        <w:r>
          <w:fldChar w:fldCharType="begin"/>
        </w:r>
        <w:r>
          <w:instrText xml:space="preserve"> PAGEREF _Toc15178 \h </w:instrText>
        </w:r>
        <w:r>
          <w:fldChar w:fldCharType="separate"/>
        </w:r>
        <w:r>
          <w:t>52</w:t>
        </w:r>
        <w:r>
          <w:fldChar w:fldCharType="end"/>
        </w:r>
      </w:hyperlink>
    </w:p>
    <w:p>
      <w:pPr>
        <w:pStyle w:val="TOC2"/>
        <w:tabs>
          <w:tab w:val="right" w:leader="dot" w:pos="8306"/>
        </w:tabs>
      </w:pPr>
      <w:hyperlink w:anchor="_Toc5431" w:history="1">
        <w:r>
          <w:rPr>
            <w:rFonts w:ascii="仿宋" w:eastAsia="仿宋" w:hAnsi="仿宋" w:cs="仿宋" w:hint="eastAsia"/>
            <w:lang w:eastAsia="zh-CN"/>
          </w:rPr>
          <w:t>(六)、防静电、触电防护及防雷措施</w:t>
        </w:r>
        <w:r>
          <w:tab/>
        </w:r>
        <w:r>
          <w:fldChar w:fldCharType="begin"/>
        </w:r>
        <w:r>
          <w:instrText xml:space="preserve"> PAGEREF _Toc5431 \h </w:instrText>
        </w:r>
        <w:r>
          <w:fldChar w:fldCharType="separate"/>
        </w:r>
        <w:r>
          <w:t>53</w:t>
        </w:r>
        <w:r>
          <w:fldChar w:fldCharType="end"/>
        </w:r>
      </w:hyperlink>
    </w:p>
    <w:p>
      <w:pPr>
        <w:pStyle w:val="TOC2"/>
        <w:tabs>
          <w:tab w:val="right" w:leader="dot" w:pos="8306"/>
        </w:tabs>
      </w:pPr>
      <w:hyperlink w:anchor="_Toc6948" w:history="1">
        <w:r>
          <w:rPr>
            <w:rFonts w:ascii="仿宋" w:eastAsia="仿宋" w:hAnsi="仿宋" w:cs="仿宋" w:hint="eastAsia"/>
            <w:lang w:eastAsia="zh-CN"/>
          </w:rPr>
          <w:t>(七)、机械设备安全保障措施</w:t>
        </w:r>
        <w:r>
          <w:tab/>
        </w:r>
        <w:r>
          <w:fldChar w:fldCharType="begin"/>
        </w:r>
        <w:r>
          <w:instrText xml:space="preserve"> PAGEREF _Toc6948 \h </w:instrText>
        </w:r>
        <w:r>
          <w:fldChar w:fldCharType="separate"/>
        </w:r>
        <w:r>
          <w:t>54</w:t>
        </w:r>
        <w:r>
          <w:fldChar w:fldCharType="end"/>
        </w:r>
      </w:hyperlink>
    </w:p>
    <w:p>
      <w:pPr>
        <w:pStyle w:val="TOC1"/>
        <w:tabs>
          <w:tab w:val="right" w:leader="dot" w:pos="8306"/>
        </w:tabs>
      </w:pPr>
      <w:hyperlink w:anchor="_Toc29809" w:history="1">
        <w:r>
          <w:rPr>
            <w:rFonts w:ascii="仿宋" w:eastAsia="仿宋" w:hAnsi="仿宋" w:cs="仿宋" w:hint="eastAsia"/>
            <w:lang w:eastAsia="zh-CN"/>
          </w:rPr>
          <w:t>十三、街头篮球项目工程方案分析</w:t>
        </w:r>
        <w:r>
          <w:tab/>
        </w:r>
        <w:r>
          <w:fldChar w:fldCharType="begin"/>
        </w:r>
        <w:r>
          <w:instrText xml:space="preserve"> PAGEREF _Toc29809 \h </w:instrText>
        </w:r>
        <w:r>
          <w:fldChar w:fldCharType="separate"/>
        </w:r>
        <w:r>
          <w:t>56</w:t>
        </w:r>
        <w:r>
          <w:fldChar w:fldCharType="end"/>
        </w:r>
      </w:hyperlink>
    </w:p>
    <w:p>
      <w:pPr>
        <w:pStyle w:val="TOC2"/>
        <w:tabs>
          <w:tab w:val="right" w:leader="dot" w:pos="8306"/>
        </w:tabs>
      </w:pPr>
      <w:hyperlink w:anchor="_Toc29884" w:history="1">
        <w:r>
          <w:rPr>
            <w:rFonts w:ascii="仿宋" w:eastAsia="仿宋" w:hAnsi="仿宋" w:cs="仿宋" w:hint="eastAsia"/>
            <w:lang w:eastAsia="zh-CN"/>
          </w:rPr>
          <w:t>(一)、建筑工程设计原则</w:t>
        </w:r>
        <w:r>
          <w:tab/>
        </w:r>
        <w:r>
          <w:fldChar w:fldCharType="begin"/>
        </w:r>
        <w:r>
          <w:instrText xml:space="preserve"> PAGEREF _Toc29884 \h </w:instrText>
        </w:r>
        <w:r>
          <w:fldChar w:fldCharType="separate"/>
        </w:r>
        <w:r>
          <w:t>56</w:t>
        </w:r>
        <w:r>
          <w:fldChar w:fldCharType="end"/>
        </w:r>
      </w:hyperlink>
    </w:p>
    <w:p>
      <w:pPr>
        <w:pStyle w:val="TOC2"/>
        <w:tabs>
          <w:tab w:val="right" w:leader="dot" w:pos="8306"/>
        </w:tabs>
      </w:pPr>
      <w:hyperlink w:anchor="_Toc9973" w:history="1">
        <w:r>
          <w:rPr>
            <w:rFonts w:ascii="仿宋" w:eastAsia="仿宋" w:hAnsi="仿宋" w:cs="仿宋" w:hint="eastAsia"/>
            <w:lang w:eastAsia="zh-CN"/>
          </w:rPr>
          <w:t>(二)、土建工程建设指标</w:t>
        </w:r>
        <w:r>
          <w:tab/>
        </w:r>
        <w:r>
          <w:fldChar w:fldCharType="begin"/>
        </w:r>
        <w:r>
          <w:instrText xml:space="preserve"> PAGEREF _Toc9973 \h </w:instrText>
        </w:r>
        <w:r>
          <w:fldChar w:fldCharType="separate"/>
        </w:r>
        <w:r>
          <w:t>59</w:t>
        </w:r>
        <w:r>
          <w:fldChar w:fldCharType="end"/>
        </w:r>
      </w:hyperlink>
    </w:p>
    <w:p>
      <w:pPr>
        <w:pStyle w:val="TOC1"/>
        <w:tabs>
          <w:tab w:val="right" w:leader="dot" w:pos="8306"/>
        </w:tabs>
      </w:pPr>
      <w:hyperlink w:anchor="_Toc12268" w:history="1">
        <w:r>
          <w:rPr>
            <w:rFonts w:ascii="仿宋" w:eastAsia="仿宋" w:hAnsi="仿宋" w:cs="仿宋" w:hint="eastAsia"/>
            <w:lang w:eastAsia="zh-CN"/>
          </w:rPr>
          <w:t>十四、街头篮球项目治理与监督</w:t>
        </w:r>
        <w:r>
          <w:tab/>
        </w:r>
        <w:r>
          <w:fldChar w:fldCharType="begin"/>
        </w:r>
        <w:r>
          <w:instrText xml:space="preserve"> PAGEREF _Toc12268 \h </w:instrText>
        </w:r>
        <w:r>
          <w:fldChar w:fldCharType="separate"/>
        </w:r>
        <w:r>
          <w:t>61</w:t>
        </w:r>
        <w:r>
          <w:fldChar w:fldCharType="end"/>
        </w:r>
      </w:hyperlink>
    </w:p>
    <w:p>
      <w:pPr>
        <w:pStyle w:val="TOC2"/>
        <w:tabs>
          <w:tab w:val="right" w:leader="dot" w:pos="8306"/>
        </w:tabs>
      </w:pPr>
      <w:hyperlink w:anchor="_Toc19277" w:history="1">
        <w:r>
          <w:rPr>
            <w:rFonts w:ascii="仿宋" w:eastAsia="仿宋" w:hAnsi="仿宋" w:cs="仿宋" w:hint="eastAsia"/>
            <w:lang w:eastAsia="zh-CN"/>
          </w:rPr>
          <w:t>(一)、街头篮球项目治理结构</w:t>
        </w:r>
        <w:r>
          <w:tab/>
        </w:r>
        <w:r>
          <w:fldChar w:fldCharType="begin"/>
        </w:r>
        <w:r>
          <w:instrText xml:space="preserve"> PAGEREF _Toc19277 \h </w:instrText>
        </w:r>
        <w:r>
          <w:fldChar w:fldCharType="separate"/>
        </w:r>
        <w:r>
          <w:t>61</w:t>
        </w:r>
        <w:r>
          <w:fldChar w:fldCharType="end"/>
        </w:r>
      </w:hyperlink>
    </w:p>
    <w:p>
      <w:pPr>
        <w:pStyle w:val="TOC2"/>
        <w:tabs>
          <w:tab w:val="right" w:leader="dot" w:pos="8306"/>
        </w:tabs>
      </w:pPr>
      <w:hyperlink w:anchor="_Toc22218" w:history="1">
        <w:r>
          <w:rPr>
            <w:rFonts w:ascii="仿宋" w:eastAsia="仿宋" w:hAnsi="仿宋" w:cs="仿宋" w:hint="eastAsia"/>
            <w:lang w:eastAsia="zh-CN"/>
          </w:rPr>
          <w:t>(二)、监督与审计</w:t>
        </w:r>
        <w:r>
          <w:tab/>
        </w:r>
        <w:r>
          <w:fldChar w:fldCharType="begin"/>
        </w:r>
        <w:r>
          <w:instrText xml:space="preserve"> PAGEREF _Toc22218 \h </w:instrText>
        </w:r>
        <w:r>
          <w:fldChar w:fldCharType="separate"/>
        </w:r>
        <w:r>
          <w:t>62</w:t>
        </w:r>
        <w:r>
          <w:fldChar w:fldCharType="end"/>
        </w:r>
      </w:hyperlink>
    </w:p>
    <w:p>
      <w:pPr>
        <w:pStyle w:val="TOC1"/>
        <w:tabs>
          <w:tab w:val="right" w:leader="dot" w:pos="8306"/>
        </w:tabs>
      </w:pPr>
      <w:hyperlink w:anchor="_Toc23077" w:history="1">
        <w:r>
          <w:rPr>
            <w:rFonts w:ascii="仿宋" w:eastAsia="仿宋" w:hAnsi="仿宋" w:cs="仿宋" w:hint="eastAsia"/>
            <w:lang w:eastAsia="zh-CN"/>
          </w:rPr>
          <w:t>十五、质量管理体系</w:t>
        </w:r>
        <w:r>
          <w:tab/>
        </w:r>
        <w:r>
          <w:fldChar w:fldCharType="begin"/>
        </w:r>
        <w:r>
          <w:instrText xml:space="preserve"> PAGEREF _Toc23077 \h </w:instrText>
        </w:r>
        <w:r>
          <w:fldChar w:fldCharType="separate"/>
        </w:r>
        <w:r>
          <w:t>64</w:t>
        </w:r>
        <w:r>
          <w:fldChar w:fldCharType="end"/>
        </w:r>
      </w:hyperlink>
    </w:p>
    <w:p>
      <w:pPr>
        <w:pStyle w:val="TOC2"/>
        <w:tabs>
          <w:tab w:val="right" w:leader="dot" w:pos="8306"/>
        </w:tabs>
      </w:pPr>
      <w:hyperlink w:anchor="_Toc25235" w:history="1">
        <w:r>
          <w:rPr>
            <w:rFonts w:ascii="仿宋" w:eastAsia="仿宋" w:hAnsi="仿宋" w:cs="仿宋" w:hint="eastAsia"/>
            <w:lang w:eastAsia="zh-CN"/>
          </w:rPr>
          <w:t>(一)、质量目标与方针</w:t>
        </w:r>
        <w:r>
          <w:tab/>
        </w:r>
        <w:r>
          <w:fldChar w:fldCharType="begin"/>
        </w:r>
        <w:r>
          <w:instrText xml:space="preserve"> PAGEREF _Toc25235 \h </w:instrText>
        </w:r>
        <w:r>
          <w:fldChar w:fldCharType="separate"/>
        </w:r>
        <w:r>
          <w:t>64</w:t>
        </w:r>
        <w:r>
          <w:fldChar w:fldCharType="end"/>
        </w:r>
      </w:hyperlink>
    </w:p>
    <w:p>
      <w:pPr>
        <w:pStyle w:val="TOC2"/>
        <w:tabs>
          <w:tab w:val="right" w:leader="dot" w:pos="8306"/>
        </w:tabs>
      </w:pPr>
      <w:hyperlink w:anchor="_Toc17915" w:history="1">
        <w:r>
          <w:rPr>
            <w:rFonts w:ascii="仿宋" w:eastAsia="仿宋" w:hAnsi="仿宋" w:cs="仿宋" w:hint="eastAsia"/>
            <w:lang w:eastAsia="zh-CN"/>
          </w:rPr>
          <w:t>(二)、质量管理责任</w:t>
        </w:r>
        <w:r>
          <w:tab/>
        </w:r>
        <w:r>
          <w:fldChar w:fldCharType="begin"/>
        </w:r>
        <w:r>
          <w:instrText xml:space="preserve"> PAGEREF _Toc17915 \h </w:instrText>
        </w:r>
        <w:r>
          <w:fldChar w:fldCharType="separate"/>
        </w:r>
        <w:r>
          <w:t>65</w:t>
        </w:r>
        <w:r>
          <w:fldChar w:fldCharType="end"/>
        </w:r>
      </w:hyperlink>
    </w:p>
    <w:p>
      <w:pPr>
        <w:pStyle w:val="TOC2"/>
        <w:tabs>
          <w:tab w:val="right" w:leader="dot" w:pos="8306"/>
        </w:tabs>
      </w:pPr>
      <w:hyperlink w:anchor="_Toc18716" w:history="1">
        <w:r>
          <w:rPr>
            <w:rFonts w:ascii="仿宋" w:eastAsia="仿宋" w:hAnsi="仿宋" w:cs="仿宋" w:hint="eastAsia"/>
            <w:lang w:eastAsia="zh-CN"/>
          </w:rPr>
          <w:t>(三)、质量管理体系文件</w:t>
        </w:r>
        <w:r>
          <w:tab/>
        </w:r>
        <w:r>
          <w:fldChar w:fldCharType="begin"/>
        </w:r>
        <w:r>
          <w:instrText xml:space="preserve"> PAGEREF _Toc18716 \h </w:instrText>
        </w:r>
        <w:r>
          <w:fldChar w:fldCharType="separate"/>
        </w:r>
        <w:r>
          <w:t>66</w:t>
        </w:r>
        <w:r>
          <w:fldChar w:fldCharType="end"/>
        </w:r>
      </w:hyperlink>
    </w:p>
    <w:p>
      <w:pPr>
        <w:pStyle w:val="TOC2"/>
        <w:tabs>
          <w:tab w:val="right" w:leader="dot" w:pos="8306"/>
        </w:tabs>
      </w:pPr>
      <w:hyperlink w:anchor="_Toc3421" w:history="1">
        <w:r>
          <w:rPr>
            <w:rFonts w:ascii="仿宋" w:eastAsia="仿宋" w:hAnsi="仿宋" w:cs="仿宋" w:hint="eastAsia"/>
            <w:lang w:eastAsia="zh-CN"/>
          </w:rPr>
          <w:t>(四)、质量培训与教育</w:t>
        </w:r>
        <w:r>
          <w:tab/>
        </w:r>
        <w:r>
          <w:fldChar w:fldCharType="begin"/>
        </w:r>
        <w:r>
          <w:instrText xml:space="preserve"> PAGEREF _Toc3421 \h </w:instrText>
        </w:r>
        <w:r>
          <w:fldChar w:fldCharType="separate"/>
        </w:r>
        <w:r>
          <w:t>68</w:t>
        </w:r>
        <w:r>
          <w:fldChar w:fldCharType="end"/>
        </w:r>
      </w:hyperlink>
    </w:p>
    <w:p>
      <w:pPr>
        <w:pStyle w:val="TOC2"/>
        <w:tabs>
          <w:tab w:val="right" w:leader="dot" w:pos="8306"/>
        </w:tabs>
      </w:pPr>
      <w:hyperlink w:anchor="_Toc5793" w:history="1">
        <w:r>
          <w:rPr>
            <w:rFonts w:ascii="仿宋" w:eastAsia="仿宋" w:hAnsi="仿宋" w:cs="仿宋" w:hint="eastAsia"/>
            <w:lang w:eastAsia="zh-CN"/>
          </w:rPr>
          <w:t>(五)、质量审核与评价</w:t>
        </w:r>
        <w:r>
          <w:tab/>
        </w:r>
        <w:r>
          <w:fldChar w:fldCharType="begin"/>
        </w:r>
        <w:r>
          <w:instrText xml:space="preserve"> PAGEREF _Toc5793 \h </w:instrText>
        </w:r>
        <w:r>
          <w:fldChar w:fldCharType="separate"/>
        </w:r>
        <w:r>
          <w:t>69</w:t>
        </w:r>
        <w:r>
          <w:fldChar w:fldCharType="end"/>
        </w:r>
      </w:hyperlink>
    </w:p>
    <w:p>
      <w:pPr>
        <w:pStyle w:val="TOC2"/>
        <w:tabs>
          <w:tab w:val="right" w:leader="dot" w:pos="8306"/>
        </w:tabs>
      </w:pPr>
      <w:hyperlink w:anchor="_Toc31727" w:history="1">
        <w:r>
          <w:rPr>
            <w:rFonts w:ascii="仿宋" w:eastAsia="仿宋" w:hAnsi="仿宋" w:cs="仿宋" w:hint="eastAsia"/>
            <w:lang w:eastAsia="zh-CN"/>
          </w:rPr>
          <w:t>(六)、不符合与纠正措施</w:t>
        </w:r>
        <w:r>
          <w:tab/>
        </w:r>
        <w:r>
          <w:fldChar w:fldCharType="begin"/>
        </w:r>
        <w:r>
          <w:instrText xml:space="preserve"> PAGEREF _Toc31727 \h </w:instrText>
        </w:r>
        <w:r>
          <w:fldChar w:fldCharType="separate"/>
        </w:r>
        <w:r>
          <w:t>70</w:t>
        </w:r>
        <w:r>
          <w:fldChar w:fldCharType="end"/>
        </w:r>
      </w:hyperlink>
    </w:p>
    <w:p>
      <w:pPr>
        <w:pStyle w:val="TOC1"/>
        <w:tabs>
          <w:tab w:val="right" w:leader="dot" w:pos="8306"/>
        </w:tabs>
      </w:pPr>
      <w:hyperlink w:anchor="_Toc32549" w:history="1">
        <w:r>
          <w:rPr>
            <w:rFonts w:ascii="仿宋" w:eastAsia="仿宋" w:hAnsi="仿宋" w:cs="仿宋" w:hint="eastAsia"/>
            <w:lang w:eastAsia="zh-CN"/>
          </w:rPr>
          <w:t>十六、利益相关者分析与沟通计划</w:t>
        </w:r>
        <w:r>
          <w:tab/>
        </w:r>
        <w:r>
          <w:fldChar w:fldCharType="begin"/>
        </w:r>
        <w:r>
          <w:instrText xml:space="preserve"> PAGEREF _Toc32549 \h </w:instrText>
        </w:r>
        <w:r>
          <w:fldChar w:fldCharType="separate"/>
        </w:r>
        <w:r>
          <w:t>71</w:t>
        </w:r>
        <w:r>
          <w:fldChar w:fldCharType="end"/>
        </w:r>
      </w:hyperlink>
    </w:p>
    <w:p>
      <w:pPr>
        <w:pStyle w:val="TOC2"/>
        <w:tabs>
          <w:tab w:val="right" w:leader="dot" w:pos="8306"/>
        </w:tabs>
      </w:pPr>
      <w:hyperlink w:anchor="_Toc30931" w:history="1">
        <w:r>
          <w:rPr>
            <w:rFonts w:ascii="仿宋" w:eastAsia="仿宋" w:hAnsi="仿宋" w:cs="仿宋" w:hint="eastAsia"/>
            <w:lang w:eastAsia="zh-CN"/>
          </w:rPr>
          <w:t>(一)、利益相关者分析</w:t>
        </w:r>
        <w:r>
          <w:tab/>
        </w:r>
        <w:r>
          <w:fldChar w:fldCharType="begin"/>
        </w:r>
        <w:r>
          <w:instrText xml:space="preserve"> PAGEREF _Toc30931 \h </w:instrText>
        </w:r>
        <w:r>
          <w:fldChar w:fldCharType="separate"/>
        </w:r>
        <w:r>
          <w:t>71</w:t>
        </w:r>
        <w:r>
          <w:fldChar w:fldCharType="end"/>
        </w:r>
      </w:hyperlink>
    </w:p>
    <w:p>
      <w:pPr>
        <w:pStyle w:val="TOC2"/>
        <w:tabs>
          <w:tab w:val="right" w:leader="dot" w:pos="8306"/>
        </w:tabs>
      </w:pPr>
      <w:hyperlink w:anchor="_Toc27590" w:history="1">
        <w:r>
          <w:rPr>
            <w:rFonts w:ascii="仿宋" w:eastAsia="仿宋" w:hAnsi="仿宋" w:cs="仿宋" w:hint="eastAsia"/>
            <w:lang w:eastAsia="zh-CN"/>
          </w:rPr>
          <w:t>(二)、沟通计划</w:t>
        </w:r>
        <w:r>
          <w:tab/>
        </w:r>
        <w:r>
          <w:fldChar w:fldCharType="begin"/>
        </w:r>
        <w:r>
          <w:instrText xml:space="preserve"> PAGEREF _Toc27590 \h </w:instrText>
        </w:r>
        <w:r>
          <w:fldChar w:fldCharType="separate"/>
        </w:r>
        <w:r>
          <w:t>73</w:t>
        </w:r>
        <w:r>
          <w:fldChar w:fldCharType="end"/>
        </w:r>
      </w:hyperlink>
    </w:p>
    <w:p>
      <w:pPr>
        <w:pStyle w:val="TOC1"/>
        <w:tabs>
          <w:tab w:val="right" w:leader="dot" w:pos="8306"/>
        </w:tabs>
      </w:pPr>
      <w:hyperlink w:anchor="_Toc29996" w:history="1">
        <w:r>
          <w:rPr>
            <w:rFonts w:ascii="仿宋" w:eastAsia="仿宋" w:hAnsi="仿宋" w:cs="仿宋" w:hint="eastAsia"/>
            <w:lang w:eastAsia="zh-CN"/>
          </w:rPr>
          <w:t>十七、街头篮球项目变更管理</w:t>
        </w:r>
        <w:r>
          <w:tab/>
        </w:r>
        <w:r>
          <w:fldChar w:fldCharType="begin"/>
        </w:r>
        <w:r>
          <w:instrText xml:space="preserve"> PAGEREF _Toc29996 \h </w:instrText>
        </w:r>
        <w:r>
          <w:fldChar w:fldCharType="separate"/>
        </w:r>
        <w:r>
          <w:t>74</w:t>
        </w:r>
        <w:r>
          <w:fldChar w:fldCharType="end"/>
        </w:r>
      </w:hyperlink>
    </w:p>
    <w:p>
      <w:pPr>
        <w:pStyle w:val="TOC2"/>
        <w:tabs>
          <w:tab w:val="right" w:leader="dot" w:pos="8306"/>
        </w:tabs>
      </w:pPr>
      <w:hyperlink w:anchor="_Toc27561" w:history="1">
        <w:r>
          <w:rPr>
            <w:rFonts w:ascii="仿宋" w:eastAsia="仿宋" w:hAnsi="仿宋" w:cs="仿宋" w:hint="eastAsia"/>
            <w:lang w:eastAsia="zh-CN"/>
          </w:rPr>
          <w:t>(一)、变更申请与评估</w:t>
        </w:r>
        <w:r>
          <w:tab/>
        </w:r>
        <w:r>
          <w:fldChar w:fldCharType="begin"/>
        </w:r>
        <w:r>
          <w:instrText xml:space="preserve"> PAGEREF _Toc27561 \h </w:instrText>
        </w:r>
        <w:r>
          <w:fldChar w:fldCharType="separate"/>
        </w:r>
        <w:r>
          <w:t>74</w:t>
        </w:r>
        <w:r>
          <w:fldChar w:fldCharType="end"/>
        </w:r>
      </w:hyperlink>
    </w:p>
    <w:p>
      <w:pPr>
        <w:pStyle w:val="TOC2"/>
        <w:tabs>
          <w:tab w:val="right" w:leader="dot" w:pos="8306"/>
        </w:tabs>
      </w:pPr>
      <w:hyperlink w:anchor="_Toc25551" w:history="1">
        <w:r>
          <w:rPr>
            <w:rFonts w:ascii="仿宋" w:eastAsia="仿宋" w:hAnsi="仿宋" w:cs="仿宋" w:hint="eastAsia"/>
            <w:lang w:eastAsia="zh-CN"/>
          </w:rPr>
          <w:t>(二)、变更实施与控制</w:t>
        </w:r>
        <w:r>
          <w:tab/>
        </w:r>
        <w:r>
          <w:fldChar w:fldCharType="begin"/>
        </w:r>
        <w:r>
          <w:instrText xml:space="preserve"> PAGEREF _Toc25551 \h </w:instrText>
        </w:r>
        <w:r>
          <w:fldChar w:fldCharType="separate"/>
        </w:r>
        <w:r>
          <w:t>74</w:t>
        </w:r>
        <w:r>
          <w:fldChar w:fldCharType="end"/>
        </w:r>
      </w:hyperlink>
    </w:p>
    <w:p>
      <w:pPr>
        <w:pStyle w:val="TOC1"/>
        <w:tabs>
          <w:tab w:val="right" w:leader="dot" w:pos="8306"/>
        </w:tabs>
      </w:pPr>
      <w:hyperlink w:anchor="_Toc28024" w:history="1">
        <w:r>
          <w:rPr>
            <w:rFonts w:ascii="仿宋" w:eastAsia="仿宋" w:hAnsi="仿宋" w:cs="仿宋" w:hint="eastAsia"/>
            <w:lang w:eastAsia="zh-CN"/>
          </w:rPr>
          <w:t>十八、营销与推广策略</w:t>
        </w:r>
        <w:r>
          <w:tab/>
        </w:r>
        <w:r>
          <w:fldChar w:fldCharType="begin"/>
        </w:r>
        <w:r>
          <w:instrText xml:space="preserve"> PAGEREF _Toc28024 \h </w:instrText>
        </w:r>
        <w:r>
          <w:fldChar w:fldCharType="separate"/>
        </w:r>
        <w:r>
          <w:t>75</w:t>
        </w:r>
        <w:r>
          <w:fldChar w:fldCharType="end"/>
        </w:r>
      </w:hyperlink>
    </w:p>
    <w:p>
      <w:pPr>
        <w:pStyle w:val="TOC2"/>
        <w:tabs>
          <w:tab w:val="right" w:leader="dot" w:pos="8306"/>
        </w:tabs>
      </w:pPr>
      <w:hyperlink w:anchor="_Toc11101" w:history="1">
        <w:r>
          <w:rPr>
            <w:rFonts w:ascii="仿宋" w:eastAsia="仿宋" w:hAnsi="仿宋" w:cs="仿宋" w:hint="eastAsia"/>
            <w:lang w:eastAsia="zh-CN"/>
          </w:rPr>
          <w:t>(一)、产品/服务定位与特点</w:t>
        </w:r>
        <w:r>
          <w:tab/>
        </w:r>
        <w:r>
          <w:fldChar w:fldCharType="begin"/>
        </w:r>
        <w:r>
          <w:instrText xml:space="preserve"> PAGEREF _Toc11101 \h </w:instrText>
        </w:r>
        <w:r>
          <w:fldChar w:fldCharType="separate"/>
        </w:r>
        <w:r>
          <w:t>75</w:t>
        </w:r>
        <w:r>
          <w:fldChar w:fldCharType="end"/>
        </w:r>
      </w:hyperlink>
    </w:p>
    <w:p>
      <w:pPr>
        <w:pStyle w:val="TOC2"/>
        <w:tabs>
          <w:tab w:val="right" w:leader="dot" w:pos="8306"/>
        </w:tabs>
      </w:pPr>
      <w:hyperlink w:anchor="_Toc3453" w:history="1">
        <w:r>
          <w:rPr>
            <w:rFonts w:ascii="仿宋" w:eastAsia="仿宋" w:hAnsi="仿宋" w:cs="仿宋" w:hint="eastAsia"/>
            <w:lang w:eastAsia="zh-CN"/>
          </w:rPr>
          <w:t>(二)、市场定位与竞争分析</w:t>
        </w:r>
        <w:r>
          <w:tab/>
        </w:r>
        <w:r>
          <w:fldChar w:fldCharType="begin"/>
        </w:r>
        <w:r>
          <w:instrText xml:space="preserve"> PAGEREF _Toc3453 \h </w:instrText>
        </w:r>
        <w:r>
          <w:fldChar w:fldCharType="separate"/>
        </w:r>
        <w:r>
          <w:t>76</w:t>
        </w:r>
        <w:r>
          <w:fldChar w:fldCharType="end"/>
        </w:r>
      </w:hyperlink>
    </w:p>
    <w:p>
      <w:pPr>
        <w:pStyle w:val="TOC2"/>
        <w:tabs>
          <w:tab w:val="right" w:leader="dot" w:pos="8306"/>
        </w:tabs>
      </w:pPr>
      <w:hyperlink w:anchor="_Toc20064" w:history="1">
        <w:r>
          <w:rPr>
            <w:rFonts w:ascii="仿宋" w:eastAsia="仿宋" w:hAnsi="仿宋" w:cs="仿宋" w:hint="eastAsia"/>
            <w:lang w:eastAsia="zh-CN"/>
          </w:rPr>
          <w:t>(三)、营销渠道与策略</w:t>
        </w:r>
        <w:r>
          <w:tab/>
        </w:r>
        <w:r>
          <w:fldChar w:fldCharType="begin"/>
        </w:r>
        <w:r>
          <w:instrText xml:space="preserve"> PAGEREF _Toc20064 \h </w:instrText>
        </w:r>
        <w:r>
          <w:fldChar w:fldCharType="separate"/>
        </w:r>
        <w:r>
          <w:t>78</w:t>
        </w:r>
        <w:r>
          <w:fldChar w:fldCharType="end"/>
        </w:r>
      </w:hyperlink>
    </w:p>
    <w:p>
      <w:pPr>
        <w:pStyle w:val="TOC2"/>
        <w:tabs>
          <w:tab w:val="right" w:leader="dot" w:pos="8306"/>
        </w:tabs>
      </w:pPr>
      <w:hyperlink w:anchor="_Toc26078" w:history="1">
        <w:r>
          <w:rPr>
            <w:rFonts w:ascii="仿宋" w:eastAsia="仿宋" w:hAnsi="仿宋" w:cs="仿宋" w:hint="eastAsia"/>
            <w:lang w:eastAsia="zh-CN"/>
          </w:rPr>
          <w:t>(四)、推广与宣传活动</w:t>
        </w:r>
        <w:r>
          <w:tab/>
        </w:r>
        <w:r>
          <w:fldChar w:fldCharType="begin"/>
        </w:r>
        <w:r>
          <w:instrText xml:space="preserve"> PAGEREF _Toc26078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93"/>
      <w:r>
        <w:rPr>
          <w:rFonts w:ascii="仿宋" w:eastAsia="仿宋" w:hAnsi="仿宋" w:cs="仿宋" w:hint="eastAsia"/>
          <w:sz w:val="28"/>
          <w:lang w:eastAsia="zh-CN"/>
        </w:rPr>
        <w:t>一、街头篮球项目建设背景及必要性分析</w:t>
      </w:r>
      <w:bookmarkEnd w:id="2"/>
    </w:p>
    <w:p>
      <w:pPr>
        <w:pStyle w:val="Heading2"/>
        <w:rPr>
          <w:rFonts w:ascii="仿宋" w:eastAsia="仿宋" w:hAnsi="仿宋" w:cs="仿宋" w:hint="eastAsia"/>
          <w:lang w:eastAsia="zh-CN"/>
        </w:rPr>
      </w:pPr>
      <w:bookmarkStart w:id="3" w:name="_Toc10170"/>
      <w:r>
        <w:rPr>
          <w:rFonts w:ascii="仿宋" w:eastAsia="仿宋" w:hAnsi="仿宋" w:cs="仿宋" w:hint="eastAsia"/>
          <w:lang w:eastAsia="zh-CN"/>
        </w:rPr>
        <w:t>(一)、街头篮球项目背景分析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街头篮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街头篮球项目在这个潮流中的定位。同时，我们将关注行业内涌现的新兴机遇，以便街头篮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街头篮球项目提供了强大的发展动力。我们将聚焦于行业内最新的技术发展趋势，包括但不限于人工智能、大数据分析、物联网等领域。通过深度的技术研究，我们将确保街头篮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街头篮球项目发展的源泉。我们将投入更多的精力对市场需求进行深入剖析，超越表面的需求，深入挖掘潜在的市场痛点和机遇。通过对市场需求的细致了解，街头篮球项目将更有针对性地设计解决方案，满足市场的多样化需求，从而更好地促进街头篮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街头篮球项目战略至关重要。我们将对竞争态势进行更为深入的分析，包括但不限于市场份额、产品特点、客户满意度等多个维度。通过深度的竞争分析，街头篮球项目将能够更准确地把握市场脉搏，制定具有竞争力的街头篮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街头篮球项目的发展具有直接的影响。我们将进行更为全面的法规和政策分析，了解行业发展中的潜在法律风险和合规挑战。通过充分了解和遵守相关法规，街头篮球项目将确保在法律框架内合法合规运营，为街头篮球项目的稳健发展提供有力支持。</w:t>
      </w:r>
    </w:p>
    <w:p>
      <w:pPr>
        <w:pStyle w:val="Heading2"/>
        <w:ind w:firstLine="560" w:firstLineChars="200"/>
        <w:rPr>
          <w:rFonts w:ascii="仿宋" w:eastAsia="仿宋" w:hAnsi="仿宋" w:cs="仿宋" w:hint="eastAsia"/>
          <w:sz w:val="28"/>
          <w:lang w:eastAsia="zh-CN"/>
        </w:rPr>
      </w:pPr>
      <w:bookmarkStart w:id="4" w:name="_Toc12884"/>
      <w:r>
        <w:rPr>
          <w:rFonts w:ascii="仿宋" w:eastAsia="仿宋" w:hAnsi="仿宋" w:cs="仿宋" w:hint="eastAsia"/>
          <w:sz w:val="28"/>
          <w:lang w:eastAsia="zh-CN"/>
        </w:rPr>
        <w:t>(二)、街头篮球项目建设必要性分析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建设的迫切性源于对行业发展趋势的深刻洞察。我们正处于一个行业变革的时代，科技创新、数字化转型成为企业发展的关键动力。街头篮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建设不仅仅是为了跟上潮流，更是为了通过技术创新推动企业的持续发展。通过引入先进的技术和解决方案，街头篮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街头篮球项目的建设成为必然选择，通过提高产品质量、拓展服务领域，从而在竞争中获得更多的机会。街头篮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街头篮球项目建设的必要性体现在对客户需求更精准的满足。通过街头篮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建设的背后是对企业持续创新的追求。只有通过不断创新，企业才能在竞争中立于不败之地。街头篮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889"/>
      <w:r>
        <w:rPr>
          <w:rFonts w:ascii="仿宋" w:eastAsia="仿宋" w:hAnsi="仿宋" w:cs="仿宋" w:hint="eastAsia"/>
          <w:sz w:val="28"/>
          <w:lang w:eastAsia="zh-CN"/>
        </w:rPr>
        <w:t>二、街头篮球项目文档管理</w:t>
      </w:r>
      <w:bookmarkEnd w:id="5"/>
    </w:p>
    <w:p>
      <w:pPr>
        <w:pStyle w:val="Heading2"/>
        <w:rPr>
          <w:rFonts w:ascii="仿宋" w:eastAsia="仿宋" w:hAnsi="仿宋" w:cs="仿宋" w:hint="eastAsia"/>
          <w:lang w:eastAsia="zh-CN"/>
        </w:rPr>
      </w:pPr>
      <w:bookmarkStart w:id="6" w:name="_Toc298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街头篮球项目高度重视文档的质量和准确性，以支持街头篮球项目的各项活动和决策。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文档的编制始于街头篮球项目计划的初期，我们制定了详细的文档编制计划，明确了每个文档的内容、格式和编写责任人。在街头篮球项目启动阶段，我们首先编制了街头篮球项目章程，明确定义了街头篮球项目的目标、范围、风险等关键要素。随后，街头篮球项目团队根据计划陆续编制了需求文档、设计文档、测试文档等各类文档，确保街头篮球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街头篮球项目管理中的重要环节，旨在确保街头篮球项目文档符合质量标准和街头篮球项目需求。在街头篮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除了内部审查，我们还进行了外部审查，邀请街头篮球项目相关利益方和专业领域的专家对文档进行独立审查。这有助于获取更全面、客观的反馈，确保街头篮球项目文档不仅符合内部标准，也满足外部需求。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街头篮球项目在文档编制与审查方面建立了严格的管理机制，通过规范的流程和多维度的审查，确保街头篮球项目文档的质量、准确性和可靠性，为街头篮球项目的顺利推进提供了有力支持。</w:t>
      </w:r>
    </w:p>
    <w:p>
      <w:pPr>
        <w:pStyle w:val="Heading2"/>
        <w:ind w:firstLine="560" w:firstLineChars="200"/>
        <w:rPr>
          <w:rFonts w:ascii="仿宋" w:eastAsia="仿宋" w:hAnsi="仿宋" w:cs="仿宋" w:hint="eastAsia"/>
          <w:sz w:val="28"/>
          <w:lang w:eastAsia="zh-CN"/>
        </w:rPr>
      </w:pPr>
      <w:bookmarkStart w:id="7" w:name="_Toc263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我们通过多渠道发布文档，包括电子邮件、街头篮球项目管理平台、内部网站等，以满足不同团队成员的偏好和需求。多渠道发布确保了信息的全面覆盖。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我们采用了精细的权限控制，确保只有授权人员可以访问敏感信息。这种安全措施保护了街头篮球项目文档的机密性，防止了未经授权的信息泄露。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3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文档存档与归档是街头篮球项目生命周期中一个至关重要的环节，直接关系到街头篮球项目信息的长期保存和历史记录的完整性。在街头篮球项目中，我们实施了一系列有效的文档存档与归档管理策略：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36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803"/>
      <w:r>
        <w:rPr>
          <w:rFonts w:ascii="仿宋" w:eastAsia="仿宋" w:hAnsi="仿宋" w:cs="仿宋" w:hint="eastAsia"/>
          <w:lang w:eastAsia="zh-CN"/>
        </w:rPr>
        <w:t>(一)、街头篮球行业分析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行业一直以来都是市场的关注焦点。行业内的发展趋势、竞争态势以及潜在机会都对街头篮球项目的推进产生深远的影响。通过深入研究行业的整体概貌，我们将更好地理解行业的核心特征，为街头篮球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行业，技术一直是推动创新和发展的关键因素。我们将对当前技术趋势进行详尽分析，包括但不限于人工智能、大数据应用、先进制造技术等。这有助于街头篮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街头篮球项目成功的基础。我们将对主要竞争对手进行深入研究，包括其市场份额、产品特点、市场定位等。通过全面了解竞争对手的优势和劣势，街头篮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863"/>
      <w:r>
        <w:rPr>
          <w:rFonts w:ascii="仿宋" w:eastAsia="仿宋" w:hAnsi="仿宋" w:cs="仿宋" w:hint="eastAsia"/>
          <w:sz w:val="28"/>
          <w:lang w:eastAsia="zh-CN"/>
        </w:rPr>
        <w:t>(二)、街头篮球市场分析预测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通过对市场规模的深入调研，我们将预测街头篮球市场未来的增长趋势。这包括市场的整体规模、各细分领域的发展趋势等。街头篮球项目可以根据市场的扩张速度和潜在机会，制定更符合市场需求的发展策略。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街头篮球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街头篮球项目实施过程中需要充分考虑的因素。我们将对市场风险进行全面评估，包括但不限于政策法规风险、市场竞争风险、技术变革风险等。通过对潜在风险的深入分析，街头篮球项目可以制定相应的风险缓解策略，降低不确定性对街头篮球项目的影响。</w:t>
      </w:r>
    </w:p>
    <w:p>
      <w:pPr>
        <w:pStyle w:val="Heading1"/>
        <w:ind w:firstLine="560" w:firstLineChars="200"/>
        <w:rPr>
          <w:rFonts w:ascii="仿宋" w:eastAsia="仿宋" w:hAnsi="仿宋" w:cs="仿宋" w:hint="eastAsia"/>
          <w:sz w:val="28"/>
          <w:lang w:eastAsia="zh-CN"/>
        </w:rPr>
      </w:pPr>
      <w:bookmarkStart w:id="12" w:name="_Toc2499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2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技术管理特点体现在其创新导向。通过引入最先进的技术趋势和解决方案，街头篮球项目致力于提升科技含量、提高质量和效率水平。这意味着我们将采用最新的工具和方法，确保街头篮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街头篮球项目技术管理的显著特征。通过整合不同领域的技术资源，我们实现了跨学科的协同工作。这有助于优化技术架构，提高整体效能。此外，整合性策略还促进了不同技术团队之间的紧密沟通和高效合作，确保街头篮球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街头篮球项目所采用的技术。通过不断优化技术方案，街头篮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街头篮球项目团队将在街头篮球项目初期识别可能的技术风险，并采取相应的预防和应对措施。通过建立健全的风险评估机制，街头篮球项目能够在实施过程中及时发现并解决潜在的技术问题，保障街头篮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街头篮球项目中，技术将成为街头篮球项目成功的有力支持。这一深度剖析揭示了技术管理在街头篮球项目实施中的关键作用，为街头篮球项目的技术基础奠定了坚实的基础。</w:t>
      </w:r>
    </w:p>
    <w:p>
      <w:pPr>
        <w:pStyle w:val="Heading2"/>
        <w:ind w:firstLine="560" w:firstLineChars="200"/>
        <w:rPr>
          <w:rFonts w:ascii="仿宋" w:eastAsia="仿宋" w:hAnsi="仿宋" w:cs="仿宋" w:hint="eastAsia"/>
          <w:sz w:val="28"/>
          <w:lang w:eastAsia="zh-CN"/>
        </w:rPr>
      </w:pPr>
      <w:bookmarkStart w:id="14" w:name="_Toc6101"/>
      <w:r>
        <w:rPr>
          <w:rFonts w:ascii="仿宋" w:eastAsia="仿宋" w:hAnsi="仿宋" w:cs="仿宋" w:hint="eastAsia"/>
          <w:sz w:val="28"/>
          <w:lang w:eastAsia="zh-CN"/>
        </w:rPr>
        <w:t>(二)、街头篮球项目工艺技术设计方案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街头篮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街头篮球项目将严格按照相关行业规范要求进行组织。通过有效控制产品质量，街头篮球项目将致力于为顾客提供优质的街头篮球项目产品和良好的服务。这体现了街头篮球项目对于生产活动合规性和质量标准的高度重视，为街头篮球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街头篮球项目注重生态效益和清洁生产原则。街头篮球项目建设将紧密结合地方特色经济发展，与社会经济发展规划和区域环境保护规划方案相协调一致。通过与当地区域自然生态系统的结合，街头篮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街头篮球项目产品具有多样化的客户需求和个性化的特点。因此，街头篮球项目产品规格品种多样，且单批生产数量较小。为满足这一特点，街头篮球项目承办单位将建设先进的柔性制造生产线。通过广泛应用柔性制造技术，街头篮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街头篮球项目采用的技术具有较高的技术含量和自动化水平，处于国内先进水平。这一技术选用不仅体现了对生产效率、质量和环境友好性的高标准要求，同时为街头篮球项目的可持续发展奠定了坚实的基础。</w:t>
      </w:r>
    </w:p>
    <w:p>
      <w:pPr>
        <w:pStyle w:val="Heading2"/>
        <w:ind w:firstLine="560" w:firstLineChars="200"/>
        <w:rPr>
          <w:rFonts w:ascii="仿宋" w:eastAsia="仿宋" w:hAnsi="仿宋" w:cs="仿宋" w:hint="eastAsia"/>
          <w:sz w:val="28"/>
          <w:lang w:eastAsia="zh-CN"/>
        </w:rPr>
      </w:pPr>
      <w:bookmarkStart w:id="15" w:name="_Toc49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为确保街头篮球项目的高效生产和技术实施，我们制定了一套精心设计的设备选型方案，以满足街头篮球项目生产、质量和环保的要求。该方案的主要特点如下：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街头篮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针对街头篮球项目产品的多样性和小批量生产的特点，我们将建设柔性制造生产线。通过在设备选型中考虑柔性制造技术，可以灵活应对不同产品规格和生产需求，实现生产线的高度灵活性和适应性。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414"/>
      <w:r>
        <w:rPr>
          <w:rFonts w:ascii="仿宋" w:eastAsia="仿宋" w:hAnsi="仿宋" w:cs="仿宋" w:hint="eastAsia"/>
          <w:sz w:val="28"/>
          <w:lang w:eastAsia="zh-CN"/>
        </w:rPr>
        <w:t>五、街头篮球项目绩效评估</w:t>
      </w:r>
      <w:bookmarkEnd w:id="16"/>
    </w:p>
    <w:p>
      <w:pPr>
        <w:pStyle w:val="Heading2"/>
        <w:rPr>
          <w:rFonts w:ascii="仿宋" w:eastAsia="仿宋" w:hAnsi="仿宋" w:cs="仿宋" w:hint="eastAsia"/>
          <w:lang w:eastAsia="zh-CN"/>
        </w:rPr>
      </w:pPr>
      <w:bookmarkStart w:id="17" w:name="_Toc857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中，我们设计了一套全面的绩效评估指标，以确保街头篮球项目的可控和成功交付。这些指标跨足街头篮球项目目标、成本、进度和质量等多个维度，为我们提供了全面洞察街头篮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目标达成率是我们关注的首要指标。我们设定了明确的目标，并通过定期监测和评估，迅速发现并应对潜在的目标偏差。这为街头篮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成本绩效是另一个核心关注点。通过实际成本与预算成本的对比分析，我们深入了解成本差异的原因，及时调整资源分配，保持街头篮球项目在经济效益方面的合理水平。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进度作为关键的绩效指标之一，得到了精心的关注。我们制定了详细的街头篮球项目进度计划，并设立了进度符合度指标，确保实际进度与计划进度保持一致。这使我们能够快速发现和解决潜在的进度问题，保持街头篮球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街头篮球项目绩效的不可或缺的一环。我们引入了一系列的质量标准和客户满意度指标，以确保街头篮球项目交付的成果在质量上达到或超越预期水平。通过持续监测这些指标，我们努力提升街头篮球项目整体质量水平，为街头篮球项目的成功交付提供有力保障。通过这些科学且全面的绩效评估，我们能够更好地引导街头篮球项目的持续改进，确保街头篮球项目目标的顺利达成。</w:t>
      </w:r>
    </w:p>
    <w:p>
      <w:pPr>
        <w:pStyle w:val="Heading2"/>
        <w:ind w:firstLine="560" w:firstLineChars="200"/>
        <w:rPr>
          <w:rFonts w:ascii="仿宋" w:eastAsia="仿宋" w:hAnsi="仿宋" w:cs="仿宋" w:hint="eastAsia"/>
          <w:sz w:val="28"/>
          <w:lang w:eastAsia="zh-CN"/>
        </w:rPr>
      </w:pPr>
      <w:bookmarkStart w:id="18" w:name="_Toc722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绩效评估是街头篮球项目中的关键环节，为确保街头篮球项目达到预期目标，我们采用了多层次、多维度的绩效评估方法。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街头篮球项目的战略目标对齐，确保每个决策和行动都与街头篮球项目整体目标保持一致。团队会定期召开战略对齐会议，审视当前工作与街头篮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街头篮球项目进度、质量、成本和风险等方面。这些指标通过数据收集和分析，为街头篮球项目管理团队提供了客观的评估依据。例如，我们通过街头篮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绩效评估不仅仅停留在街头篮球项目内部，还考虑了街头篮球项目对外部环境的影响。我们定期进行干系人满意度调查，以了解各利益相关方对街头篮球项目的期望和满意度，并及时做出调整。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https://d.book118.com/395323142011011123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075A6"/>
    <w:rsid w:val="44D075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2314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2024-03-01T02:24:00Z</dcterms:created>
  <dcterms:modified xsi:type="dcterms:W3CDTF">2024-03-01T02:24:40Z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60FAE8DEAE0E4D3D83317277DA14C476_11</vt:lpwstr>
  </property>
  <property fmtid="{D5CDD505-2E9C-101B-9397-08002B2CF9AE}" pid="3" name="KSOProductBuildVer">
    <vt:lpwstr>2052-12.1.0.16388</vt:lpwstr>
  </property>
</Properties>
</file>