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7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硅酸盐项目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6750802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)、硅酸盐项目建设期原辅材料供应情况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)、硅酸盐项目运营期原辅材料供应及质量管理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、硅酸盐项目概论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一)、硅酸盐项目承办单位基本情况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)、硅酸盐项目概况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)、硅酸盐项目评价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)、硅酸盐项目技术工艺分析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(三)、硅酸盐项目技术流程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)、硅酸盐项目总平面设计要求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(一)、硅酸盐项目进度安排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、硅酸盐项目实施保障措施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772030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8893001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(五)、硅酸盐项目实施保障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、硅酸盐项目管理与团队协作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硅酸盐项目管理方法论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二)、硅酸盐项目计划与进度管理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)、硅酸盐项目风险管理与应对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5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项目商业计划书是为了规范硅酸盐项目的实施步骤和计划而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写的。通过详细描述硅酸盐项目的背景和目标，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)、硅酸盐项目建设期原辅材料供应情况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在硅</w:t>
      </w:r>
      <w:r>
        <w:rPr>
          <w:rFonts w:ascii="FangSong" w:eastAsia="FangSong" w:hAnsi="FangSong" w:cs="FangSong"/>
          <w:spacing w:val="-15"/>
          <w:sz w:val="28"/>
          <w:szCs w:val="28"/>
        </w:rPr>
        <w:t>酸</w:t>
      </w:r>
      <w:r>
        <w:rPr>
          <w:rFonts w:ascii="FangSong" w:eastAsia="FangSong" w:hAnsi="FangSong" w:cs="FangSong"/>
          <w:spacing w:val="-8"/>
          <w:sz w:val="28"/>
          <w:szCs w:val="28"/>
        </w:rPr>
        <w:t>盐项目的建设和运营过程中，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量稳定的重要环节。本章将详细探讨硅酸盐项目建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硅酸盐项目建设期原辅材料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2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在硅</w:t>
      </w:r>
      <w:r>
        <w:rPr>
          <w:rFonts w:ascii="FangSong" w:eastAsia="FangSong" w:hAnsi="FangSong" w:cs="FangSong"/>
          <w:spacing w:val="-15"/>
          <w:sz w:val="28"/>
          <w:szCs w:val="28"/>
        </w:rPr>
        <w:t>酸</w:t>
      </w:r>
      <w:r>
        <w:rPr>
          <w:rFonts w:ascii="FangSong" w:eastAsia="FangSong" w:hAnsi="FangSong" w:cs="FangSong"/>
          <w:spacing w:val="-8"/>
          <w:sz w:val="28"/>
          <w:szCs w:val="28"/>
        </w:rPr>
        <w:t>盐项目建设期间，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。下面是硅酸盐项目建设期原辅材料供应情况的主要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9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416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(二)、硅酸盐项目运营期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9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硅酸</w:t>
      </w:r>
      <w:r>
        <w:rPr>
          <w:rFonts w:ascii="FangSong" w:eastAsia="FangSong" w:hAnsi="FangSong" w:cs="FangSong"/>
          <w:spacing w:val="-12"/>
          <w:sz w:val="28"/>
          <w:szCs w:val="28"/>
        </w:rPr>
        <w:t>盐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至关重要。下面是硅酸盐项目运营期原辅材料供应及质量管理的关键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三、硅酸盐项目概论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(一)、硅酸盐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二)、硅酸盐项目概况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硅</w:t>
      </w:r>
      <w:r>
        <w:rPr>
          <w:rFonts w:ascii="FangSong" w:eastAsia="FangSong" w:hAnsi="FangSong" w:cs="FangSong"/>
          <w:spacing w:val="-10"/>
          <w:sz w:val="28"/>
          <w:szCs w:val="28"/>
        </w:rPr>
        <w:t>酸盐项目名称：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硅酸盐项目</w:t>
      </w:r>
    </w:p>
    <w:p>
      <w:pPr>
        <w:spacing w:before="289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硅</w:t>
      </w:r>
      <w:r>
        <w:rPr>
          <w:rFonts w:ascii="FangSong" w:eastAsia="FangSong" w:hAnsi="FangSong" w:cs="FangSong"/>
          <w:spacing w:val="-11"/>
          <w:sz w:val="28"/>
          <w:szCs w:val="28"/>
        </w:rPr>
        <w:t>酸盐项目类型：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硅</w:t>
      </w:r>
      <w:r>
        <w:rPr>
          <w:rFonts w:ascii="FangSong" w:eastAsia="FangSong" w:hAnsi="FangSong" w:cs="FangSong"/>
          <w:spacing w:val="-17"/>
          <w:sz w:val="28"/>
          <w:szCs w:val="28"/>
        </w:rPr>
        <w:t>酸盐项目地点：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硅</w:t>
      </w:r>
      <w:r>
        <w:rPr>
          <w:rFonts w:ascii="FangSong" w:eastAsia="FangSong" w:hAnsi="FangSong" w:cs="FangSong"/>
          <w:spacing w:val="-25"/>
          <w:sz w:val="28"/>
          <w:szCs w:val="28"/>
        </w:rPr>
        <w:t>酸</w:t>
      </w:r>
      <w:r>
        <w:rPr>
          <w:rFonts w:ascii="FangSong" w:eastAsia="FangSong" w:hAnsi="FangSong" w:cs="FangSong"/>
          <w:spacing w:val="-14"/>
          <w:sz w:val="28"/>
          <w:szCs w:val="28"/>
        </w:rPr>
        <w:t>盐项目规模：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硅</w:t>
      </w:r>
      <w:r>
        <w:rPr>
          <w:rFonts w:ascii="FangSong" w:eastAsia="FangSong" w:hAnsi="FangSong" w:cs="FangSong"/>
          <w:spacing w:val="-22"/>
          <w:sz w:val="28"/>
          <w:szCs w:val="28"/>
        </w:rPr>
        <w:t>酸</w:t>
      </w:r>
      <w:r>
        <w:rPr>
          <w:rFonts w:ascii="FangSong" w:eastAsia="FangSong" w:hAnsi="FangSong" w:cs="FangSong"/>
          <w:spacing w:val="-14"/>
          <w:sz w:val="28"/>
          <w:szCs w:val="28"/>
        </w:rPr>
        <w:t>盐项目周期：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219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硅酸盐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硅酸盐项目的建设旨在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三)、硅酸盐项目评价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该硅酸盐项目处于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酸盐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(二)、硅酸盐项目技术工艺分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提供优质产品和服务。保障工艺流程能够满足硅酸盐项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32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硅酸盐项目建设贯彻“三同时”的原则，注重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硅酸</w:t>
      </w:r>
      <w:r>
        <w:rPr>
          <w:rFonts w:ascii="FangSong" w:eastAsia="FangSong" w:hAnsi="FangSong" w:cs="FangSong"/>
          <w:spacing w:val="-12"/>
          <w:sz w:val="28"/>
          <w:szCs w:val="28"/>
        </w:rPr>
        <w:t>盐</w:t>
      </w:r>
      <w:r>
        <w:rPr>
          <w:rFonts w:ascii="FangSong" w:eastAsia="FangSong" w:hAnsi="FangSong" w:cs="FangSong"/>
          <w:spacing w:val="-8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硅酸盐项目的技术保障措施从设计、施工、试运行到投产、销售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以确保硅酸盐项目在技术开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保硅酸盐项目的可持续发展和高效运营。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、硅酸盐项目技术流程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在硅酸盐项目运营中，进行技术持续改进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417" w:lineRule="auto"/>
        <w:ind w:left="1157" w:right="51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析工具监测和分析硅酸盐项目各环节数据。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共同构建了高效、稳定的硅酸盐项目技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术实施框架，确保硅酸盐项目顺利推进。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选用的设备能够满足硅酸盐项目的技术要求，例如：</w:t>
      </w:r>
    </w:p>
    <w:p>
      <w:pPr>
        <w:spacing w:before="288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设备与硅酸盐项目工艺流程相匹配，例如：</w:t>
      </w:r>
    </w:p>
    <w:p>
      <w:pPr>
        <w:spacing w:before="290" w:line="411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生产能力是否符合硅酸盐项目的产能需求。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在硅</w:t>
      </w:r>
      <w:r>
        <w:rPr>
          <w:rFonts w:ascii="FangSong" w:eastAsia="FangSong" w:hAnsi="FangSong" w:cs="FangSong"/>
          <w:spacing w:val="-15"/>
          <w:sz w:val="28"/>
          <w:szCs w:val="28"/>
        </w:rPr>
        <w:t>酸</w:t>
      </w:r>
      <w:r>
        <w:rPr>
          <w:rFonts w:ascii="FangSong" w:eastAsia="FangSong" w:hAnsi="FangSong" w:cs="FangSong"/>
          <w:spacing w:val="-8"/>
          <w:sz w:val="28"/>
          <w:szCs w:val="28"/>
        </w:rPr>
        <w:t>盐项目的建筑工程设计过程中，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则，以确保硅酸盐项目的可持续发展和建筑结构的安全性：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结构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计将符合国家和地方建筑结构设计规范，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以确保建筑物在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6" w:right="56" w:hanging="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(二)、硅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酸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盐项目总平面设计要求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硅酸</w:t>
      </w:r>
      <w:r>
        <w:rPr>
          <w:rFonts w:ascii="FangSong" w:eastAsia="FangSong" w:hAnsi="FangSong" w:cs="FangSong"/>
          <w:spacing w:val="-12"/>
          <w:sz w:val="28"/>
          <w:szCs w:val="28"/>
        </w:rPr>
        <w:t>盐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9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7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，适应硅酸盐项目的实际使用需要。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硅</w:t>
      </w:r>
      <w:r>
        <w:rPr>
          <w:rFonts w:ascii="FangSong" w:eastAsia="FangSong" w:hAnsi="FangSong" w:cs="FangSong"/>
          <w:spacing w:val="-8"/>
          <w:sz w:val="28"/>
          <w:szCs w:val="28"/>
        </w:rPr>
        <w:t>酸盐项目所处地区的地质条件和地震风险，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结合硅酸盐项目的实际需求和环境条件，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筑工程的设计总体要求是确保硅酸盐项目实现预期功能、安全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建筑的功能布局满足硅酸盐项目需求，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219" w:lineRule="auto"/>
        <w:ind w:right="9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</w:p>
    <w:p>
      <w:pPr>
        <w:sectPr>
          <w:pgSz w:w="11906" w:h="16839"/>
          <w:pgMar w:top="1431" w:right="1704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89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6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ectPr>
          <w:pgSz w:w="11906" w:h="16839"/>
          <w:pgMar w:top="1431" w:right="1724" w:bottom="0" w:left="1785" w:header="0" w:footer="0" w:gutter="0"/>
          <w:pgNumType w:start="26"/>
          <w:cols w:space="708"/>
        </w:sectPr>
      </w:pPr>
    </w:p>
    <w:p>
      <w:pPr>
        <w:spacing w:before="182" w:line="417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够达到高标准，满足硅酸盐项目的长期发展需求。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17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硅酸盐项目规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平方米，充分考虑到硅酸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盐项目的功能布局和需求，确保各功能区域得到合理的利用。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占硅酸盐项目总投资比例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硅</w:t>
      </w:r>
      <w:r>
        <w:rPr>
          <w:rFonts w:ascii="FangSong" w:eastAsia="FangSong" w:hAnsi="FangSong" w:cs="FangSong"/>
          <w:spacing w:val="-3"/>
          <w:sz w:val="28"/>
          <w:szCs w:val="28"/>
        </w:rPr>
        <w:t>酸盐项目总投资的比例为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来硅酸盐项目运营的需求，同时避免了过度浪费。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0"/>
          <w:sz w:val="28"/>
          <w:szCs w:val="28"/>
        </w:rPr>
        <w:t>硅</w:t>
      </w:r>
      <w:r>
        <w:rPr>
          <w:rFonts w:ascii="FangSong" w:eastAsia="FangSong" w:hAnsi="FangSong" w:cs="FangSong"/>
          <w:spacing w:val="-7"/>
          <w:sz w:val="28"/>
          <w:szCs w:val="28"/>
        </w:rPr>
        <w:t>酸盐项目整体布局：</w:t>
      </w:r>
    </w:p>
    <w:p>
      <w:pPr>
        <w:spacing w:before="292" w:line="411" w:lineRule="auto"/>
        <w:ind w:left="37" w:right="77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使硅酸盐项目更好地适应当地的自然和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41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一)、硅酸盐项目进度安排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确保硅酸盐项目按时、按质完成，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我们精心设计了详细的硅酸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5"/>
          <w:sz w:val="28"/>
          <w:szCs w:val="28"/>
        </w:rPr>
        <w:t>盐</w:t>
      </w:r>
      <w:r>
        <w:rPr>
          <w:rFonts w:ascii="FangSong" w:eastAsia="FangSong" w:hAnsi="FangSong" w:cs="FangSong"/>
          <w:spacing w:val="-20"/>
          <w:sz w:val="28"/>
          <w:szCs w:val="28"/>
        </w:rPr>
        <w:t>项目进度安排，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个月，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主要包括以下关键阶段：</w:t>
      </w:r>
    </w:p>
    <w:p>
      <w:pPr>
        <w:spacing w:before="2" w:line="411" w:lineRule="auto"/>
        <w:ind w:left="34" w:right="77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1.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硅酸盐项目前期准备(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个月)：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在硅酸盐项目启动阶段，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们将进行各项前期准备工作，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包括硅酸盐项目立项、人员组建、资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源调查和需求分析等。这个阶段的目标是确保硅酸盐项目有足够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，为后续工作打下坚实基础。</w:t>
      </w:r>
    </w:p>
    <w:p>
      <w:pPr>
        <w:spacing w:before="3" w:line="411" w:lineRule="auto"/>
        <w:ind w:left="33" w:right="77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确保对硅酸盐项目地理环境和资源有全面了解。基于勘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察</w:t>
      </w:r>
      <w:r>
        <w:rPr>
          <w:rFonts w:ascii="FangSong" w:eastAsia="FangSong" w:hAnsi="FangSong" w:cs="FangSong"/>
          <w:spacing w:val="-12"/>
          <w:sz w:val="28"/>
          <w:szCs w:val="28"/>
        </w:rPr>
        <w:t>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包括土建工程和设备配置等方面。这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个阶段的目标是确保硅酸盐项目的设计是科学、合理且可行的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</w:p>
    <w:p>
      <w:pPr>
        <w:sectPr>
          <w:pgSz w:w="11906" w:h="16839"/>
          <w:pgMar w:top="1431" w:right="1722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1" w:right="14" w:firstLine="4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</w:rPr>
        <w:t>土建工程施工阶段。这包括基础建设、建筑施工等工作。我们将确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以保证硅酸盐项目的高质量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完</w:t>
      </w:r>
      <w:r>
        <w:rPr>
          <w:rFonts w:ascii="FangSong" w:eastAsia="FangSong" w:hAnsi="FangSong" w:cs="FangSong"/>
          <w:spacing w:val="-12"/>
          <w:sz w:val="28"/>
          <w:szCs w:val="28"/>
        </w:rPr>
        <w:t>成。</w:t>
      </w:r>
    </w:p>
    <w:p>
      <w:pPr>
        <w:spacing w:before="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照硅酸盐项目需求，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商谈判、合</w:t>
      </w:r>
      <w:r>
        <w:rPr>
          <w:rFonts w:ascii="FangSong" w:eastAsia="FangSong" w:hAnsi="FangSong" w:cs="FangSong"/>
          <w:spacing w:val="-2"/>
          <w:sz w:val="28"/>
          <w:szCs w:val="28"/>
        </w:rPr>
        <w:t>同签订等步骤，确保设备的及时到位。</w:t>
      </w:r>
    </w:p>
    <w:p>
      <w:pPr>
        <w:spacing w:before="5" w:line="413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为硅酸盐项目后续的运营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</w:t>
      </w:r>
      <w:r>
        <w:rPr>
          <w:rFonts w:ascii="FangSong" w:eastAsia="FangSong" w:hAnsi="FangSong" w:cs="FangSong"/>
          <w:spacing w:val="-9"/>
          <w:sz w:val="28"/>
          <w:szCs w:val="28"/>
        </w:rPr>
        <w:t>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(二)、硅酸盐项目实施保障措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确保硅酸盐项目的顺利实施，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保障措施，以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pacing w:val="-2"/>
          <w:sz w:val="28"/>
          <w:szCs w:val="28"/>
        </w:rPr>
        <w:t>对各种可能出现的挑战和问题。</w:t>
      </w:r>
    </w:p>
    <w:p>
      <w:pPr>
        <w:spacing w:before="2" w:line="411" w:lineRule="auto"/>
        <w:ind w:left="32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硅酸盐项目管理体系建立：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我们将建立一个全面的硅酸盐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确保每个硅酸盐项目阶段都有清晰的组织结构和明确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义的职责。硅酸盐项目管理团队将定期召开会议，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审查和更新硅酸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盐项目计划，保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硅酸盐项目目标的实现。</w:t>
      </w:r>
    </w:p>
    <w:p>
      <w:pPr>
        <w:spacing w:before="1" w:line="414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酸盐项目的进展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行详细审查。这包括每周例行会议和每月一次的全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滞</w:t>
      </w:r>
      <w:r>
        <w:rPr>
          <w:rFonts w:ascii="FangSong" w:eastAsia="FangSong" w:hAnsi="FangSong" w:cs="FangSong"/>
          <w:spacing w:val="-7"/>
          <w:sz w:val="28"/>
          <w:szCs w:val="28"/>
        </w:rPr>
        <w:t>后或问题。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4" w:right="36" w:firstLine="554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硅酸盐项目的影响。</w:t>
      </w:r>
    </w:p>
    <w:p>
      <w:pPr>
        <w:spacing w:before="1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将提高</w:t>
      </w:r>
      <w:r>
        <w:rPr>
          <w:rFonts w:ascii="FangSong" w:eastAsia="FangSong" w:hAnsi="FangSong" w:cs="FangSong"/>
          <w:spacing w:val="-3"/>
          <w:sz w:val="28"/>
          <w:szCs w:val="28"/>
        </w:rPr>
        <w:t>整个硅酸盐项目执行效率。</w:t>
      </w:r>
    </w:p>
    <w:p>
      <w:pPr>
        <w:spacing w:before="2" w:line="411" w:lineRule="auto"/>
        <w:ind w:left="3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团队成员可以分享硅酸盐项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目进展、反馈问题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并共同解决。此外，我们将定期组织团队活动，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</w:t>
      </w:r>
      <w:r>
        <w:rPr>
          <w:rFonts w:ascii="FangSong" w:eastAsia="FangSong" w:hAnsi="FangSong" w:cs="FangSong"/>
          <w:spacing w:val="-5"/>
          <w:sz w:val="28"/>
          <w:szCs w:val="28"/>
        </w:rPr>
        <w:t>进团队协作与默契。</w:t>
      </w:r>
    </w:p>
    <w:p>
      <w:pPr>
        <w:spacing w:before="3" w:line="414" w:lineRule="auto"/>
        <w:ind w:left="32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我们将建立严格的质量控制体系，涵盖硅</w:t>
      </w:r>
      <w:r>
        <w:rPr>
          <w:rFonts w:ascii="FangSong" w:eastAsia="FangSong" w:hAnsi="FangSong" w:cs="FangSong"/>
          <w:spacing w:val="-7"/>
          <w:sz w:val="28"/>
          <w:szCs w:val="28"/>
        </w:rPr>
        <w:t>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盐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确保硅酸盐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目交付的成果符合预期标准，提高硅酸盐项目整体质量。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财务管理与资金运作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1" w:line="414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13"/>
          <w:sz w:val="28"/>
          <w:szCs w:val="28"/>
        </w:rPr>
        <w:t>争力。</w:t>
      </w:r>
    </w:p>
    <w:p>
      <w:pPr>
        <w:spacing w:before="288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4" w:line="414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https://d.book118.com/395330123321011122</w:t>
        </w:r>
      </w:hyperlink>
    </w:p>
    <w:p/>
    <w:sectPr>
      <w:pgSz w:w="11906" w:h="16839"/>
      <w:pgMar w:top="1431" w:right="1785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95330123321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2024-03-14T08:29:53Z</vt:filetime>
  </property>
  <property fmtid="{D5CDD505-2E9C-101B-9397-08002B2CF9AE}" pid="3" name="CRO">
    <vt:lpwstr>wqlLaW5nc29mdCBQREYgdG8gV1BTIDgw</vt:lpwstr>
  </property>
</Properties>
</file>