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全钢丝子午胎成形机项目建设总纲及方案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459" w:history="1">
        <w:r>
          <w:rPr>
            <w:rFonts w:ascii="仿宋" w:eastAsia="仿宋" w:hAnsi="仿宋" w:cs="仿宋" w:hint="eastAsia"/>
            <w:lang w:eastAsia="zh-CN"/>
          </w:rPr>
          <w:t>序言</w:t>
        </w:r>
        <w:r>
          <w:tab/>
        </w:r>
        <w:r>
          <w:fldChar w:fldCharType="begin"/>
        </w:r>
        <w:r>
          <w:instrText xml:space="preserve"> PAGEREF _Toc25459 \h </w:instrText>
        </w:r>
        <w:r>
          <w:fldChar w:fldCharType="separate"/>
        </w:r>
        <w:r>
          <w:t>3</w:t>
        </w:r>
        <w:r>
          <w:fldChar w:fldCharType="end"/>
        </w:r>
      </w:hyperlink>
    </w:p>
    <w:p>
      <w:pPr>
        <w:pStyle w:val="TOC1"/>
        <w:tabs>
          <w:tab w:val="right" w:leader="dot" w:pos="8306"/>
        </w:tabs>
      </w:pPr>
      <w:hyperlink w:anchor="_Toc6999" w:history="1">
        <w:r>
          <w:rPr>
            <w:rFonts w:ascii="仿宋" w:eastAsia="仿宋" w:hAnsi="仿宋" w:cs="仿宋" w:hint="eastAsia"/>
            <w:lang w:eastAsia="zh-CN"/>
          </w:rPr>
          <w:t>一、背景、必要性分析</w:t>
        </w:r>
        <w:r>
          <w:tab/>
        </w:r>
        <w:r>
          <w:fldChar w:fldCharType="begin"/>
        </w:r>
        <w:r>
          <w:instrText xml:space="preserve"> PAGEREF _Toc6999 \h </w:instrText>
        </w:r>
        <w:r>
          <w:fldChar w:fldCharType="separate"/>
        </w:r>
        <w:r>
          <w:t>3</w:t>
        </w:r>
        <w:r>
          <w:fldChar w:fldCharType="end"/>
        </w:r>
      </w:hyperlink>
    </w:p>
    <w:p>
      <w:pPr>
        <w:pStyle w:val="TOC2"/>
        <w:tabs>
          <w:tab w:val="right" w:leader="dot" w:pos="8306"/>
        </w:tabs>
      </w:pPr>
      <w:hyperlink w:anchor="_Toc29298" w:history="1">
        <w:r>
          <w:rPr>
            <w:rFonts w:ascii="仿宋" w:eastAsia="仿宋" w:hAnsi="仿宋" w:cs="仿宋" w:hint="eastAsia"/>
            <w:lang w:eastAsia="zh-CN"/>
          </w:rPr>
          <w:t>(一)、项目建设背景</w:t>
        </w:r>
        <w:r>
          <w:tab/>
        </w:r>
        <w:r>
          <w:fldChar w:fldCharType="begin"/>
        </w:r>
        <w:r>
          <w:instrText xml:space="preserve"> PAGEREF _Toc29298 \h </w:instrText>
        </w:r>
        <w:r>
          <w:fldChar w:fldCharType="separate"/>
        </w:r>
        <w:r>
          <w:t>3</w:t>
        </w:r>
        <w:r>
          <w:fldChar w:fldCharType="end"/>
        </w:r>
      </w:hyperlink>
    </w:p>
    <w:p>
      <w:pPr>
        <w:pStyle w:val="TOC2"/>
        <w:tabs>
          <w:tab w:val="right" w:leader="dot" w:pos="8306"/>
        </w:tabs>
      </w:pPr>
      <w:hyperlink w:anchor="_Toc252" w:history="1">
        <w:r>
          <w:rPr>
            <w:rFonts w:ascii="仿宋" w:eastAsia="仿宋" w:hAnsi="仿宋" w:cs="仿宋" w:hint="eastAsia"/>
            <w:lang w:eastAsia="zh-CN"/>
          </w:rPr>
          <w:t>(二)、必要性分析</w:t>
        </w:r>
        <w:r>
          <w:tab/>
        </w:r>
        <w:r>
          <w:fldChar w:fldCharType="begin"/>
        </w:r>
        <w:r>
          <w:instrText xml:space="preserve"> PAGEREF _Toc252 \h </w:instrText>
        </w:r>
        <w:r>
          <w:fldChar w:fldCharType="separate"/>
        </w:r>
        <w:r>
          <w:t>4</w:t>
        </w:r>
        <w:r>
          <w:fldChar w:fldCharType="end"/>
        </w:r>
      </w:hyperlink>
    </w:p>
    <w:p>
      <w:pPr>
        <w:pStyle w:val="TOC2"/>
        <w:tabs>
          <w:tab w:val="right" w:leader="dot" w:pos="8306"/>
        </w:tabs>
      </w:pPr>
      <w:hyperlink w:anchor="_Toc10551" w:history="1">
        <w:r>
          <w:rPr>
            <w:rFonts w:ascii="仿宋" w:eastAsia="仿宋" w:hAnsi="仿宋" w:cs="仿宋" w:hint="eastAsia"/>
            <w:lang w:eastAsia="zh-CN"/>
          </w:rPr>
          <w:t>(三)、项目建设有利条件</w:t>
        </w:r>
        <w:r>
          <w:tab/>
        </w:r>
        <w:r>
          <w:fldChar w:fldCharType="begin"/>
        </w:r>
        <w:r>
          <w:instrText xml:space="preserve"> PAGEREF _Toc10551 \h </w:instrText>
        </w:r>
        <w:r>
          <w:fldChar w:fldCharType="separate"/>
        </w:r>
        <w:r>
          <w:t>5</w:t>
        </w:r>
        <w:r>
          <w:fldChar w:fldCharType="end"/>
        </w:r>
      </w:hyperlink>
    </w:p>
    <w:p>
      <w:pPr>
        <w:pStyle w:val="TOC1"/>
        <w:tabs>
          <w:tab w:val="right" w:leader="dot" w:pos="8306"/>
        </w:tabs>
      </w:pPr>
      <w:hyperlink w:anchor="_Toc18092" w:history="1">
        <w:r>
          <w:rPr>
            <w:rFonts w:ascii="仿宋" w:eastAsia="仿宋" w:hAnsi="仿宋" w:cs="仿宋" w:hint="eastAsia"/>
            <w:lang w:eastAsia="zh-CN"/>
          </w:rPr>
          <w:t>二、环境和生态影响分析</w:t>
        </w:r>
        <w:r>
          <w:tab/>
        </w:r>
        <w:r>
          <w:fldChar w:fldCharType="begin"/>
        </w:r>
        <w:r>
          <w:instrText xml:space="preserve"> PAGEREF _Toc18092 \h </w:instrText>
        </w:r>
        <w:r>
          <w:fldChar w:fldCharType="separate"/>
        </w:r>
        <w:r>
          <w:t>7</w:t>
        </w:r>
        <w:r>
          <w:fldChar w:fldCharType="end"/>
        </w:r>
      </w:hyperlink>
    </w:p>
    <w:p>
      <w:pPr>
        <w:pStyle w:val="TOC2"/>
        <w:tabs>
          <w:tab w:val="right" w:leader="dot" w:pos="8306"/>
        </w:tabs>
      </w:pPr>
      <w:hyperlink w:anchor="_Toc14027" w:history="1">
        <w:r>
          <w:rPr>
            <w:rFonts w:ascii="仿宋" w:eastAsia="仿宋" w:hAnsi="仿宋" w:cs="仿宋" w:hint="eastAsia"/>
            <w:lang w:eastAsia="zh-CN"/>
          </w:rPr>
          <w:t>(一)、环境和生态现状</w:t>
        </w:r>
        <w:r>
          <w:tab/>
        </w:r>
        <w:r>
          <w:fldChar w:fldCharType="begin"/>
        </w:r>
        <w:r>
          <w:instrText xml:space="preserve"> PAGEREF _Toc14027 \h </w:instrText>
        </w:r>
        <w:r>
          <w:fldChar w:fldCharType="separate"/>
        </w:r>
        <w:r>
          <w:t>7</w:t>
        </w:r>
        <w:r>
          <w:fldChar w:fldCharType="end"/>
        </w:r>
      </w:hyperlink>
    </w:p>
    <w:p>
      <w:pPr>
        <w:pStyle w:val="TOC2"/>
        <w:tabs>
          <w:tab w:val="right" w:leader="dot" w:pos="8306"/>
        </w:tabs>
      </w:pPr>
      <w:hyperlink w:anchor="_Toc11301" w:history="1">
        <w:r>
          <w:rPr>
            <w:rFonts w:ascii="仿宋" w:eastAsia="仿宋" w:hAnsi="仿宋" w:cs="仿宋" w:hint="eastAsia"/>
            <w:lang w:eastAsia="zh-CN"/>
          </w:rPr>
          <w:t>(二)、生态环境影响分析</w:t>
        </w:r>
        <w:r>
          <w:tab/>
        </w:r>
        <w:r>
          <w:fldChar w:fldCharType="begin"/>
        </w:r>
        <w:r>
          <w:instrText xml:space="preserve"> PAGEREF _Toc11301 \h </w:instrText>
        </w:r>
        <w:r>
          <w:fldChar w:fldCharType="separate"/>
        </w:r>
        <w:r>
          <w:t>9</w:t>
        </w:r>
        <w:r>
          <w:fldChar w:fldCharType="end"/>
        </w:r>
      </w:hyperlink>
    </w:p>
    <w:p>
      <w:pPr>
        <w:pStyle w:val="TOC2"/>
        <w:tabs>
          <w:tab w:val="right" w:leader="dot" w:pos="8306"/>
        </w:tabs>
      </w:pPr>
      <w:hyperlink w:anchor="_Toc23911" w:history="1">
        <w:r>
          <w:rPr>
            <w:rFonts w:ascii="仿宋" w:eastAsia="仿宋" w:hAnsi="仿宋" w:cs="仿宋" w:hint="eastAsia"/>
            <w:lang w:eastAsia="zh-CN"/>
          </w:rPr>
          <w:t>(三)、生态环境保护措施</w:t>
        </w:r>
        <w:r>
          <w:tab/>
        </w:r>
        <w:r>
          <w:fldChar w:fldCharType="begin"/>
        </w:r>
        <w:r>
          <w:instrText xml:space="preserve"> PAGEREF _Toc23911 \h </w:instrText>
        </w:r>
        <w:r>
          <w:fldChar w:fldCharType="separate"/>
        </w:r>
        <w:r>
          <w:t>10</w:t>
        </w:r>
        <w:r>
          <w:fldChar w:fldCharType="end"/>
        </w:r>
      </w:hyperlink>
    </w:p>
    <w:p>
      <w:pPr>
        <w:pStyle w:val="TOC2"/>
        <w:tabs>
          <w:tab w:val="right" w:leader="dot" w:pos="8306"/>
        </w:tabs>
      </w:pPr>
      <w:hyperlink w:anchor="_Toc11876" w:history="1">
        <w:r>
          <w:rPr>
            <w:rFonts w:ascii="仿宋" w:eastAsia="仿宋" w:hAnsi="仿宋" w:cs="仿宋" w:hint="eastAsia"/>
            <w:lang w:eastAsia="zh-CN"/>
          </w:rPr>
          <w:t>(四)、地质灾害影响分析</w:t>
        </w:r>
        <w:r>
          <w:tab/>
        </w:r>
        <w:r>
          <w:fldChar w:fldCharType="begin"/>
        </w:r>
        <w:r>
          <w:instrText xml:space="preserve"> PAGEREF _Toc11876 \h </w:instrText>
        </w:r>
        <w:r>
          <w:fldChar w:fldCharType="separate"/>
        </w:r>
        <w:r>
          <w:t>12</w:t>
        </w:r>
        <w:r>
          <w:fldChar w:fldCharType="end"/>
        </w:r>
      </w:hyperlink>
    </w:p>
    <w:p>
      <w:pPr>
        <w:pStyle w:val="TOC2"/>
        <w:tabs>
          <w:tab w:val="right" w:leader="dot" w:pos="8306"/>
        </w:tabs>
      </w:pPr>
      <w:hyperlink w:anchor="_Toc783" w:history="1">
        <w:r>
          <w:rPr>
            <w:rFonts w:ascii="仿宋" w:eastAsia="仿宋" w:hAnsi="仿宋" w:cs="仿宋" w:hint="eastAsia"/>
            <w:lang w:eastAsia="zh-CN"/>
          </w:rPr>
          <w:t>(五)、特殊环境影响</w:t>
        </w:r>
        <w:r>
          <w:tab/>
        </w:r>
        <w:r>
          <w:fldChar w:fldCharType="begin"/>
        </w:r>
        <w:r>
          <w:instrText xml:space="preserve"> PAGEREF _Toc783 \h </w:instrText>
        </w:r>
        <w:r>
          <w:fldChar w:fldCharType="separate"/>
        </w:r>
        <w:r>
          <w:t>13</w:t>
        </w:r>
        <w:r>
          <w:fldChar w:fldCharType="end"/>
        </w:r>
      </w:hyperlink>
    </w:p>
    <w:p>
      <w:pPr>
        <w:pStyle w:val="TOC1"/>
        <w:tabs>
          <w:tab w:val="right" w:leader="dot" w:pos="8306"/>
        </w:tabs>
      </w:pPr>
      <w:hyperlink w:anchor="_Toc3161" w:history="1">
        <w:r>
          <w:rPr>
            <w:rFonts w:ascii="仿宋" w:eastAsia="仿宋" w:hAnsi="仿宋" w:cs="仿宋" w:hint="eastAsia"/>
            <w:lang w:eastAsia="zh-CN"/>
          </w:rPr>
          <w:t>三、全钢丝子午胎成形机项目概论</w:t>
        </w:r>
        <w:r>
          <w:tab/>
        </w:r>
        <w:r>
          <w:fldChar w:fldCharType="begin"/>
        </w:r>
        <w:r>
          <w:instrText xml:space="preserve"> PAGEREF _Toc3161 \h </w:instrText>
        </w:r>
        <w:r>
          <w:fldChar w:fldCharType="separate"/>
        </w:r>
        <w:r>
          <w:t>14</w:t>
        </w:r>
        <w:r>
          <w:fldChar w:fldCharType="end"/>
        </w:r>
      </w:hyperlink>
    </w:p>
    <w:p>
      <w:pPr>
        <w:pStyle w:val="TOC2"/>
        <w:tabs>
          <w:tab w:val="right" w:leader="dot" w:pos="8306"/>
        </w:tabs>
      </w:pPr>
      <w:hyperlink w:anchor="_Toc10" w:history="1">
        <w:r>
          <w:rPr>
            <w:rFonts w:ascii="仿宋" w:eastAsia="仿宋" w:hAnsi="仿宋" w:cs="仿宋" w:hint="eastAsia"/>
            <w:lang w:eastAsia="zh-CN"/>
          </w:rPr>
          <w:t>(一)、项目申报单位概况</w:t>
        </w:r>
        <w:r>
          <w:tab/>
        </w:r>
        <w:r>
          <w:fldChar w:fldCharType="begin"/>
        </w:r>
        <w:r>
          <w:instrText xml:space="preserve"> PAGEREF _Toc10 \h </w:instrText>
        </w:r>
        <w:r>
          <w:fldChar w:fldCharType="separate"/>
        </w:r>
        <w:r>
          <w:t>14</w:t>
        </w:r>
        <w:r>
          <w:fldChar w:fldCharType="end"/>
        </w:r>
      </w:hyperlink>
    </w:p>
    <w:p>
      <w:pPr>
        <w:pStyle w:val="TOC2"/>
        <w:tabs>
          <w:tab w:val="right" w:leader="dot" w:pos="8306"/>
        </w:tabs>
      </w:pPr>
      <w:hyperlink w:anchor="_Toc17911" w:history="1">
        <w:r>
          <w:rPr>
            <w:rFonts w:ascii="仿宋" w:eastAsia="仿宋" w:hAnsi="仿宋" w:cs="仿宋" w:hint="eastAsia"/>
            <w:lang w:eastAsia="zh-CN"/>
          </w:rPr>
          <w:t>(二)、项目概况</w:t>
        </w:r>
        <w:r>
          <w:tab/>
        </w:r>
        <w:r>
          <w:fldChar w:fldCharType="begin"/>
        </w:r>
        <w:r>
          <w:instrText xml:space="preserve"> PAGEREF _Toc17911 \h </w:instrText>
        </w:r>
        <w:r>
          <w:fldChar w:fldCharType="separate"/>
        </w:r>
        <w:r>
          <w:t>15</w:t>
        </w:r>
        <w:r>
          <w:fldChar w:fldCharType="end"/>
        </w:r>
      </w:hyperlink>
    </w:p>
    <w:p>
      <w:pPr>
        <w:pStyle w:val="TOC1"/>
        <w:tabs>
          <w:tab w:val="right" w:leader="dot" w:pos="8306"/>
        </w:tabs>
      </w:pPr>
      <w:hyperlink w:anchor="_Toc25122" w:history="1">
        <w:r>
          <w:rPr>
            <w:rFonts w:ascii="仿宋" w:eastAsia="仿宋" w:hAnsi="仿宋" w:cs="仿宋" w:hint="eastAsia"/>
            <w:lang w:eastAsia="zh-CN"/>
          </w:rPr>
          <w:t>四、建设风险评估分析</w:t>
        </w:r>
        <w:r>
          <w:tab/>
        </w:r>
        <w:r>
          <w:fldChar w:fldCharType="begin"/>
        </w:r>
        <w:r>
          <w:instrText xml:space="preserve"> PAGEREF _Toc25122 \h </w:instrText>
        </w:r>
        <w:r>
          <w:fldChar w:fldCharType="separate"/>
        </w:r>
        <w:r>
          <w:t>18</w:t>
        </w:r>
        <w:r>
          <w:fldChar w:fldCharType="end"/>
        </w:r>
      </w:hyperlink>
    </w:p>
    <w:p>
      <w:pPr>
        <w:pStyle w:val="TOC2"/>
        <w:tabs>
          <w:tab w:val="right" w:leader="dot" w:pos="8306"/>
        </w:tabs>
      </w:pPr>
      <w:hyperlink w:anchor="_Toc4348" w:history="1">
        <w:r>
          <w:rPr>
            <w:rFonts w:ascii="仿宋" w:eastAsia="仿宋" w:hAnsi="仿宋" w:cs="仿宋" w:hint="eastAsia"/>
            <w:lang w:eastAsia="zh-CN"/>
          </w:rPr>
          <w:t>(一)、政策风险分析</w:t>
        </w:r>
        <w:r>
          <w:tab/>
        </w:r>
        <w:r>
          <w:fldChar w:fldCharType="begin"/>
        </w:r>
        <w:r>
          <w:instrText xml:space="preserve"> PAGEREF _Toc4348 \h </w:instrText>
        </w:r>
        <w:r>
          <w:fldChar w:fldCharType="separate"/>
        </w:r>
        <w:r>
          <w:t>18</w:t>
        </w:r>
        <w:r>
          <w:fldChar w:fldCharType="end"/>
        </w:r>
      </w:hyperlink>
    </w:p>
    <w:p>
      <w:pPr>
        <w:pStyle w:val="TOC2"/>
        <w:tabs>
          <w:tab w:val="right" w:leader="dot" w:pos="8306"/>
        </w:tabs>
      </w:pPr>
      <w:hyperlink w:anchor="_Toc21195" w:history="1">
        <w:r>
          <w:rPr>
            <w:rFonts w:ascii="仿宋" w:eastAsia="仿宋" w:hAnsi="仿宋" w:cs="仿宋" w:hint="eastAsia"/>
            <w:lang w:eastAsia="zh-CN"/>
          </w:rPr>
          <w:t>(二)、社会风险分析</w:t>
        </w:r>
        <w:r>
          <w:tab/>
        </w:r>
        <w:r>
          <w:fldChar w:fldCharType="begin"/>
        </w:r>
        <w:r>
          <w:instrText xml:space="preserve"> PAGEREF _Toc21195 \h </w:instrText>
        </w:r>
        <w:r>
          <w:fldChar w:fldCharType="separate"/>
        </w:r>
        <w:r>
          <w:t>19</w:t>
        </w:r>
        <w:r>
          <w:fldChar w:fldCharType="end"/>
        </w:r>
      </w:hyperlink>
    </w:p>
    <w:p>
      <w:pPr>
        <w:pStyle w:val="TOC2"/>
        <w:tabs>
          <w:tab w:val="right" w:leader="dot" w:pos="8306"/>
        </w:tabs>
      </w:pPr>
      <w:hyperlink w:anchor="_Toc22772" w:history="1">
        <w:r>
          <w:rPr>
            <w:rFonts w:ascii="仿宋" w:eastAsia="仿宋" w:hAnsi="仿宋" w:cs="仿宋" w:hint="eastAsia"/>
            <w:lang w:eastAsia="zh-CN"/>
          </w:rPr>
          <w:t>(三)、市场风险分析</w:t>
        </w:r>
        <w:r>
          <w:tab/>
        </w:r>
        <w:r>
          <w:fldChar w:fldCharType="begin"/>
        </w:r>
        <w:r>
          <w:instrText xml:space="preserve"> PAGEREF _Toc22772 \h </w:instrText>
        </w:r>
        <w:r>
          <w:fldChar w:fldCharType="separate"/>
        </w:r>
        <w:r>
          <w:t>21</w:t>
        </w:r>
        <w:r>
          <w:fldChar w:fldCharType="end"/>
        </w:r>
      </w:hyperlink>
    </w:p>
    <w:p>
      <w:pPr>
        <w:pStyle w:val="TOC2"/>
        <w:tabs>
          <w:tab w:val="right" w:leader="dot" w:pos="8306"/>
        </w:tabs>
      </w:pPr>
      <w:hyperlink w:anchor="_Toc32679" w:history="1">
        <w:r>
          <w:rPr>
            <w:rFonts w:ascii="仿宋" w:eastAsia="仿宋" w:hAnsi="仿宋" w:cs="仿宋" w:hint="eastAsia"/>
            <w:lang w:eastAsia="zh-CN"/>
          </w:rPr>
          <w:t>(四)、资金风险分析</w:t>
        </w:r>
        <w:r>
          <w:tab/>
        </w:r>
        <w:r>
          <w:fldChar w:fldCharType="begin"/>
        </w:r>
        <w:r>
          <w:instrText xml:space="preserve"> PAGEREF _Toc32679 \h </w:instrText>
        </w:r>
        <w:r>
          <w:fldChar w:fldCharType="separate"/>
        </w:r>
        <w:r>
          <w:t>22</w:t>
        </w:r>
        <w:r>
          <w:fldChar w:fldCharType="end"/>
        </w:r>
      </w:hyperlink>
    </w:p>
    <w:p>
      <w:pPr>
        <w:pStyle w:val="TOC2"/>
        <w:tabs>
          <w:tab w:val="right" w:leader="dot" w:pos="8306"/>
        </w:tabs>
      </w:pPr>
      <w:hyperlink w:anchor="_Toc19512" w:history="1">
        <w:r>
          <w:rPr>
            <w:rFonts w:ascii="仿宋" w:eastAsia="仿宋" w:hAnsi="仿宋" w:cs="仿宋" w:hint="eastAsia"/>
            <w:lang w:eastAsia="zh-CN"/>
          </w:rPr>
          <w:t>(五)、技术风险分析</w:t>
        </w:r>
        <w:r>
          <w:tab/>
        </w:r>
        <w:r>
          <w:fldChar w:fldCharType="begin"/>
        </w:r>
        <w:r>
          <w:instrText xml:space="preserve"> PAGEREF _Toc19512 \h </w:instrText>
        </w:r>
        <w:r>
          <w:fldChar w:fldCharType="separate"/>
        </w:r>
        <w:r>
          <w:t>23</w:t>
        </w:r>
        <w:r>
          <w:fldChar w:fldCharType="end"/>
        </w:r>
      </w:hyperlink>
    </w:p>
    <w:p>
      <w:pPr>
        <w:pStyle w:val="TOC2"/>
        <w:tabs>
          <w:tab w:val="right" w:leader="dot" w:pos="8306"/>
        </w:tabs>
      </w:pPr>
      <w:hyperlink w:anchor="_Toc8189" w:history="1">
        <w:r>
          <w:rPr>
            <w:rFonts w:ascii="仿宋" w:eastAsia="仿宋" w:hAnsi="仿宋" w:cs="仿宋" w:hint="eastAsia"/>
            <w:lang w:eastAsia="zh-CN"/>
          </w:rPr>
          <w:t>(六)、财务风险分析</w:t>
        </w:r>
        <w:r>
          <w:tab/>
        </w:r>
        <w:r>
          <w:fldChar w:fldCharType="begin"/>
        </w:r>
        <w:r>
          <w:instrText xml:space="preserve"> PAGEREF _Toc8189 \h </w:instrText>
        </w:r>
        <w:r>
          <w:fldChar w:fldCharType="separate"/>
        </w:r>
        <w:r>
          <w:t>24</w:t>
        </w:r>
        <w:r>
          <w:fldChar w:fldCharType="end"/>
        </w:r>
      </w:hyperlink>
    </w:p>
    <w:p>
      <w:pPr>
        <w:pStyle w:val="TOC2"/>
        <w:tabs>
          <w:tab w:val="right" w:leader="dot" w:pos="8306"/>
        </w:tabs>
      </w:pPr>
      <w:hyperlink w:anchor="_Toc17910" w:history="1">
        <w:r>
          <w:rPr>
            <w:rFonts w:ascii="仿宋" w:eastAsia="仿宋" w:hAnsi="仿宋" w:cs="仿宋" w:hint="eastAsia"/>
            <w:lang w:eastAsia="zh-CN"/>
          </w:rPr>
          <w:t>(七)、管理风险分析</w:t>
        </w:r>
        <w:r>
          <w:tab/>
        </w:r>
        <w:r>
          <w:fldChar w:fldCharType="begin"/>
        </w:r>
        <w:r>
          <w:instrText xml:space="preserve"> PAGEREF _Toc17910 \h </w:instrText>
        </w:r>
        <w:r>
          <w:fldChar w:fldCharType="separate"/>
        </w:r>
        <w:r>
          <w:t>26</w:t>
        </w:r>
        <w:r>
          <w:fldChar w:fldCharType="end"/>
        </w:r>
      </w:hyperlink>
    </w:p>
    <w:p>
      <w:pPr>
        <w:pStyle w:val="TOC2"/>
        <w:tabs>
          <w:tab w:val="right" w:leader="dot" w:pos="8306"/>
        </w:tabs>
      </w:pPr>
      <w:hyperlink w:anchor="_Toc18208" w:history="1">
        <w:r>
          <w:rPr>
            <w:rFonts w:ascii="仿宋" w:eastAsia="仿宋" w:hAnsi="仿宋" w:cs="仿宋" w:hint="eastAsia"/>
            <w:lang w:eastAsia="zh-CN"/>
          </w:rPr>
          <w:t>(八)、其它风险分析</w:t>
        </w:r>
        <w:r>
          <w:tab/>
        </w:r>
        <w:r>
          <w:fldChar w:fldCharType="begin"/>
        </w:r>
        <w:r>
          <w:instrText xml:space="preserve"> PAGEREF _Toc18208 \h </w:instrText>
        </w:r>
        <w:r>
          <w:fldChar w:fldCharType="separate"/>
        </w:r>
        <w:r>
          <w:t>27</w:t>
        </w:r>
        <w:r>
          <w:fldChar w:fldCharType="end"/>
        </w:r>
      </w:hyperlink>
    </w:p>
    <w:p>
      <w:pPr>
        <w:pStyle w:val="TOC2"/>
        <w:tabs>
          <w:tab w:val="right" w:leader="dot" w:pos="8306"/>
        </w:tabs>
      </w:pPr>
      <w:hyperlink w:anchor="_Toc9617" w:history="1">
        <w:r>
          <w:rPr>
            <w:rFonts w:ascii="仿宋" w:eastAsia="仿宋" w:hAnsi="仿宋" w:cs="仿宋" w:hint="eastAsia"/>
            <w:lang w:eastAsia="zh-CN"/>
          </w:rPr>
          <w:t>(九)、社会影响评估</w:t>
        </w:r>
        <w:r>
          <w:tab/>
        </w:r>
        <w:r>
          <w:fldChar w:fldCharType="begin"/>
        </w:r>
        <w:r>
          <w:instrText xml:space="preserve"> PAGEREF _Toc9617 \h </w:instrText>
        </w:r>
        <w:r>
          <w:fldChar w:fldCharType="separate"/>
        </w:r>
        <w:r>
          <w:t>29</w:t>
        </w:r>
        <w:r>
          <w:fldChar w:fldCharType="end"/>
        </w:r>
      </w:hyperlink>
    </w:p>
    <w:p>
      <w:pPr>
        <w:pStyle w:val="TOC1"/>
        <w:tabs>
          <w:tab w:val="right" w:leader="dot" w:pos="8306"/>
        </w:tabs>
      </w:pPr>
      <w:hyperlink w:anchor="_Toc29404" w:history="1">
        <w:r>
          <w:rPr>
            <w:rFonts w:ascii="仿宋" w:eastAsia="仿宋" w:hAnsi="仿宋" w:cs="仿宋" w:hint="eastAsia"/>
            <w:lang w:eastAsia="zh-CN"/>
          </w:rPr>
          <w:t>五、发展规划、产业政策和行业准入分析</w:t>
        </w:r>
        <w:r>
          <w:tab/>
        </w:r>
        <w:r>
          <w:fldChar w:fldCharType="begin"/>
        </w:r>
        <w:r>
          <w:instrText xml:space="preserve"> PAGEREF _Toc29404 \h </w:instrText>
        </w:r>
        <w:r>
          <w:fldChar w:fldCharType="separate"/>
        </w:r>
        <w:r>
          <w:t>31</w:t>
        </w:r>
        <w:r>
          <w:fldChar w:fldCharType="end"/>
        </w:r>
      </w:hyperlink>
    </w:p>
    <w:p>
      <w:pPr>
        <w:pStyle w:val="TOC2"/>
        <w:tabs>
          <w:tab w:val="right" w:leader="dot" w:pos="8306"/>
        </w:tabs>
      </w:pPr>
      <w:hyperlink w:anchor="_Toc26067" w:history="1">
        <w:r>
          <w:rPr>
            <w:rFonts w:ascii="仿宋" w:eastAsia="仿宋" w:hAnsi="仿宋" w:cs="仿宋" w:hint="eastAsia"/>
            <w:lang w:eastAsia="zh-CN"/>
          </w:rPr>
          <w:t>(一)、发展规划分析</w:t>
        </w:r>
        <w:r>
          <w:tab/>
        </w:r>
        <w:r>
          <w:fldChar w:fldCharType="begin"/>
        </w:r>
        <w:r>
          <w:instrText xml:space="preserve"> PAGEREF _Toc26067 \h </w:instrText>
        </w:r>
        <w:r>
          <w:fldChar w:fldCharType="separate"/>
        </w:r>
        <w:r>
          <w:t>31</w:t>
        </w:r>
        <w:r>
          <w:fldChar w:fldCharType="end"/>
        </w:r>
      </w:hyperlink>
    </w:p>
    <w:p>
      <w:pPr>
        <w:pStyle w:val="TOC2"/>
        <w:tabs>
          <w:tab w:val="right" w:leader="dot" w:pos="8306"/>
        </w:tabs>
      </w:pPr>
      <w:hyperlink w:anchor="_Toc32343" w:history="1">
        <w:r>
          <w:rPr>
            <w:rFonts w:ascii="仿宋" w:eastAsia="仿宋" w:hAnsi="仿宋" w:cs="仿宋" w:hint="eastAsia"/>
            <w:lang w:eastAsia="zh-CN"/>
          </w:rPr>
          <w:t>(二)、产业政策分析</w:t>
        </w:r>
        <w:r>
          <w:tab/>
        </w:r>
        <w:r>
          <w:fldChar w:fldCharType="begin"/>
        </w:r>
        <w:r>
          <w:instrText xml:space="preserve"> PAGEREF _Toc32343 \h </w:instrText>
        </w:r>
        <w:r>
          <w:fldChar w:fldCharType="separate"/>
        </w:r>
        <w:r>
          <w:t>32</w:t>
        </w:r>
        <w:r>
          <w:fldChar w:fldCharType="end"/>
        </w:r>
      </w:hyperlink>
    </w:p>
    <w:p>
      <w:pPr>
        <w:pStyle w:val="TOC2"/>
        <w:tabs>
          <w:tab w:val="right" w:leader="dot" w:pos="8306"/>
        </w:tabs>
      </w:pPr>
      <w:hyperlink w:anchor="_Toc6848" w:history="1">
        <w:r>
          <w:rPr>
            <w:rFonts w:ascii="仿宋" w:eastAsia="仿宋" w:hAnsi="仿宋" w:cs="仿宋" w:hint="eastAsia"/>
            <w:lang w:eastAsia="zh-CN"/>
          </w:rPr>
          <w:t>(三)、行业准入分析</w:t>
        </w:r>
        <w:r>
          <w:tab/>
        </w:r>
        <w:r>
          <w:fldChar w:fldCharType="begin"/>
        </w:r>
        <w:r>
          <w:instrText xml:space="preserve"> PAGEREF _Toc6848 \h </w:instrText>
        </w:r>
        <w:r>
          <w:fldChar w:fldCharType="separate"/>
        </w:r>
        <w:r>
          <w:t>34</w:t>
        </w:r>
        <w:r>
          <w:fldChar w:fldCharType="end"/>
        </w:r>
      </w:hyperlink>
    </w:p>
    <w:p>
      <w:pPr>
        <w:pStyle w:val="TOC1"/>
        <w:tabs>
          <w:tab w:val="right" w:leader="dot" w:pos="8306"/>
        </w:tabs>
      </w:pPr>
      <w:hyperlink w:anchor="_Toc9494" w:history="1">
        <w:r>
          <w:rPr>
            <w:rFonts w:ascii="仿宋" w:eastAsia="仿宋" w:hAnsi="仿宋" w:cs="仿宋" w:hint="eastAsia"/>
            <w:lang w:eastAsia="zh-CN"/>
          </w:rPr>
          <w:t>六、资源开发及综合利用分析</w:t>
        </w:r>
        <w:r>
          <w:tab/>
        </w:r>
        <w:r>
          <w:fldChar w:fldCharType="begin"/>
        </w:r>
        <w:r>
          <w:instrText xml:space="preserve"> PAGEREF _Toc9494 \h </w:instrText>
        </w:r>
        <w:r>
          <w:fldChar w:fldCharType="separate"/>
        </w:r>
        <w:r>
          <w:t>35</w:t>
        </w:r>
        <w:r>
          <w:fldChar w:fldCharType="end"/>
        </w:r>
      </w:hyperlink>
    </w:p>
    <w:p>
      <w:pPr>
        <w:pStyle w:val="TOC2"/>
        <w:tabs>
          <w:tab w:val="right" w:leader="dot" w:pos="8306"/>
        </w:tabs>
      </w:pPr>
      <w:hyperlink w:anchor="_Toc29462" w:history="1">
        <w:r>
          <w:rPr>
            <w:rFonts w:ascii="仿宋" w:eastAsia="仿宋" w:hAnsi="仿宋" w:cs="仿宋" w:hint="eastAsia"/>
            <w:lang w:eastAsia="zh-CN"/>
          </w:rPr>
          <w:t>(一)、资源开发方案</w:t>
        </w:r>
        <w:r>
          <w:tab/>
        </w:r>
        <w:r>
          <w:fldChar w:fldCharType="begin"/>
        </w:r>
        <w:r>
          <w:instrText xml:space="preserve"> PAGEREF _Toc29462 \h </w:instrText>
        </w:r>
        <w:r>
          <w:fldChar w:fldCharType="separate"/>
        </w:r>
        <w:r>
          <w:t>35</w:t>
        </w:r>
        <w:r>
          <w:fldChar w:fldCharType="end"/>
        </w:r>
      </w:hyperlink>
    </w:p>
    <w:p>
      <w:pPr>
        <w:pStyle w:val="TOC2"/>
        <w:tabs>
          <w:tab w:val="right" w:leader="dot" w:pos="8306"/>
        </w:tabs>
      </w:pPr>
      <w:hyperlink w:anchor="_Toc24318" w:history="1">
        <w:r>
          <w:rPr>
            <w:rFonts w:ascii="仿宋" w:eastAsia="仿宋" w:hAnsi="仿宋" w:cs="仿宋" w:hint="eastAsia"/>
            <w:lang w:eastAsia="zh-CN"/>
          </w:rPr>
          <w:t>(二)、资源利用方案</w:t>
        </w:r>
        <w:r>
          <w:tab/>
        </w:r>
        <w:r>
          <w:fldChar w:fldCharType="begin"/>
        </w:r>
        <w:r>
          <w:instrText xml:space="preserve"> PAGEREF _Toc24318 \h </w:instrText>
        </w:r>
        <w:r>
          <w:fldChar w:fldCharType="separate"/>
        </w:r>
        <w:r>
          <w:t>36</w:t>
        </w:r>
        <w:r>
          <w:fldChar w:fldCharType="end"/>
        </w:r>
      </w:hyperlink>
    </w:p>
    <w:p>
      <w:pPr>
        <w:pStyle w:val="TOC2"/>
        <w:tabs>
          <w:tab w:val="right" w:leader="dot" w:pos="8306"/>
        </w:tabs>
      </w:pPr>
      <w:hyperlink w:anchor="_Toc702" w:history="1">
        <w:r>
          <w:rPr>
            <w:rFonts w:ascii="仿宋" w:eastAsia="仿宋" w:hAnsi="仿宋" w:cs="仿宋" w:hint="eastAsia"/>
            <w:lang w:eastAsia="zh-CN"/>
          </w:rPr>
          <w:t>(三)、资源节约措施</w:t>
        </w:r>
        <w:r>
          <w:tab/>
        </w:r>
        <w:r>
          <w:fldChar w:fldCharType="begin"/>
        </w:r>
        <w:r>
          <w:instrText xml:space="preserve"> PAGEREF _Toc702 \h </w:instrText>
        </w:r>
        <w:r>
          <w:fldChar w:fldCharType="separate"/>
        </w:r>
        <w:r>
          <w:t>38</w:t>
        </w:r>
        <w:r>
          <w:fldChar w:fldCharType="end"/>
        </w:r>
      </w:hyperlink>
    </w:p>
    <w:p>
      <w:pPr>
        <w:pStyle w:val="TOC1"/>
        <w:tabs>
          <w:tab w:val="right" w:leader="dot" w:pos="8306"/>
        </w:tabs>
      </w:pPr>
      <w:hyperlink w:anchor="_Toc25994" w:history="1">
        <w:r>
          <w:rPr>
            <w:rFonts w:ascii="仿宋" w:eastAsia="仿宋" w:hAnsi="仿宋" w:cs="仿宋" w:hint="eastAsia"/>
            <w:lang w:eastAsia="zh-CN"/>
          </w:rPr>
          <w:t>七、资金管理与财务规划</w:t>
        </w:r>
        <w:r>
          <w:tab/>
        </w:r>
        <w:r>
          <w:fldChar w:fldCharType="begin"/>
        </w:r>
        <w:r>
          <w:instrText xml:space="preserve"> PAGEREF _Toc25994 \h </w:instrText>
        </w:r>
        <w:r>
          <w:fldChar w:fldCharType="separate"/>
        </w:r>
        <w:r>
          <w:t>39</w:t>
        </w:r>
        <w:r>
          <w:fldChar w:fldCharType="end"/>
        </w:r>
      </w:hyperlink>
    </w:p>
    <w:p>
      <w:pPr>
        <w:pStyle w:val="TOC2"/>
        <w:tabs>
          <w:tab w:val="right" w:leader="dot" w:pos="8306"/>
        </w:tabs>
      </w:pPr>
      <w:hyperlink w:anchor="_Toc1456" w:history="1">
        <w:r>
          <w:rPr>
            <w:rFonts w:ascii="仿宋" w:eastAsia="仿宋" w:hAnsi="仿宋" w:cs="仿宋" w:hint="eastAsia"/>
            <w:lang w:eastAsia="zh-CN"/>
          </w:rPr>
          <w:t>(一)、项目资金来源与筹措</w:t>
        </w:r>
        <w:r>
          <w:tab/>
        </w:r>
        <w:r>
          <w:fldChar w:fldCharType="begin"/>
        </w:r>
        <w:r>
          <w:instrText xml:space="preserve"> PAGEREF _Toc1456 \h </w:instrText>
        </w:r>
        <w:r>
          <w:fldChar w:fldCharType="separate"/>
        </w:r>
        <w:r>
          <w:t>39</w:t>
        </w:r>
        <w:r>
          <w:fldChar w:fldCharType="end"/>
        </w:r>
      </w:hyperlink>
    </w:p>
    <w:p>
      <w:pPr>
        <w:pStyle w:val="TOC2"/>
        <w:tabs>
          <w:tab w:val="right" w:leader="dot" w:pos="8306"/>
        </w:tabs>
      </w:pPr>
      <w:hyperlink w:anchor="_Toc29586" w:history="1">
        <w:r>
          <w:rPr>
            <w:rFonts w:ascii="仿宋" w:eastAsia="仿宋" w:hAnsi="仿宋" w:cs="仿宋" w:hint="eastAsia"/>
            <w:lang w:eastAsia="zh-CN"/>
          </w:rPr>
          <w:t>(二)、资金使用与监管</w:t>
        </w:r>
        <w:r>
          <w:tab/>
        </w:r>
        <w:r>
          <w:fldChar w:fldCharType="begin"/>
        </w:r>
        <w:r>
          <w:instrText xml:space="preserve"> PAGEREF _Toc29586 \h </w:instrText>
        </w:r>
        <w:r>
          <w:fldChar w:fldCharType="separate"/>
        </w:r>
        <w:r>
          <w:t>40</w:t>
        </w:r>
        <w:r>
          <w:fldChar w:fldCharType="end"/>
        </w:r>
      </w:hyperlink>
    </w:p>
    <w:p>
      <w:pPr>
        <w:pStyle w:val="TOC2"/>
        <w:tabs>
          <w:tab w:val="right" w:leader="dot" w:pos="8306"/>
        </w:tabs>
      </w:pPr>
      <w:hyperlink w:anchor="_Toc1823" w:history="1">
        <w:r>
          <w:rPr>
            <w:rFonts w:ascii="仿宋" w:eastAsia="仿宋" w:hAnsi="仿宋" w:cs="仿宋" w:hint="eastAsia"/>
            <w:lang w:eastAsia="zh-CN"/>
          </w:rPr>
          <w:t>(三)、财务规划与预测</w:t>
        </w:r>
        <w:r>
          <w:tab/>
        </w:r>
        <w:r>
          <w:fldChar w:fldCharType="begin"/>
        </w:r>
        <w:r>
          <w:instrText xml:space="preserve"> PAGEREF _Toc1823 \h </w:instrText>
        </w:r>
        <w:r>
          <w:fldChar w:fldCharType="separate"/>
        </w:r>
        <w:r>
          <w:t>42</w:t>
        </w:r>
        <w:r>
          <w:fldChar w:fldCharType="end"/>
        </w:r>
      </w:hyperlink>
    </w:p>
    <w:p>
      <w:pPr>
        <w:pStyle w:val="TOC1"/>
        <w:tabs>
          <w:tab w:val="right" w:leader="dot" w:pos="8306"/>
        </w:tabs>
      </w:pPr>
      <w:hyperlink w:anchor="_Toc7247" w:history="1">
        <w:r>
          <w:rPr>
            <w:rFonts w:ascii="仿宋" w:eastAsia="仿宋" w:hAnsi="仿宋" w:cs="仿宋" w:hint="eastAsia"/>
            <w:lang w:eastAsia="zh-CN"/>
          </w:rPr>
          <w:t>八、环境保护与治理方案</w:t>
        </w:r>
        <w:r>
          <w:tab/>
        </w:r>
        <w:r>
          <w:fldChar w:fldCharType="begin"/>
        </w:r>
        <w:r>
          <w:instrText xml:space="preserve"> PAGEREF _Toc7247 \h </w:instrText>
        </w:r>
        <w:r>
          <w:fldChar w:fldCharType="separate"/>
        </w:r>
        <w:r>
          <w:t>43</w:t>
        </w:r>
        <w:r>
          <w:fldChar w:fldCharType="end"/>
        </w:r>
      </w:hyperlink>
    </w:p>
    <w:p>
      <w:pPr>
        <w:pStyle w:val="TOC2"/>
        <w:tabs>
          <w:tab w:val="right" w:leader="dot" w:pos="8306"/>
        </w:tabs>
      </w:pPr>
      <w:hyperlink w:anchor="_Toc30442" w:history="1">
        <w:r>
          <w:rPr>
            <w:rFonts w:ascii="仿宋" w:eastAsia="仿宋" w:hAnsi="仿宋" w:cs="仿宋" w:hint="eastAsia"/>
            <w:lang w:eastAsia="zh-CN"/>
          </w:rPr>
          <w:t>(一)、项目环境影响评估</w:t>
        </w:r>
        <w:r>
          <w:tab/>
        </w:r>
        <w:r>
          <w:fldChar w:fldCharType="begin"/>
        </w:r>
        <w:r>
          <w:instrText xml:space="preserve"> PAGEREF _Toc30442 \h </w:instrText>
        </w:r>
        <w:r>
          <w:fldChar w:fldCharType="separate"/>
        </w:r>
        <w:r>
          <w:t>43</w:t>
        </w:r>
        <w:r>
          <w:fldChar w:fldCharType="end"/>
        </w:r>
      </w:hyperlink>
    </w:p>
    <w:p>
      <w:pPr>
        <w:pStyle w:val="TOC2"/>
        <w:tabs>
          <w:tab w:val="right" w:leader="dot" w:pos="8306"/>
        </w:tabs>
      </w:pPr>
      <w:hyperlink w:anchor="_Toc15237" w:history="1">
        <w:r>
          <w:rPr>
            <w:rFonts w:ascii="仿宋" w:eastAsia="仿宋" w:hAnsi="仿宋" w:cs="仿宋" w:hint="eastAsia"/>
            <w:lang w:eastAsia="zh-CN"/>
          </w:rPr>
          <w:t>(二)、环境保护措施与治理方案</w:t>
        </w:r>
        <w:r>
          <w:tab/>
        </w:r>
        <w:r>
          <w:fldChar w:fldCharType="begin"/>
        </w:r>
        <w:r>
          <w:instrText xml:space="preserve"> PAGEREF _Toc15237 \h </w:instrText>
        </w:r>
        <w:r>
          <w:fldChar w:fldCharType="separate"/>
        </w:r>
        <w:r>
          <w:t>43</w:t>
        </w:r>
        <w:r>
          <w:fldChar w:fldCharType="end"/>
        </w:r>
      </w:hyperlink>
    </w:p>
    <w:p>
      <w:pPr>
        <w:pStyle w:val="TOC1"/>
        <w:tabs>
          <w:tab w:val="right" w:leader="dot" w:pos="8306"/>
        </w:tabs>
      </w:pPr>
      <w:hyperlink w:anchor="_Toc18337" w:history="1">
        <w:r>
          <w:rPr>
            <w:rFonts w:ascii="仿宋" w:eastAsia="仿宋" w:hAnsi="仿宋" w:cs="仿宋" w:hint="eastAsia"/>
            <w:lang w:eastAsia="zh-CN"/>
          </w:rPr>
          <w:t>九、客户关系管理与市场拓展</w:t>
        </w:r>
        <w:r>
          <w:tab/>
        </w:r>
        <w:r>
          <w:fldChar w:fldCharType="begin"/>
        </w:r>
        <w:r>
          <w:instrText xml:space="preserve"> PAGEREF _Toc18337 \h </w:instrText>
        </w:r>
        <w:r>
          <w:fldChar w:fldCharType="separate"/>
        </w:r>
        <w:r>
          <w:t>44</w:t>
        </w:r>
        <w:r>
          <w:fldChar w:fldCharType="end"/>
        </w:r>
      </w:hyperlink>
    </w:p>
    <w:p>
      <w:pPr>
        <w:pStyle w:val="TOC2"/>
        <w:tabs>
          <w:tab w:val="right" w:leader="dot" w:pos="8306"/>
        </w:tabs>
      </w:pPr>
      <w:hyperlink w:anchor="_Toc20472" w:history="1">
        <w:r>
          <w:rPr>
            <w:rFonts w:ascii="仿宋" w:eastAsia="仿宋" w:hAnsi="仿宋" w:cs="仿宋" w:hint="eastAsia"/>
            <w:lang w:eastAsia="zh-CN"/>
          </w:rPr>
          <w:t>(一)、客户关系管理策略</w:t>
        </w:r>
        <w:r>
          <w:tab/>
        </w:r>
        <w:r>
          <w:fldChar w:fldCharType="begin"/>
        </w:r>
        <w:r>
          <w:instrText xml:space="preserve"> PAGEREF _Toc20472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798" w:history="1">
        <w:r>
          <w:rPr>
            <w:rFonts w:ascii="仿宋" w:eastAsia="仿宋" w:hAnsi="仿宋" w:cs="仿宋" w:hint="eastAsia"/>
            <w:lang w:eastAsia="zh-CN"/>
          </w:rPr>
          <w:t>(二)、市场拓展方案</w:t>
        </w:r>
        <w:r>
          <w:tab/>
        </w:r>
        <w:r>
          <w:fldChar w:fldCharType="begin"/>
        </w:r>
        <w:r>
          <w:instrText xml:space="preserve"> PAGEREF _Toc16798 \h </w:instrText>
        </w:r>
        <w:r>
          <w:fldChar w:fldCharType="separate"/>
        </w:r>
        <w:r>
          <w:t>45</w:t>
        </w:r>
        <w:r>
          <w:fldChar w:fldCharType="end"/>
        </w:r>
      </w:hyperlink>
    </w:p>
    <w:p>
      <w:pPr>
        <w:pStyle w:val="TOC1"/>
        <w:tabs>
          <w:tab w:val="right" w:leader="dot" w:pos="8306"/>
        </w:tabs>
      </w:pPr>
      <w:hyperlink w:anchor="_Toc23195" w:history="1">
        <w:r>
          <w:rPr>
            <w:rFonts w:ascii="仿宋" w:eastAsia="仿宋" w:hAnsi="仿宋" w:cs="仿宋" w:hint="eastAsia"/>
            <w:lang w:eastAsia="zh-CN"/>
          </w:rPr>
          <w:t>十、安全与应急管理</w:t>
        </w:r>
        <w:r>
          <w:tab/>
        </w:r>
        <w:r>
          <w:fldChar w:fldCharType="begin"/>
        </w:r>
        <w:r>
          <w:instrText xml:space="preserve"> PAGEREF _Toc23195 \h </w:instrText>
        </w:r>
        <w:r>
          <w:fldChar w:fldCharType="separate"/>
        </w:r>
        <w:r>
          <w:t>46</w:t>
        </w:r>
        <w:r>
          <w:fldChar w:fldCharType="end"/>
        </w:r>
      </w:hyperlink>
    </w:p>
    <w:p>
      <w:pPr>
        <w:pStyle w:val="TOC2"/>
        <w:tabs>
          <w:tab w:val="right" w:leader="dot" w:pos="8306"/>
        </w:tabs>
      </w:pPr>
      <w:hyperlink w:anchor="_Toc23557" w:history="1">
        <w:r>
          <w:rPr>
            <w:rFonts w:ascii="仿宋" w:eastAsia="仿宋" w:hAnsi="仿宋" w:cs="仿宋" w:hint="eastAsia"/>
            <w:lang w:eastAsia="zh-CN"/>
          </w:rPr>
          <w:t>(一)、安全生产管理</w:t>
        </w:r>
        <w:r>
          <w:tab/>
        </w:r>
        <w:r>
          <w:fldChar w:fldCharType="begin"/>
        </w:r>
        <w:r>
          <w:instrText xml:space="preserve"> PAGEREF _Toc23557 \h </w:instrText>
        </w:r>
        <w:r>
          <w:fldChar w:fldCharType="separate"/>
        </w:r>
        <w:r>
          <w:t>46</w:t>
        </w:r>
        <w:r>
          <w:fldChar w:fldCharType="end"/>
        </w:r>
      </w:hyperlink>
    </w:p>
    <w:p>
      <w:pPr>
        <w:pStyle w:val="TOC2"/>
        <w:tabs>
          <w:tab w:val="right" w:leader="dot" w:pos="8306"/>
        </w:tabs>
      </w:pPr>
      <w:hyperlink w:anchor="_Toc28694" w:history="1">
        <w:r>
          <w:rPr>
            <w:rFonts w:ascii="仿宋" w:eastAsia="仿宋" w:hAnsi="仿宋" w:cs="仿宋" w:hint="eastAsia"/>
            <w:lang w:eastAsia="zh-CN"/>
          </w:rPr>
          <w:t>(二)、应急预案与响应</w:t>
        </w:r>
        <w:r>
          <w:tab/>
        </w:r>
        <w:r>
          <w:fldChar w:fldCharType="begin"/>
        </w:r>
        <w:r>
          <w:instrText xml:space="preserve"> PAGEREF _Toc28694 \h </w:instrText>
        </w:r>
        <w:r>
          <w:fldChar w:fldCharType="separate"/>
        </w:r>
        <w:r>
          <w:t>48</w:t>
        </w:r>
        <w:r>
          <w:fldChar w:fldCharType="end"/>
        </w:r>
      </w:hyperlink>
    </w:p>
    <w:p>
      <w:pPr>
        <w:pStyle w:val="TOC1"/>
        <w:tabs>
          <w:tab w:val="right" w:leader="dot" w:pos="8306"/>
        </w:tabs>
      </w:pPr>
      <w:hyperlink w:anchor="_Toc12967" w:history="1">
        <w:r>
          <w:rPr>
            <w:rFonts w:ascii="仿宋" w:eastAsia="仿宋" w:hAnsi="仿宋" w:cs="仿宋" w:hint="eastAsia"/>
            <w:lang w:eastAsia="zh-CN"/>
          </w:rPr>
          <w:t>十一、土地利用与规划方案</w:t>
        </w:r>
        <w:r>
          <w:tab/>
        </w:r>
        <w:r>
          <w:fldChar w:fldCharType="begin"/>
        </w:r>
        <w:r>
          <w:instrText xml:space="preserve"> PAGEREF _Toc12967 \h </w:instrText>
        </w:r>
        <w:r>
          <w:fldChar w:fldCharType="separate"/>
        </w:r>
        <w:r>
          <w:t>49</w:t>
        </w:r>
        <w:r>
          <w:fldChar w:fldCharType="end"/>
        </w:r>
      </w:hyperlink>
    </w:p>
    <w:p>
      <w:pPr>
        <w:pStyle w:val="TOC2"/>
        <w:tabs>
          <w:tab w:val="right" w:leader="dot" w:pos="8306"/>
        </w:tabs>
      </w:pPr>
      <w:hyperlink w:anchor="_Toc22421" w:history="1">
        <w:r>
          <w:rPr>
            <w:rFonts w:ascii="仿宋" w:eastAsia="仿宋" w:hAnsi="仿宋" w:cs="仿宋" w:hint="eastAsia"/>
            <w:lang w:eastAsia="zh-CN"/>
          </w:rPr>
          <w:t>(一)、项目用地情况分析</w:t>
        </w:r>
        <w:r>
          <w:tab/>
        </w:r>
        <w:r>
          <w:fldChar w:fldCharType="begin"/>
        </w:r>
        <w:r>
          <w:instrText xml:space="preserve"> PAGEREF _Toc22421 \h </w:instrText>
        </w:r>
        <w:r>
          <w:fldChar w:fldCharType="separate"/>
        </w:r>
        <w:r>
          <w:t>49</w:t>
        </w:r>
        <w:r>
          <w:fldChar w:fldCharType="end"/>
        </w:r>
      </w:hyperlink>
    </w:p>
    <w:p>
      <w:pPr>
        <w:pStyle w:val="TOC2"/>
        <w:tabs>
          <w:tab w:val="right" w:leader="dot" w:pos="8306"/>
        </w:tabs>
      </w:pPr>
      <w:hyperlink w:anchor="_Toc10269" w:history="1">
        <w:r>
          <w:rPr>
            <w:rFonts w:ascii="仿宋" w:eastAsia="仿宋" w:hAnsi="仿宋" w:cs="仿宋" w:hint="eastAsia"/>
            <w:lang w:eastAsia="zh-CN"/>
          </w:rPr>
          <w:t>(二)、土地利用规划方案</w:t>
        </w:r>
        <w:r>
          <w:tab/>
        </w:r>
        <w:r>
          <w:fldChar w:fldCharType="begin"/>
        </w:r>
        <w:r>
          <w:instrText xml:space="preserve"> PAGEREF _Toc10269 \h </w:instrText>
        </w:r>
        <w:r>
          <w:fldChar w:fldCharType="separate"/>
        </w:r>
        <w:r>
          <w:t>50</w:t>
        </w:r>
        <w:r>
          <w:fldChar w:fldCharType="end"/>
        </w:r>
      </w:hyperlink>
    </w:p>
    <w:p>
      <w:pPr>
        <w:pStyle w:val="TOC1"/>
        <w:tabs>
          <w:tab w:val="right" w:leader="dot" w:pos="8306"/>
        </w:tabs>
      </w:pPr>
      <w:hyperlink w:anchor="_Toc10495" w:history="1">
        <w:r>
          <w:rPr>
            <w:rFonts w:ascii="仿宋" w:eastAsia="仿宋" w:hAnsi="仿宋" w:cs="仿宋" w:hint="eastAsia"/>
            <w:lang w:eastAsia="zh-CN"/>
          </w:rPr>
          <w:t>十二、技术创新与产业升级</w:t>
        </w:r>
        <w:r>
          <w:tab/>
        </w:r>
        <w:r>
          <w:fldChar w:fldCharType="begin"/>
        </w:r>
        <w:r>
          <w:instrText xml:space="preserve"> PAGEREF _Toc10495 \h </w:instrText>
        </w:r>
        <w:r>
          <w:fldChar w:fldCharType="separate"/>
        </w:r>
        <w:r>
          <w:t>52</w:t>
        </w:r>
        <w:r>
          <w:fldChar w:fldCharType="end"/>
        </w:r>
      </w:hyperlink>
    </w:p>
    <w:p>
      <w:pPr>
        <w:pStyle w:val="TOC2"/>
        <w:tabs>
          <w:tab w:val="right" w:leader="dot" w:pos="8306"/>
        </w:tabs>
      </w:pPr>
      <w:hyperlink w:anchor="_Toc32150" w:history="1">
        <w:r>
          <w:rPr>
            <w:rFonts w:ascii="仿宋" w:eastAsia="仿宋" w:hAnsi="仿宋" w:cs="仿宋" w:hint="eastAsia"/>
            <w:lang w:eastAsia="zh-CN"/>
          </w:rPr>
          <w:t>(一)、技术创新方向与目标</w:t>
        </w:r>
        <w:r>
          <w:tab/>
        </w:r>
        <w:r>
          <w:fldChar w:fldCharType="begin"/>
        </w:r>
        <w:r>
          <w:instrText xml:space="preserve"> PAGEREF _Toc32150 \h </w:instrText>
        </w:r>
        <w:r>
          <w:fldChar w:fldCharType="separate"/>
        </w:r>
        <w:r>
          <w:t>52</w:t>
        </w:r>
        <w:r>
          <w:fldChar w:fldCharType="end"/>
        </w:r>
      </w:hyperlink>
    </w:p>
    <w:p>
      <w:pPr>
        <w:pStyle w:val="TOC2"/>
        <w:tabs>
          <w:tab w:val="right" w:leader="dot" w:pos="8306"/>
        </w:tabs>
      </w:pPr>
      <w:hyperlink w:anchor="_Toc11789" w:history="1">
        <w:r>
          <w:rPr>
            <w:rFonts w:ascii="仿宋" w:eastAsia="仿宋" w:hAnsi="仿宋" w:cs="仿宋" w:hint="eastAsia"/>
            <w:lang w:eastAsia="zh-CN"/>
          </w:rPr>
          <w:t>(二)、产业升级路径与措施</w:t>
        </w:r>
        <w:r>
          <w:tab/>
        </w:r>
        <w:r>
          <w:fldChar w:fldCharType="begin"/>
        </w:r>
        <w:r>
          <w:instrText xml:space="preserve"> PAGEREF _Toc11789 \h </w:instrText>
        </w:r>
        <w:r>
          <w:fldChar w:fldCharType="separate"/>
        </w:r>
        <w:r>
          <w:t>53</w:t>
        </w:r>
        <w:r>
          <w:fldChar w:fldCharType="end"/>
        </w:r>
      </w:hyperlink>
    </w:p>
    <w:p>
      <w:pPr>
        <w:pStyle w:val="TOC1"/>
        <w:tabs>
          <w:tab w:val="right" w:leader="dot" w:pos="8306"/>
        </w:tabs>
      </w:pPr>
      <w:hyperlink w:anchor="_Toc13863" w:history="1">
        <w:r>
          <w:rPr>
            <w:rFonts w:ascii="仿宋" w:eastAsia="仿宋" w:hAnsi="仿宋" w:cs="仿宋" w:hint="eastAsia"/>
            <w:lang w:eastAsia="zh-CN"/>
          </w:rPr>
          <w:t>十三、法律法规与政策遵循</w:t>
        </w:r>
        <w:r>
          <w:tab/>
        </w:r>
        <w:r>
          <w:fldChar w:fldCharType="begin"/>
        </w:r>
        <w:r>
          <w:instrText xml:space="preserve"> PAGEREF _Toc13863 \h </w:instrText>
        </w:r>
        <w:r>
          <w:fldChar w:fldCharType="separate"/>
        </w:r>
        <w:r>
          <w:t>54</w:t>
        </w:r>
        <w:r>
          <w:fldChar w:fldCharType="end"/>
        </w:r>
      </w:hyperlink>
    </w:p>
    <w:p>
      <w:pPr>
        <w:pStyle w:val="TOC2"/>
        <w:tabs>
          <w:tab w:val="right" w:leader="dot" w:pos="8306"/>
        </w:tabs>
      </w:pPr>
      <w:hyperlink w:anchor="_Toc9422" w:history="1">
        <w:r>
          <w:rPr>
            <w:rFonts w:ascii="仿宋" w:eastAsia="仿宋" w:hAnsi="仿宋" w:cs="仿宋" w:hint="eastAsia"/>
            <w:lang w:eastAsia="zh-CN"/>
          </w:rPr>
          <w:t>(一)、法律法规遵守</w:t>
        </w:r>
        <w:r>
          <w:tab/>
        </w:r>
        <w:r>
          <w:fldChar w:fldCharType="begin"/>
        </w:r>
        <w:r>
          <w:instrText xml:space="preserve"> PAGEREF _Toc9422 \h </w:instrText>
        </w:r>
        <w:r>
          <w:fldChar w:fldCharType="separate"/>
        </w:r>
        <w:r>
          <w:t>54</w:t>
        </w:r>
        <w:r>
          <w:fldChar w:fldCharType="end"/>
        </w:r>
      </w:hyperlink>
    </w:p>
    <w:p>
      <w:pPr>
        <w:pStyle w:val="TOC2"/>
        <w:tabs>
          <w:tab w:val="right" w:leader="dot" w:pos="8306"/>
        </w:tabs>
      </w:pPr>
      <w:hyperlink w:anchor="_Toc2470" w:history="1">
        <w:r>
          <w:rPr>
            <w:rFonts w:ascii="仿宋" w:eastAsia="仿宋" w:hAnsi="仿宋" w:cs="仿宋" w:hint="eastAsia"/>
            <w:lang w:eastAsia="zh-CN"/>
          </w:rPr>
          <w:t>(二)、政策导向与利用</w:t>
        </w:r>
        <w:r>
          <w:tab/>
        </w:r>
        <w:r>
          <w:fldChar w:fldCharType="begin"/>
        </w:r>
        <w:r>
          <w:instrText xml:space="preserve"> PAGEREF _Toc2470 \h </w:instrText>
        </w:r>
        <w:r>
          <w:fldChar w:fldCharType="separate"/>
        </w:r>
        <w:r>
          <w:t>55</w:t>
        </w:r>
        <w:r>
          <w:fldChar w:fldCharType="end"/>
        </w:r>
      </w:hyperlink>
    </w:p>
    <w:p>
      <w:pPr>
        <w:pStyle w:val="TOC1"/>
        <w:tabs>
          <w:tab w:val="right" w:leader="dot" w:pos="8306"/>
        </w:tabs>
      </w:pPr>
      <w:hyperlink w:anchor="_Toc14241" w:history="1">
        <w:r>
          <w:rPr>
            <w:rFonts w:ascii="仿宋" w:eastAsia="仿宋" w:hAnsi="仿宋" w:cs="仿宋" w:hint="eastAsia"/>
            <w:lang w:eastAsia="zh-CN"/>
          </w:rPr>
          <w:t>十四、设施与设备管理</w:t>
        </w:r>
        <w:r>
          <w:tab/>
        </w:r>
        <w:r>
          <w:fldChar w:fldCharType="begin"/>
        </w:r>
        <w:r>
          <w:instrText xml:space="preserve"> PAGEREF _Toc14241 \h </w:instrText>
        </w:r>
        <w:r>
          <w:fldChar w:fldCharType="separate"/>
        </w:r>
        <w:r>
          <w:t>56</w:t>
        </w:r>
        <w:r>
          <w:fldChar w:fldCharType="end"/>
        </w:r>
      </w:hyperlink>
    </w:p>
    <w:p>
      <w:pPr>
        <w:pStyle w:val="TOC2"/>
        <w:tabs>
          <w:tab w:val="right" w:leader="dot" w:pos="8306"/>
        </w:tabs>
      </w:pPr>
      <w:hyperlink w:anchor="_Toc2905" w:history="1">
        <w:r>
          <w:rPr>
            <w:rFonts w:ascii="仿宋" w:eastAsia="仿宋" w:hAnsi="仿宋" w:cs="仿宋" w:hint="eastAsia"/>
            <w:lang w:eastAsia="zh-CN"/>
          </w:rPr>
          <w:t>(一)、设施规划与配置</w:t>
        </w:r>
        <w:r>
          <w:tab/>
        </w:r>
        <w:r>
          <w:fldChar w:fldCharType="begin"/>
        </w:r>
        <w:r>
          <w:instrText xml:space="preserve"> PAGEREF _Toc2905 \h </w:instrText>
        </w:r>
        <w:r>
          <w:fldChar w:fldCharType="separate"/>
        </w:r>
        <w:r>
          <w:t>56</w:t>
        </w:r>
        <w:r>
          <w:fldChar w:fldCharType="end"/>
        </w:r>
      </w:hyperlink>
    </w:p>
    <w:p>
      <w:pPr>
        <w:pStyle w:val="TOC2"/>
        <w:tabs>
          <w:tab w:val="right" w:leader="dot" w:pos="8306"/>
        </w:tabs>
      </w:pPr>
      <w:hyperlink w:anchor="_Toc23979" w:history="1">
        <w:r>
          <w:rPr>
            <w:rFonts w:ascii="仿宋" w:eastAsia="仿宋" w:hAnsi="仿宋" w:cs="仿宋" w:hint="eastAsia"/>
            <w:lang w:eastAsia="zh-CN"/>
          </w:rPr>
          <w:t>(二)、设备采购与维护管理</w:t>
        </w:r>
        <w:r>
          <w:tab/>
        </w:r>
        <w:r>
          <w:fldChar w:fldCharType="begin"/>
        </w:r>
        <w:r>
          <w:instrText xml:space="preserve"> PAGEREF _Toc23979 \h </w:instrText>
        </w:r>
        <w:r>
          <w:fldChar w:fldCharType="separate"/>
        </w:r>
        <w:r>
          <w:t>57</w:t>
        </w:r>
        <w:r>
          <w:fldChar w:fldCharType="end"/>
        </w:r>
      </w:hyperlink>
    </w:p>
    <w:p>
      <w:pPr>
        <w:pStyle w:val="TOC2"/>
        <w:tabs>
          <w:tab w:val="right" w:leader="dot" w:pos="8306"/>
        </w:tabs>
      </w:pPr>
      <w:hyperlink w:anchor="_Toc2803" w:history="1">
        <w:r>
          <w:rPr>
            <w:rFonts w:ascii="仿宋" w:eastAsia="仿宋" w:hAnsi="仿宋" w:cs="仿宋" w:hint="eastAsia"/>
            <w:lang w:eastAsia="zh-CN"/>
          </w:rPr>
          <w:t>(三)、设施设备升级策略</w:t>
        </w:r>
        <w:r>
          <w:tab/>
        </w:r>
        <w:r>
          <w:fldChar w:fldCharType="begin"/>
        </w:r>
        <w:r>
          <w:instrText xml:space="preserve"> PAGEREF _Toc2803 \h </w:instrText>
        </w:r>
        <w:r>
          <w:fldChar w:fldCharType="separate"/>
        </w:r>
        <w:r>
          <w:t>58</w:t>
        </w:r>
        <w:r>
          <w:fldChar w:fldCharType="end"/>
        </w:r>
      </w:hyperlink>
    </w:p>
    <w:p>
      <w:pPr>
        <w:pStyle w:val="TOC1"/>
        <w:tabs>
          <w:tab w:val="right" w:leader="dot" w:pos="8306"/>
        </w:tabs>
      </w:pPr>
      <w:hyperlink w:anchor="_Toc12371" w:history="1">
        <w:r>
          <w:rPr>
            <w:rFonts w:ascii="仿宋" w:eastAsia="仿宋" w:hAnsi="仿宋" w:cs="仿宋" w:hint="eastAsia"/>
            <w:lang w:eastAsia="zh-CN"/>
          </w:rPr>
          <w:t>十五、知识产权管理与保护</w:t>
        </w:r>
        <w:r>
          <w:tab/>
        </w:r>
        <w:r>
          <w:fldChar w:fldCharType="begin"/>
        </w:r>
        <w:r>
          <w:instrText xml:space="preserve"> PAGEREF _Toc12371 \h </w:instrText>
        </w:r>
        <w:r>
          <w:fldChar w:fldCharType="separate"/>
        </w:r>
        <w:r>
          <w:t>58</w:t>
        </w:r>
        <w:r>
          <w:fldChar w:fldCharType="end"/>
        </w:r>
      </w:hyperlink>
    </w:p>
    <w:p>
      <w:pPr>
        <w:pStyle w:val="TOC2"/>
        <w:tabs>
          <w:tab w:val="right" w:leader="dot" w:pos="8306"/>
        </w:tabs>
      </w:pPr>
      <w:hyperlink w:anchor="_Toc10941" w:history="1">
        <w:r>
          <w:rPr>
            <w:rFonts w:ascii="仿宋" w:eastAsia="仿宋" w:hAnsi="仿宋" w:cs="仿宋" w:hint="eastAsia"/>
            <w:lang w:eastAsia="zh-CN"/>
          </w:rPr>
          <w:t>(一)、知识产权管理体系建设</w:t>
        </w:r>
        <w:r>
          <w:tab/>
        </w:r>
        <w:r>
          <w:fldChar w:fldCharType="begin"/>
        </w:r>
        <w:r>
          <w:instrText xml:space="preserve"> PAGEREF _Toc10941 \h </w:instrText>
        </w:r>
        <w:r>
          <w:fldChar w:fldCharType="separate"/>
        </w:r>
        <w:r>
          <w:t>58</w:t>
        </w:r>
        <w:r>
          <w:fldChar w:fldCharType="end"/>
        </w:r>
      </w:hyperlink>
    </w:p>
    <w:p>
      <w:pPr>
        <w:pStyle w:val="TOC2"/>
        <w:tabs>
          <w:tab w:val="right" w:leader="dot" w:pos="8306"/>
        </w:tabs>
      </w:pPr>
      <w:hyperlink w:anchor="_Toc25933" w:history="1">
        <w:r>
          <w:rPr>
            <w:rFonts w:ascii="仿宋" w:eastAsia="仿宋" w:hAnsi="仿宋" w:cs="仿宋" w:hint="eastAsia"/>
            <w:lang w:eastAsia="zh-CN"/>
          </w:rPr>
          <w:t>(二)、知识产权保护措施</w:t>
        </w:r>
        <w:r>
          <w:tab/>
        </w:r>
        <w:r>
          <w:fldChar w:fldCharType="begin"/>
        </w:r>
        <w:r>
          <w:instrText xml:space="preserve"> PAGEREF _Toc25933 \h </w:instrText>
        </w:r>
        <w:r>
          <w:fldChar w:fldCharType="separate"/>
        </w:r>
        <w:r>
          <w:t>59</w:t>
        </w:r>
        <w:r>
          <w:fldChar w:fldCharType="end"/>
        </w:r>
      </w:hyperlink>
    </w:p>
    <w:p>
      <w:pPr>
        <w:pStyle w:val="TOC1"/>
        <w:tabs>
          <w:tab w:val="right" w:leader="dot" w:pos="8306"/>
        </w:tabs>
      </w:pPr>
      <w:hyperlink w:anchor="_Toc15334" w:history="1">
        <w:r>
          <w:rPr>
            <w:rFonts w:ascii="仿宋" w:eastAsia="仿宋" w:hAnsi="仿宋" w:cs="仿宋" w:hint="eastAsia"/>
            <w:lang w:eastAsia="zh-CN"/>
          </w:rPr>
          <w:t>十六、人力资源管理与开发</w:t>
        </w:r>
        <w:r>
          <w:tab/>
        </w:r>
        <w:r>
          <w:fldChar w:fldCharType="begin"/>
        </w:r>
        <w:r>
          <w:instrText xml:space="preserve"> PAGEREF _Toc15334 \h </w:instrText>
        </w:r>
        <w:r>
          <w:fldChar w:fldCharType="separate"/>
        </w:r>
        <w:r>
          <w:t>61</w:t>
        </w:r>
        <w:r>
          <w:fldChar w:fldCharType="end"/>
        </w:r>
      </w:hyperlink>
    </w:p>
    <w:p>
      <w:pPr>
        <w:pStyle w:val="TOC2"/>
        <w:tabs>
          <w:tab w:val="right" w:leader="dot" w:pos="8306"/>
        </w:tabs>
      </w:pPr>
      <w:hyperlink w:anchor="_Toc23088" w:history="1">
        <w:r>
          <w:rPr>
            <w:rFonts w:ascii="仿宋" w:eastAsia="仿宋" w:hAnsi="仿宋" w:cs="仿宋" w:hint="eastAsia"/>
            <w:lang w:eastAsia="zh-CN"/>
          </w:rPr>
          <w:t>(一)、人力资源规划</w:t>
        </w:r>
        <w:r>
          <w:tab/>
        </w:r>
        <w:r>
          <w:fldChar w:fldCharType="begin"/>
        </w:r>
        <w:r>
          <w:instrText xml:space="preserve"> PAGEREF _Toc23088 \h </w:instrText>
        </w:r>
        <w:r>
          <w:fldChar w:fldCharType="separate"/>
        </w:r>
        <w:r>
          <w:t>61</w:t>
        </w:r>
        <w:r>
          <w:fldChar w:fldCharType="end"/>
        </w:r>
      </w:hyperlink>
    </w:p>
    <w:p>
      <w:pPr>
        <w:pStyle w:val="TOC2"/>
        <w:tabs>
          <w:tab w:val="right" w:leader="dot" w:pos="8306"/>
        </w:tabs>
      </w:pPr>
      <w:hyperlink w:anchor="_Toc14911" w:history="1">
        <w:r>
          <w:rPr>
            <w:rFonts w:ascii="仿宋" w:eastAsia="仿宋" w:hAnsi="仿宋" w:cs="仿宋" w:hint="eastAsia"/>
            <w:lang w:eastAsia="zh-CN"/>
          </w:rPr>
          <w:t>(二)、人力资源开发与培训</w:t>
        </w:r>
        <w:r>
          <w:tab/>
        </w:r>
        <w:r>
          <w:fldChar w:fldCharType="begin"/>
        </w:r>
        <w:r>
          <w:instrText xml:space="preserve"> PAGEREF _Toc14911 \h </w:instrText>
        </w:r>
        <w:r>
          <w:fldChar w:fldCharType="separate"/>
        </w:r>
        <w:r>
          <w:t>63</w:t>
        </w:r>
        <w:r>
          <w:fldChar w:fldCharType="end"/>
        </w:r>
      </w:hyperlink>
    </w:p>
    <w:p>
      <w:pPr>
        <w:pStyle w:val="TOC1"/>
        <w:tabs>
          <w:tab w:val="right" w:leader="dot" w:pos="8306"/>
        </w:tabs>
      </w:pPr>
      <w:hyperlink w:anchor="_Toc17852" w:history="1">
        <w:r>
          <w:rPr>
            <w:rFonts w:ascii="仿宋" w:eastAsia="仿宋" w:hAnsi="仿宋" w:cs="仿宋" w:hint="eastAsia"/>
            <w:lang w:eastAsia="zh-CN"/>
          </w:rPr>
          <w:t>十七、企业合规与伦理</w:t>
        </w:r>
        <w:r>
          <w:tab/>
        </w:r>
        <w:r>
          <w:fldChar w:fldCharType="begin"/>
        </w:r>
        <w:r>
          <w:instrText xml:space="preserve"> PAGEREF _Toc17852 \h </w:instrText>
        </w:r>
        <w:r>
          <w:fldChar w:fldCharType="separate"/>
        </w:r>
        <w:r>
          <w:t>65</w:t>
        </w:r>
        <w:r>
          <w:fldChar w:fldCharType="end"/>
        </w:r>
      </w:hyperlink>
    </w:p>
    <w:p>
      <w:pPr>
        <w:pStyle w:val="TOC2"/>
        <w:tabs>
          <w:tab w:val="right" w:leader="dot" w:pos="8306"/>
        </w:tabs>
      </w:pPr>
      <w:hyperlink w:anchor="_Toc19188" w:history="1">
        <w:r>
          <w:rPr>
            <w:rFonts w:ascii="仿宋" w:eastAsia="仿宋" w:hAnsi="仿宋" w:cs="仿宋" w:hint="eastAsia"/>
            <w:lang w:eastAsia="zh-CN"/>
          </w:rPr>
          <w:t>(一)、合规政策与程序</w:t>
        </w:r>
        <w:r>
          <w:tab/>
        </w:r>
        <w:r>
          <w:fldChar w:fldCharType="begin"/>
        </w:r>
        <w:r>
          <w:instrText xml:space="preserve"> PAGEREF _Toc19188 \h </w:instrText>
        </w:r>
        <w:r>
          <w:fldChar w:fldCharType="separate"/>
        </w:r>
        <w:r>
          <w:t>65</w:t>
        </w:r>
        <w:r>
          <w:fldChar w:fldCharType="end"/>
        </w:r>
      </w:hyperlink>
    </w:p>
    <w:p>
      <w:pPr>
        <w:pStyle w:val="TOC2"/>
        <w:tabs>
          <w:tab w:val="right" w:leader="dot" w:pos="8306"/>
        </w:tabs>
      </w:pPr>
      <w:hyperlink w:anchor="_Toc1072" w:history="1">
        <w:r>
          <w:rPr>
            <w:rFonts w:ascii="仿宋" w:eastAsia="仿宋" w:hAnsi="仿宋" w:cs="仿宋" w:hint="eastAsia"/>
            <w:lang w:eastAsia="zh-CN"/>
          </w:rPr>
          <w:t>(二)、伦理规范与培训</w:t>
        </w:r>
        <w:r>
          <w:tab/>
        </w:r>
        <w:r>
          <w:fldChar w:fldCharType="begin"/>
        </w:r>
        <w:r>
          <w:instrText xml:space="preserve"> PAGEREF _Toc1072 \h </w:instrText>
        </w:r>
        <w:r>
          <w:fldChar w:fldCharType="separate"/>
        </w:r>
        <w:r>
          <w:t>66</w:t>
        </w:r>
        <w:r>
          <w:fldChar w:fldCharType="end"/>
        </w:r>
      </w:hyperlink>
    </w:p>
    <w:p>
      <w:pPr>
        <w:pStyle w:val="TOC2"/>
        <w:tabs>
          <w:tab w:val="right" w:leader="dot" w:pos="8306"/>
        </w:tabs>
      </w:pPr>
      <w:hyperlink w:anchor="_Toc32261" w:history="1">
        <w:r>
          <w:rPr>
            <w:rFonts w:ascii="仿宋" w:eastAsia="仿宋" w:hAnsi="仿宋" w:cs="仿宋" w:hint="eastAsia"/>
            <w:lang w:eastAsia="zh-CN"/>
          </w:rPr>
          <w:t>(三)、合规风险评估</w:t>
        </w:r>
        <w:r>
          <w:tab/>
        </w:r>
        <w:r>
          <w:fldChar w:fldCharType="begin"/>
        </w:r>
        <w:r>
          <w:instrText xml:space="preserve"> PAGEREF _Toc32261 \h </w:instrText>
        </w:r>
        <w:r>
          <w:fldChar w:fldCharType="separate"/>
        </w:r>
        <w:r>
          <w:t>67</w:t>
        </w:r>
        <w:r>
          <w:fldChar w:fldCharType="end"/>
        </w:r>
      </w:hyperlink>
    </w:p>
    <w:p>
      <w:pPr>
        <w:pStyle w:val="TOC2"/>
        <w:tabs>
          <w:tab w:val="right" w:leader="dot" w:pos="8306"/>
        </w:tabs>
      </w:pPr>
      <w:hyperlink w:anchor="_Toc24412" w:history="1">
        <w:r>
          <w:rPr>
            <w:rFonts w:ascii="仿宋" w:eastAsia="仿宋" w:hAnsi="仿宋" w:cs="仿宋" w:hint="eastAsia"/>
            <w:lang w:eastAsia="zh-CN"/>
          </w:rPr>
          <w:t>(四)、合规监督与执行</w:t>
        </w:r>
        <w:r>
          <w:tab/>
        </w:r>
        <w:r>
          <w:fldChar w:fldCharType="begin"/>
        </w:r>
        <w:r>
          <w:instrText xml:space="preserve"> PAGEREF _Toc24412 \h </w:instrText>
        </w:r>
        <w:r>
          <w:fldChar w:fldCharType="separate"/>
        </w:r>
        <w:r>
          <w:t>68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45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6999"/>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29298"/>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全钢丝子午胎成形机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全钢丝子午胎成形机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全钢丝子午胎成形机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全钢丝子午胎成形机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252"/>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全钢丝子午胎成形机项目的必要性在当前经济和社会背景下表现得尤为重要，其对市场需求的满足、技术创新的推动、社会经济发展的促进以及环境可持续性的提高，共同构成了项目建设的核心价值和必要性。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全钢丝子午胎成形机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全钢丝子午胎成形机项目在其专注的领域内，特别是在人工智能和数据科学方面，有望推动显著的技术革新。项目的研发活动不仅有望孕育出改变行业运作方式的新技术，还可能在长远中影响整个技术生态系统。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全钢丝子午胎成形机项目还致力于提升当地居民的技能和就业能力，通过与当地教育机构合作提供培训和教育机会，从而提高社区整体的生活水平和社会福祉。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全钢丝子午胎成形机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10551"/>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全钢丝子午胎成形机项目的建设和发展得益于一系列有利条件，这些条件涵盖了技术优势、市场潜力、政策支持、人力资源、基础设施以及投资和合作伙伴的支持，共同构成了项目成功的坚实基础。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全钢丝子午胎成形机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全钢丝子午胎成形机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18092"/>
      <w:r>
        <w:rPr>
          <w:rFonts w:ascii="仿宋" w:eastAsia="仿宋" w:hAnsi="仿宋" w:cs="仿宋" w:hint="eastAsia"/>
          <w:sz w:val="28"/>
          <w:lang w:eastAsia="zh-CN"/>
        </w:rPr>
        <w:t>二、环境和生态影响分析</w:t>
      </w:r>
      <w:bookmarkEnd w:id="6"/>
    </w:p>
    <w:p>
      <w:pPr>
        <w:pStyle w:val="Heading2"/>
        <w:rPr>
          <w:rFonts w:ascii="仿宋" w:eastAsia="仿宋" w:hAnsi="仿宋" w:cs="仿宋" w:hint="eastAsia"/>
          <w:lang w:eastAsia="zh-CN"/>
        </w:rPr>
      </w:pPr>
      <w:bookmarkStart w:id="7" w:name="_Toc14027"/>
      <w:r>
        <w:rPr>
          <w:rFonts w:ascii="仿宋" w:eastAsia="仿宋" w:hAnsi="仿宋" w:cs="仿宋" w:hint="eastAsia"/>
          <w:lang w:eastAsia="zh-CN"/>
        </w:rPr>
        <w:t>(一)、环境和生态现状</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全钢丝子午胎成形机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全钢丝子午胎成形机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全钢丝子午胎成形机项目将积极采用可持续材料，如再生塑料和生物降解材料，以减少对环境的影响。项目还将推行废物减量和回收计划，例如通过再利用工业废料或建立回收系统。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全钢丝子午胎成形机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8" w:name="_Toc11301"/>
      <w:r>
        <w:rPr>
          <w:rFonts w:ascii="仿宋" w:eastAsia="仿宋" w:hAnsi="仿宋" w:cs="仿宋" w:hint="eastAsia"/>
          <w:sz w:val="28"/>
          <w:lang w:eastAsia="zh-CN"/>
        </w:rPr>
        <w:t>(二)、生态环境影响分析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全钢丝子午胎成形机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全钢丝子午胎成形机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气质量和气候影响：全钢丝子午胎成形机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9" w:name="_Toc23911"/>
      <w:r>
        <w:rPr>
          <w:rFonts w:ascii="仿宋" w:eastAsia="仿宋" w:hAnsi="仿宋" w:cs="仿宋" w:hint="eastAsia"/>
          <w:sz w:val="28"/>
          <w:lang w:eastAsia="zh-CN"/>
        </w:rPr>
        <w:t>(三)、生态环境保护措施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全钢丝子午胎成形机项目将采用绿色屋顶和生态墙等环境友好型建筑设计，这些设计不仅有助于改善空气质量，还能为城市野生动植物提供栖息地。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全钢丝子午胎成形机项目将建立高效的废水处理系统，确保所有工业废水在排放前都经过适当处理，达到或超过环保标准。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全钢丝子午胎成形机项目将致力于使用清洁能源，如太阳能和风能，减少对化石燃料的依赖。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全钢丝子午胎成形机项目将举办环保教育研讨会，向员工和当地社区普及环保知识，提升对环境保护重要性的认识。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pPr>
      <w:r>
        <w:rPr>
          <w:rFonts w:ascii="仿宋" w:eastAsia="仿宋" w:hAnsi="仿宋" w:cs="仿宋" w:hint="eastAsia"/>
          <w:sz w:val="28"/>
          <w:lang w:eastAsia="zh-CN"/>
        </w:rPr>
        <w:t>与当地学校和非政府组织合作，开展环境教育项目，培养下一代的环保意识。</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https://d.book118.com/396001015004010104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全钢丝子午胎成形机项目建设总纲及方案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全钢丝子午胎成形机项目建设总纲及方案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全钢丝子午胎成形机项目建设总纲及方案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全钢丝子午胎成形机项目建设总纲及方案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全钢丝子午胎成形机项目建设总纲及方案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全钢丝子午胎成形机项目建设总纲及方案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全钢丝子午胎成形机项目建设总纲及方案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全钢丝子午胎成形机项目建设总纲及方案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全钢丝子午胎成形机项目建设总纲及方案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全钢丝子午胎成形机项目建设总纲及方案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全钢丝子午胎成形机项目建设总纲及方案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全钢丝子午胎成形机项目建设总纲及方案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C511A05"/>
    <w:rsid w:val="4C511A0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9600101500401010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2024-03-15T03:55:00Z</dcterms:created>
  <dcterms:modified xsi:type="dcterms:W3CDTF">2024-03-15T03:56:36Z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18620BB17AD3479F9358A0A8EEF47BB3_11</vt:lpwstr>
  </property>
  <property fmtid="{D5CDD505-2E9C-101B-9397-08002B2CF9AE}" pid="3" name="KSOProductBuildVer">
    <vt:lpwstr>2052-12.1.0.16250</vt:lpwstr>
  </property>
</Properties>
</file>