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汽车燃料项目招商引资融资方案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6012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_Toc6012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477" w:history="1">
        <w:r>
          <w:rPr>
            <w:rFonts w:ascii="仿宋" w:eastAsia="仿宋" w:hAnsi="仿宋" w:cs="仿宋" w:hint="eastAsia"/>
            <w:lang w:eastAsia="zh-CN"/>
          </w:rPr>
          <w:t>一、汽车燃料项目建设背景</w:t>
        </w:r>
        <w:r>
          <w:tab/>
        </w:r>
        <w:r>
          <w:fldChar w:fldCharType="begin"/>
        </w:r>
        <w:r>
          <w:instrText xml:space="preserve"> PAGEREF _Toc6477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84" w:history="1">
        <w:r>
          <w:rPr>
            <w:rFonts w:ascii="仿宋" w:eastAsia="仿宋" w:hAnsi="仿宋" w:cs="仿宋" w:hint="eastAsia"/>
            <w:lang w:eastAsia="zh-CN"/>
          </w:rPr>
          <w:t>(一)、汽车燃料项目承办单位背景分析</w:t>
        </w:r>
        <w:r>
          <w:tab/>
        </w:r>
        <w:r>
          <w:fldChar w:fldCharType="begin"/>
        </w:r>
        <w:r>
          <w:instrText xml:space="preserve"> PAGEREF _Toc20584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17" w:history="1">
        <w:r>
          <w:rPr>
            <w:rFonts w:ascii="仿宋" w:eastAsia="仿宋" w:hAnsi="仿宋" w:cs="仿宋" w:hint="eastAsia"/>
            <w:lang w:eastAsia="zh-CN"/>
          </w:rPr>
          <w:t>(二)、产业政策及发展规划</w:t>
        </w:r>
        <w:r>
          <w:tab/>
        </w:r>
        <w:r>
          <w:fldChar w:fldCharType="begin"/>
        </w:r>
        <w:r>
          <w:instrText xml:space="preserve"> PAGEREF _Toc11617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89" w:history="1">
        <w:r>
          <w:rPr>
            <w:rFonts w:ascii="仿宋" w:eastAsia="仿宋" w:hAnsi="仿宋" w:cs="仿宋" w:hint="eastAsia"/>
            <w:lang w:eastAsia="zh-CN"/>
          </w:rPr>
          <w:t>(三)、汽车燃料项目建设对区域经济的影响</w:t>
        </w:r>
        <w:r>
          <w:tab/>
        </w:r>
        <w:r>
          <w:fldChar w:fldCharType="begin"/>
        </w:r>
        <w:r>
          <w:instrText xml:space="preserve"> PAGEREF _Toc10189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30" w:history="1">
        <w:r>
          <w:rPr>
            <w:rFonts w:ascii="仿宋" w:eastAsia="仿宋" w:hAnsi="仿宋" w:cs="仿宋" w:hint="eastAsia"/>
            <w:lang w:eastAsia="zh-CN"/>
          </w:rPr>
          <w:t>(四)、汽车燃料项目必要性分析</w:t>
        </w:r>
        <w:r>
          <w:tab/>
        </w:r>
        <w:r>
          <w:fldChar w:fldCharType="begin"/>
        </w:r>
        <w:r>
          <w:instrText xml:space="preserve"> PAGEREF _Toc31730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828" w:history="1">
        <w:r>
          <w:rPr>
            <w:rFonts w:ascii="仿宋" w:eastAsia="仿宋" w:hAnsi="仿宋" w:cs="仿宋" w:hint="eastAsia"/>
            <w:lang w:eastAsia="zh-CN"/>
          </w:rPr>
          <w:t>二、汽车燃料项目选址研究</w:t>
        </w:r>
        <w:r>
          <w:tab/>
        </w:r>
        <w:r>
          <w:fldChar w:fldCharType="begin"/>
        </w:r>
        <w:r>
          <w:instrText xml:space="preserve"> PAGEREF _Toc3828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83" w:history="1">
        <w:r>
          <w:rPr>
            <w:rFonts w:ascii="仿宋" w:eastAsia="仿宋" w:hAnsi="仿宋" w:cs="仿宋" w:hint="eastAsia"/>
            <w:lang w:eastAsia="zh-CN"/>
          </w:rPr>
          <w:t>(一)、汽车燃料项目选址的指导原则</w:t>
        </w:r>
        <w:r>
          <w:tab/>
        </w:r>
        <w:r>
          <w:fldChar w:fldCharType="begin"/>
        </w:r>
        <w:r>
          <w:instrText xml:space="preserve"> PAGEREF _Toc23183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66" w:history="1">
        <w:r>
          <w:rPr>
            <w:rFonts w:ascii="仿宋" w:eastAsia="仿宋" w:hAnsi="仿宋" w:cs="仿宋" w:hint="eastAsia"/>
            <w:lang w:eastAsia="zh-CN"/>
          </w:rPr>
          <w:t>(二)、汽车燃料项目选址</w:t>
        </w:r>
        <w:r>
          <w:tab/>
        </w:r>
        <w:r>
          <w:fldChar w:fldCharType="begin"/>
        </w:r>
        <w:r>
          <w:instrText xml:space="preserve"> PAGEREF _Toc4366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65" w:history="1">
        <w:r>
          <w:rPr>
            <w:rFonts w:ascii="仿宋" w:eastAsia="仿宋" w:hAnsi="仿宋" w:cs="仿宋" w:hint="eastAsia"/>
            <w:lang w:eastAsia="zh-CN"/>
          </w:rPr>
          <w:t>(三)、建设环境与条件分析</w:t>
        </w:r>
        <w:r>
          <w:tab/>
        </w:r>
        <w:r>
          <w:fldChar w:fldCharType="begin"/>
        </w:r>
        <w:r>
          <w:instrText xml:space="preserve"> PAGEREF _Toc27665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37" w:history="1">
        <w:r>
          <w:rPr>
            <w:rFonts w:ascii="仿宋" w:eastAsia="仿宋" w:hAnsi="仿宋" w:cs="仿宋" w:hint="eastAsia"/>
            <w:lang w:eastAsia="zh-CN"/>
          </w:rPr>
          <w:t>(四)、土地使用控制标准</w:t>
        </w:r>
        <w:r>
          <w:tab/>
        </w:r>
        <w:r>
          <w:fldChar w:fldCharType="begin"/>
        </w:r>
        <w:r>
          <w:instrText xml:space="preserve"> PAGEREF _Toc16437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45" w:history="1">
        <w:r>
          <w:rPr>
            <w:rFonts w:ascii="仿宋" w:eastAsia="仿宋" w:hAnsi="仿宋" w:cs="仿宋" w:hint="eastAsia"/>
            <w:lang w:eastAsia="zh-CN"/>
          </w:rPr>
          <w:t>(五)、土地利用的总体需求</w:t>
        </w:r>
        <w:r>
          <w:tab/>
        </w:r>
        <w:r>
          <w:fldChar w:fldCharType="begin"/>
        </w:r>
        <w:r>
          <w:instrText xml:space="preserve"> PAGEREF _Toc12845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37" w:history="1">
        <w:r>
          <w:rPr>
            <w:rFonts w:ascii="仿宋" w:eastAsia="仿宋" w:hAnsi="仿宋" w:cs="仿宋" w:hint="eastAsia"/>
            <w:lang w:eastAsia="zh-CN"/>
          </w:rPr>
          <w:t>(六)、用地效率提升策略</w:t>
        </w:r>
        <w:r>
          <w:tab/>
        </w:r>
        <w:r>
          <w:fldChar w:fldCharType="begin"/>
        </w:r>
        <w:r>
          <w:instrText xml:space="preserve"> PAGEREF _Toc30537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89" w:history="1">
        <w:r>
          <w:rPr>
            <w:rFonts w:ascii="仿宋" w:eastAsia="仿宋" w:hAnsi="仿宋" w:cs="仿宋" w:hint="eastAsia"/>
            <w:lang w:eastAsia="zh-CN"/>
          </w:rPr>
          <w:t>(七)、总体布局与规划方案</w:t>
        </w:r>
        <w:r>
          <w:tab/>
        </w:r>
        <w:r>
          <w:fldChar w:fldCharType="begin"/>
        </w:r>
        <w:r>
          <w:instrText xml:space="preserve"> PAGEREF _Toc25689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91" w:history="1">
        <w:r>
          <w:rPr>
            <w:rFonts w:ascii="仿宋" w:eastAsia="仿宋" w:hAnsi="仿宋" w:cs="仿宋" w:hint="eastAsia"/>
            <w:lang w:eastAsia="zh-CN"/>
          </w:rPr>
          <w:t>(八)、物流与运输系统设计</w:t>
        </w:r>
        <w:r>
          <w:tab/>
        </w:r>
        <w:r>
          <w:fldChar w:fldCharType="begin"/>
        </w:r>
        <w:r>
          <w:instrText xml:space="preserve"> PAGEREF _Toc32691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04" w:history="1">
        <w:r>
          <w:rPr>
            <w:rFonts w:ascii="仿宋" w:eastAsia="仿宋" w:hAnsi="仿宋" w:cs="仿宋" w:hint="eastAsia"/>
            <w:lang w:eastAsia="zh-CN"/>
          </w:rPr>
          <w:t>(九)、选址方案的综合评估</w:t>
        </w:r>
        <w:r>
          <w:tab/>
        </w:r>
        <w:r>
          <w:fldChar w:fldCharType="begin"/>
        </w:r>
        <w:r>
          <w:instrText xml:space="preserve"> PAGEREF _Toc32504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183" w:history="1">
        <w:r>
          <w:rPr>
            <w:rFonts w:ascii="仿宋" w:eastAsia="仿宋" w:hAnsi="仿宋" w:cs="仿宋" w:hint="eastAsia"/>
            <w:lang w:eastAsia="zh-CN"/>
          </w:rPr>
          <w:t>三、汽车燃料项目工程设计研究</w:t>
        </w:r>
        <w:r>
          <w:tab/>
        </w:r>
        <w:r>
          <w:fldChar w:fldCharType="begin"/>
        </w:r>
        <w:r>
          <w:instrText xml:space="preserve"> PAGEREF _Toc25183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53" w:history="1">
        <w:r>
          <w:rPr>
            <w:rFonts w:ascii="仿宋" w:eastAsia="仿宋" w:hAnsi="仿宋" w:cs="仿宋" w:hint="eastAsia"/>
            <w:lang w:eastAsia="zh-CN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_Toc21753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79" w:history="1">
        <w:r>
          <w:rPr>
            <w:rFonts w:ascii="仿宋" w:eastAsia="仿宋" w:hAnsi="仿宋" w:cs="仿宋" w:hint="eastAsia"/>
            <w:lang w:eastAsia="zh-CN"/>
          </w:rPr>
          <w:t>(二)、汽车燃料项目工程建设标准规范</w:t>
        </w:r>
        <w:r>
          <w:tab/>
        </w:r>
        <w:r>
          <w:fldChar w:fldCharType="begin"/>
        </w:r>
        <w:r>
          <w:instrText xml:space="preserve"> PAGEREF _Toc9579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81" w:history="1">
        <w:r>
          <w:rPr>
            <w:rFonts w:ascii="仿宋" w:eastAsia="仿宋" w:hAnsi="仿宋" w:cs="仿宋" w:hint="eastAsia"/>
            <w:lang w:eastAsia="zh-CN"/>
          </w:rPr>
          <w:t>(三)、汽车燃料项目总平面设计要求</w:t>
        </w:r>
        <w:r>
          <w:tab/>
        </w:r>
        <w:r>
          <w:fldChar w:fldCharType="begin"/>
        </w:r>
        <w:r>
          <w:instrText xml:space="preserve"> PAGEREF _Toc32581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1" w:history="1">
        <w:r>
          <w:rPr>
            <w:rFonts w:ascii="仿宋" w:eastAsia="仿宋" w:hAnsi="仿宋" w:cs="仿宋" w:hint="eastAsia"/>
            <w:lang w:eastAsia="zh-CN"/>
          </w:rPr>
          <w:t>(四)、建筑设计规范和标准</w:t>
        </w:r>
        <w:r>
          <w:tab/>
        </w:r>
        <w:r>
          <w:fldChar w:fldCharType="begin"/>
        </w:r>
        <w:r>
          <w:instrText xml:space="preserve"> PAGEREF _Toc1111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63" w:history="1">
        <w:r>
          <w:rPr>
            <w:rFonts w:ascii="仿宋" w:eastAsia="仿宋" w:hAnsi="仿宋" w:cs="仿宋" w:hint="eastAsia"/>
            <w:lang w:eastAsia="zh-CN"/>
          </w:rPr>
          <w:t>(五)、土建工程设计年限及安全等级</w:t>
        </w:r>
        <w:r>
          <w:tab/>
        </w:r>
        <w:r>
          <w:fldChar w:fldCharType="begin"/>
        </w:r>
        <w:r>
          <w:instrText xml:space="preserve"> PAGEREF _Toc8363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60" w:history="1">
        <w:r>
          <w:rPr>
            <w:rFonts w:ascii="仿宋" w:eastAsia="仿宋" w:hAnsi="仿宋" w:cs="仿宋" w:hint="eastAsia"/>
            <w:lang w:eastAsia="zh-CN"/>
          </w:rPr>
          <w:t>(六)、建筑工程设计总体要求</w:t>
        </w:r>
        <w:r>
          <w:tab/>
        </w:r>
        <w:r>
          <w:fldChar w:fldCharType="begin"/>
        </w:r>
        <w:r>
          <w:instrText xml:space="preserve"> PAGEREF _Toc24260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84" w:history="1">
        <w:r>
          <w:rPr>
            <w:rFonts w:ascii="仿宋" w:eastAsia="仿宋" w:hAnsi="仿宋" w:cs="仿宋" w:hint="eastAsia"/>
            <w:lang w:eastAsia="zh-CN"/>
          </w:rPr>
          <w:t>(七)、土建工程建设指标</w:t>
        </w:r>
        <w:r>
          <w:tab/>
        </w:r>
        <w:r>
          <w:fldChar w:fldCharType="begin"/>
        </w:r>
        <w:r>
          <w:instrText xml:space="preserve"> PAGEREF _Toc27184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839" w:history="1">
        <w:r>
          <w:rPr>
            <w:rFonts w:ascii="仿宋" w:eastAsia="仿宋" w:hAnsi="仿宋" w:cs="仿宋" w:hint="eastAsia"/>
            <w:lang w:eastAsia="zh-CN"/>
          </w:rPr>
          <w:t>四、生产安全保护</w:t>
        </w:r>
        <w:r>
          <w:tab/>
        </w:r>
        <w:r>
          <w:fldChar w:fldCharType="begin"/>
        </w:r>
        <w:r>
          <w:instrText xml:space="preserve"> PAGEREF _Toc14839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77" w:history="1">
        <w:r>
          <w:rPr>
            <w:rFonts w:ascii="仿宋" w:eastAsia="仿宋" w:hAnsi="仿宋" w:cs="仿宋" w:hint="eastAsia"/>
            <w:lang w:eastAsia="zh-CN"/>
          </w:rPr>
          <w:t>(一)、生产安全管理制度</w:t>
        </w:r>
        <w:r>
          <w:tab/>
        </w:r>
        <w:r>
          <w:fldChar w:fldCharType="begin"/>
        </w:r>
        <w:r>
          <w:instrText xml:space="preserve"> PAGEREF _Toc27377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44" w:history="1">
        <w:r>
          <w:rPr>
            <w:rFonts w:ascii="仿宋" w:eastAsia="仿宋" w:hAnsi="仿宋" w:cs="仿宋" w:hint="eastAsia"/>
            <w:lang w:eastAsia="zh-CN"/>
          </w:rPr>
          <w:t>(二)、安全生产责任制</w:t>
        </w:r>
        <w:r>
          <w:tab/>
        </w:r>
        <w:r>
          <w:fldChar w:fldCharType="begin"/>
        </w:r>
        <w:r>
          <w:instrText xml:space="preserve"> PAGEREF _Toc21444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69" w:history="1">
        <w:r>
          <w:rPr>
            <w:rFonts w:ascii="仿宋" w:eastAsia="仿宋" w:hAnsi="仿宋" w:cs="仿宋" w:hint="eastAsia"/>
            <w:lang w:eastAsia="zh-CN"/>
          </w:rPr>
          <w:t>(三)、安全培训与教育</w:t>
        </w:r>
        <w:r>
          <w:tab/>
        </w:r>
        <w:r>
          <w:fldChar w:fldCharType="begin"/>
        </w:r>
        <w:r>
          <w:instrText xml:space="preserve"> PAGEREF _Toc20469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21" w:history="1">
        <w:r>
          <w:rPr>
            <w:rFonts w:ascii="仿宋" w:eastAsia="仿宋" w:hAnsi="仿宋" w:cs="仿宋" w:hint="eastAsia"/>
            <w:lang w:eastAsia="zh-CN"/>
          </w:rPr>
          <w:t>(四)、安全检查与隐患排查</w:t>
        </w:r>
        <w:r>
          <w:tab/>
        </w:r>
        <w:r>
          <w:fldChar w:fldCharType="begin"/>
        </w:r>
        <w:r>
          <w:instrText xml:space="preserve"> PAGEREF _Toc31121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70" w:history="1">
        <w:r>
          <w:rPr>
            <w:rFonts w:ascii="仿宋" w:eastAsia="仿宋" w:hAnsi="仿宋" w:cs="仿宋" w:hint="eastAsia"/>
            <w:lang w:eastAsia="zh-CN"/>
          </w:rPr>
          <w:t>(五)、安全防范措施</w:t>
        </w:r>
        <w:r>
          <w:tab/>
        </w:r>
        <w:r>
          <w:fldChar w:fldCharType="begin"/>
        </w:r>
        <w:r>
          <w:instrText xml:space="preserve"> PAGEREF _Toc7070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96" w:history="1">
        <w:r>
          <w:rPr>
            <w:rFonts w:ascii="仿宋" w:eastAsia="仿宋" w:hAnsi="仿宋" w:cs="仿宋" w:hint="eastAsia"/>
            <w:lang w:eastAsia="zh-CN"/>
          </w:rPr>
          <w:t>(六)、应急救援与事故处理</w:t>
        </w:r>
        <w:r>
          <w:tab/>
        </w:r>
        <w:r>
          <w:fldChar w:fldCharType="begin"/>
        </w:r>
        <w:r>
          <w:instrText xml:space="preserve"> PAGEREF _Toc11396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42" w:history="1">
        <w:r>
          <w:rPr>
            <w:rFonts w:ascii="仿宋" w:eastAsia="仿宋" w:hAnsi="仿宋" w:cs="仿宋" w:hint="eastAsia"/>
            <w:lang w:eastAsia="zh-CN"/>
          </w:rPr>
          <w:t>(七)、职业健康与安全管理体系</w:t>
        </w:r>
        <w:r>
          <w:tab/>
        </w:r>
        <w:r>
          <w:fldChar w:fldCharType="begin"/>
        </w:r>
        <w:r>
          <w:instrText xml:space="preserve"> PAGEREF _Toc22942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48" w:history="1">
        <w:r>
          <w:rPr>
            <w:rFonts w:ascii="仿宋" w:eastAsia="仿宋" w:hAnsi="仿宋" w:cs="仿宋" w:hint="eastAsia"/>
            <w:lang w:eastAsia="zh-CN"/>
          </w:rPr>
          <w:t>(八)、劳动保护用品与设备</w:t>
        </w:r>
        <w:r>
          <w:tab/>
        </w:r>
        <w:r>
          <w:fldChar w:fldCharType="begin"/>
        </w:r>
        <w:r>
          <w:instrText xml:space="preserve"> PAGEREF _Toc9248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57" w:history="1">
        <w:r>
          <w:rPr>
            <w:rFonts w:ascii="仿宋" w:eastAsia="仿宋" w:hAnsi="仿宋" w:cs="仿宋" w:hint="eastAsia"/>
            <w:lang w:eastAsia="zh-CN"/>
          </w:rPr>
          <w:t>(九)、危险源管理与控制</w:t>
        </w:r>
        <w:r>
          <w:tab/>
        </w:r>
        <w:r>
          <w:fldChar w:fldCharType="begin"/>
        </w:r>
        <w:r>
          <w:instrText xml:space="preserve"> PAGEREF _Toc15257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5" w:history="1">
        <w:r>
          <w:rPr>
            <w:rFonts w:ascii="仿宋" w:eastAsia="仿宋" w:hAnsi="仿宋" w:cs="仿宋" w:hint="eastAsia"/>
            <w:lang w:eastAsia="zh-CN"/>
          </w:rPr>
          <w:t>(十)、安全生产标准化建设</w:t>
        </w:r>
        <w:r>
          <w:tab/>
        </w:r>
        <w:r>
          <w:fldChar w:fldCharType="begin"/>
        </w:r>
        <w:r>
          <w:instrText xml:space="preserve"> PAGEREF _Toc2785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231" w:history="1">
        <w:r>
          <w:rPr>
            <w:rFonts w:ascii="仿宋" w:eastAsia="仿宋" w:hAnsi="仿宋" w:cs="仿宋" w:hint="eastAsia"/>
            <w:lang w:eastAsia="zh-CN"/>
          </w:rPr>
          <w:t>五、汽车燃料项目投资方案分析</w:t>
        </w:r>
        <w:r>
          <w:tab/>
        </w:r>
        <w:r>
          <w:fldChar w:fldCharType="begin"/>
        </w:r>
        <w:r>
          <w:instrText xml:space="preserve"> PAGEREF _Toc11231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96" w:history="1">
        <w:r>
          <w:rPr>
            <w:rFonts w:ascii="仿宋" w:eastAsia="仿宋" w:hAnsi="仿宋" w:cs="仿宋" w:hint="eastAsia"/>
            <w:lang w:eastAsia="zh-CN"/>
          </w:rPr>
          <w:t>(一)、汽车燃料项目估算说明</w:t>
        </w:r>
        <w:r>
          <w:tab/>
        </w:r>
        <w:r>
          <w:fldChar w:fldCharType="begin"/>
        </w:r>
        <w:r>
          <w:instrText xml:space="preserve"> PAGEREF _Toc27796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06" w:history="1">
        <w:r>
          <w:rPr>
            <w:rFonts w:ascii="仿宋" w:eastAsia="仿宋" w:hAnsi="仿宋" w:cs="仿宋" w:hint="eastAsia"/>
            <w:lang w:eastAsia="zh-CN"/>
          </w:rPr>
          <w:t>(二)、汽车燃料项目总投资估算</w:t>
        </w:r>
        <w:r>
          <w:tab/>
        </w:r>
        <w:r>
          <w:fldChar w:fldCharType="begin"/>
        </w:r>
        <w:r>
          <w:instrText xml:space="preserve"> PAGEREF _Toc3806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73" w:history="1">
        <w:r>
          <w:rPr>
            <w:rFonts w:ascii="仿宋" w:eastAsia="仿宋" w:hAnsi="仿宋" w:cs="仿宋" w:hint="eastAsia"/>
            <w:lang w:eastAsia="zh-CN"/>
          </w:rPr>
          <w:t>(三)、资金筹措</w:t>
        </w:r>
        <w:r>
          <w:tab/>
        </w:r>
        <w:r>
          <w:fldChar w:fldCharType="begin"/>
        </w:r>
        <w:r>
          <w:instrText xml:space="preserve"> PAGEREF _Toc19573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990" w:history="1">
        <w:r>
          <w:rPr>
            <w:rFonts w:ascii="仿宋" w:eastAsia="仿宋" w:hAnsi="仿宋" w:cs="仿宋" w:hint="eastAsia"/>
            <w:lang w:eastAsia="zh-CN"/>
          </w:rPr>
          <w:t>六、经济效益分析</w:t>
        </w:r>
        <w:r>
          <w:tab/>
        </w:r>
        <w:r>
          <w:fldChar w:fldCharType="begin"/>
        </w:r>
        <w:r>
          <w:instrText xml:space="preserve"> PAGEREF _Toc28990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93" w:history="1">
        <w:r>
          <w:rPr>
            <w:rFonts w:ascii="仿宋" w:eastAsia="仿宋" w:hAnsi="仿宋" w:cs="仿宋" w:hint="eastAsia"/>
            <w:lang w:eastAsia="zh-CN"/>
          </w:rPr>
          <w:t>(一)、经济评价综述</w:t>
        </w:r>
        <w:r>
          <w:tab/>
        </w:r>
        <w:r>
          <w:fldChar w:fldCharType="begin"/>
        </w:r>
        <w:r>
          <w:instrText xml:space="preserve"> PAGEREF _Toc18793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4037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_Toc4037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38" w:history="1">
        <w:r>
          <w:rPr>
            <w:rFonts w:ascii="仿宋" w:eastAsia="仿宋" w:hAnsi="仿宋" w:cs="仿宋" w:hint="eastAsia"/>
            <w:lang w:eastAsia="zh-CN"/>
          </w:rPr>
          <w:t>(三)、汽车燃料项目盈利能力分析</w:t>
        </w:r>
        <w:r>
          <w:tab/>
        </w:r>
        <w:r>
          <w:fldChar w:fldCharType="begin"/>
        </w:r>
        <w:r>
          <w:instrText xml:space="preserve"> PAGEREF _Toc10438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342" w:history="1">
        <w:r>
          <w:rPr>
            <w:rFonts w:ascii="仿宋" w:eastAsia="仿宋" w:hAnsi="仿宋" w:cs="仿宋" w:hint="eastAsia"/>
            <w:lang w:eastAsia="zh-CN"/>
          </w:rPr>
          <w:t>七、汽车燃料项目实施进度</w:t>
        </w:r>
        <w:r>
          <w:tab/>
        </w:r>
        <w:r>
          <w:fldChar w:fldCharType="begin"/>
        </w:r>
        <w:r>
          <w:instrText xml:space="preserve"> PAGEREF _Toc20342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42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_Toc9342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67" w:history="1">
        <w:r>
          <w:rPr>
            <w:rFonts w:ascii="仿宋" w:eastAsia="仿宋" w:hAnsi="仿宋" w:cs="仿宋" w:hint="eastAsia"/>
            <w:lang w:eastAsia="zh-CN"/>
          </w:rPr>
          <w:t>(二)、建设进展</w:t>
        </w:r>
        <w:r>
          <w:tab/>
        </w:r>
        <w:r>
          <w:fldChar w:fldCharType="begin"/>
        </w:r>
        <w:r>
          <w:instrText xml:space="preserve"> PAGEREF _Toc12167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00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_Toc32700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86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_Toc19486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53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_Toc15653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66" w:history="1">
        <w:r>
          <w:rPr>
            <w:rFonts w:ascii="仿宋" w:eastAsia="仿宋" w:hAnsi="仿宋" w:cs="仿宋" w:hint="eastAsia"/>
            <w:lang w:eastAsia="zh-CN"/>
          </w:rPr>
          <w:t>(六)、汽车燃料项目实施保障</w:t>
        </w:r>
        <w:r>
          <w:tab/>
        </w:r>
        <w:r>
          <w:fldChar w:fldCharType="begin"/>
        </w:r>
        <w:r>
          <w:instrText xml:space="preserve"> PAGEREF _Toc32766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737" w:history="1">
        <w:r>
          <w:rPr>
            <w:rFonts w:ascii="仿宋" w:eastAsia="仿宋" w:hAnsi="仿宋" w:cs="仿宋" w:hint="eastAsia"/>
            <w:lang w:eastAsia="zh-CN"/>
          </w:rPr>
          <w:t>八、环境影响分析</w:t>
        </w:r>
        <w:r>
          <w:tab/>
        </w:r>
        <w:r>
          <w:fldChar w:fldCharType="begin"/>
        </w:r>
        <w:r>
          <w:instrText xml:space="preserve"> PAGEREF _Toc27737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34" w:history="1">
        <w:r>
          <w:rPr>
            <w:rFonts w:ascii="仿宋" w:eastAsia="仿宋" w:hAnsi="仿宋" w:cs="仿宋" w:hint="eastAsia"/>
            <w:lang w:eastAsia="zh-CN"/>
          </w:rPr>
          <w:t>(一)、建设区域环境质量现状及影响评估</w:t>
        </w:r>
        <w:r>
          <w:tab/>
        </w:r>
        <w:r>
          <w:fldChar w:fldCharType="begin"/>
        </w:r>
        <w:r>
          <w:instrText xml:space="preserve"> PAGEREF _Toc25734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90" w:history="1">
        <w:r>
          <w:rPr>
            <w:rFonts w:ascii="仿宋" w:eastAsia="仿宋" w:hAnsi="仿宋" w:cs="仿宋" w:hint="eastAsia"/>
            <w:lang w:eastAsia="zh-CN"/>
          </w:rPr>
          <w:t>(二)、建设期环境保护措施与实施方案</w:t>
        </w:r>
        <w:r>
          <w:tab/>
        </w:r>
        <w:r>
          <w:fldChar w:fldCharType="begin"/>
        </w:r>
        <w:r>
          <w:instrText xml:space="preserve"> PAGEREF _Toc28790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24" w:history="1">
        <w:r>
          <w:rPr>
            <w:rFonts w:ascii="仿宋" w:eastAsia="仿宋" w:hAnsi="仿宋" w:cs="仿宋" w:hint="eastAsia"/>
            <w:lang w:eastAsia="zh-CN"/>
          </w:rPr>
          <w:t>(三)、运营期环境保护对策及管理计划</w:t>
        </w:r>
        <w:r>
          <w:tab/>
        </w:r>
        <w:r>
          <w:fldChar w:fldCharType="begin"/>
        </w:r>
        <w:r>
          <w:instrText xml:space="preserve"> PAGEREF _Toc10924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80" w:history="1">
        <w:r>
          <w:rPr>
            <w:rFonts w:ascii="仿宋" w:eastAsia="仿宋" w:hAnsi="仿宋" w:cs="仿宋" w:hint="eastAsia"/>
            <w:lang w:eastAsia="zh-CN"/>
          </w:rPr>
          <w:t>(四)、汽车燃料项目建设对区域经济的短期与长期影响</w:t>
        </w:r>
        <w:r>
          <w:tab/>
        </w:r>
        <w:r>
          <w:fldChar w:fldCharType="begin"/>
        </w:r>
        <w:r>
          <w:instrText xml:space="preserve"> PAGEREF _Toc28580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78" w:history="1">
        <w:r>
          <w:rPr>
            <w:rFonts w:ascii="仿宋" w:eastAsia="仿宋" w:hAnsi="仿宋" w:cs="仿宋" w:hint="eastAsia"/>
            <w:lang w:eastAsia="zh-CN"/>
          </w:rPr>
          <w:t>(五)、废弃物处理方案与资源化利用措施</w:t>
        </w:r>
        <w:r>
          <w:tab/>
        </w:r>
        <w:r>
          <w:fldChar w:fldCharType="begin"/>
        </w:r>
        <w:r>
          <w:instrText xml:space="preserve"> PAGEREF _Toc23778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30" w:history="1">
        <w:r>
          <w:rPr>
            <w:rFonts w:ascii="仿宋" w:eastAsia="仿宋" w:hAnsi="仿宋" w:cs="仿宋" w:hint="eastAsia"/>
            <w:lang w:eastAsia="zh-CN"/>
          </w:rPr>
          <w:t>(六)、特殊环境影响分析及对策研究</w:t>
        </w:r>
        <w:r>
          <w:tab/>
        </w:r>
        <w:r>
          <w:fldChar w:fldCharType="begin"/>
        </w:r>
        <w:r>
          <w:instrText xml:space="preserve"> PAGEREF _Toc23530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83" w:history="1">
        <w:r>
          <w:rPr>
            <w:rFonts w:ascii="仿宋" w:eastAsia="仿宋" w:hAnsi="仿宋" w:cs="仿宋" w:hint="eastAsia"/>
            <w:lang w:eastAsia="zh-CN"/>
          </w:rPr>
          <w:t>(七)、清洁生产技术方案与实践经验</w:t>
        </w:r>
        <w:r>
          <w:tab/>
        </w:r>
        <w:r>
          <w:fldChar w:fldCharType="begin"/>
        </w:r>
        <w:r>
          <w:instrText xml:space="preserve"> PAGEREF _Toc22783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06" w:history="1">
        <w:r>
          <w:rPr>
            <w:rFonts w:ascii="仿宋" w:eastAsia="仿宋" w:hAnsi="仿宋" w:cs="仿宋" w:hint="eastAsia"/>
            <w:lang w:eastAsia="zh-CN"/>
          </w:rPr>
          <w:t>(八)、汽车燃料项目建设的经济效益与环境效益权衡分析</w:t>
        </w:r>
        <w:r>
          <w:tab/>
        </w:r>
        <w:r>
          <w:fldChar w:fldCharType="begin"/>
        </w:r>
        <w:r>
          <w:instrText xml:space="preserve"> PAGEREF _Toc18406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0" w:history="1">
        <w:r>
          <w:rPr>
            <w:rFonts w:ascii="仿宋" w:eastAsia="仿宋" w:hAnsi="仿宋" w:cs="仿宋" w:hint="eastAsia"/>
            <w:lang w:eastAsia="zh-CN"/>
          </w:rPr>
          <w:t>(九)、环境保护综合评价及可持续性发展建议</w:t>
        </w:r>
        <w:r>
          <w:tab/>
        </w:r>
        <w:r>
          <w:fldChar w:fldCharType="begin"/>
        </w:r>
        <w:r>
          <w:instrText xml:space="preserve"> PAGEREF _Toc2730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621" w:history="1">
        <w:r>
          <w:rPr>
            <w:rFonts w:ascii="仿宋" w:eastAsia="仿宋" w:hAnsi="仿宋" w:cs="仿宋" w:hint="eastAsia"/>
            <w:lang w:eastAsia="zh-CN"/>
          </w:rPr>
          <w:t>九、汽车燃料项目招投标方案</w:t>
        </w:r>
        <w:r>
          <w:tab/>
        </w:r>
        <w:r>
          <w:fldChar w:fldCharType="begin"/>
        </w:r>
        <w:r>
          <w:instrText xml:space="preserve"> PAGEREF _Toc3621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39" w:history="1">
        <w:r>
          <w:rPr>
            <w:rFonts w:ascii="仿宋" w:eastAsia="仿宋" w:hAnsi="仿宋" w:cs="仿宋" w:hint="eastAsia"/>
            <w:lang w:eastAsia="zh-CN"/>
          </w:rPr>
          <w:t>(一)、招标依据和范围</w:t>
        </w:r>
        <w:r>
          <w:tab/>
        </w:r>
        <w:r>
          <w:fldChar w:fldCharType="begin"/>
        </w:r>
        <w:r>
          <w:instrText xml:space="preserve"> PAGEREF _Toc29139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57" w:history="1">
        <w:r>
          <w:rPr>
            <w:rFonts w:ascii="仿宋" w:eastAsia="仿宋" w:hAnsi="仿宋" w:cs="仿宋" w:hint="eastAsia"/>
            <w:lang w:eastAsia="zh-CN"/>
          </w:rPr>
          <w:t>(二)、招标组织方式</w:t>
        </w:r>
        <w:r>
          <w:tab/>
        </w:r>
        <w:r>
          <w:fldChar w:fldCharType="begin"/>
        </w:r>
        <w:r>
          <w:instrText xml:space="preserve"> PAGEREF _Toc18457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44" w:history="1">
        <w:r>
          <w:rPr>
            <w:rFonts w:ascii="仿宋" w:eastAsia="仿宋" w:hAnsi="仿宋" w:cs="仿宋" w:hint="eastAsia"/>
            <w:lang w:eastAsia="zh-CN"/>
          </w:rPr>
          <w:t>(三)、招标委员会的组织设立</w:t>
        </w:r>
        <w:r>
          <w:tab/>
        </w:r>
        <w:r>
          <w:fldChar w:fldCharType="begin"/>
        </w:r>
        <w:r>
          <w:instrText xml:space="preserve"> PAGEREF _Toc7744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66" w:history="1">
        <w:r>
          <w:rPr>
            <w:rFonts w:ascii="仿宋" w:eastAsia="仿宋" w:hAnsi="仿宋" w:cs="仿宋" w:hint="eastAsia"/>
            <w:lang w:eastAsia="zh-CN"/>
          </w:rPr>
          <w:t>(四)、汽车燃料项目招投标要求</w:t>
        </w:r>
        <w:r>
          <w:tab/>
        </w:r>
        <w:r>
          <w:fldChar w:fldCharType="begin"/>
        </w:r>
        <w:r>
          <w:instrText xml:space="preserve"> PAGEREF _Toc14866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37" w:history="1">
        <w:r>
          <w:rPr>
            <w:rFonts w:ascii="仿宋" w:eastAsia="仿宋" w:hAnsi="仿宋" w:cs="仿宋" w:hint="eastAsia"/>
            <w:lang w:eastAsia="zh-CN"/>
          </w:rPr>
          <w:t>(五)、汽车燃料项目招标方式和招标程序</w:t>
        </w:r>
        <w:r>
          <w:tab/>
        </w:r>
        <w:r>
          <w:fldChar w:fldCharType="begin"/>
        </w:r>
        <w:r>
          <w:instrText xml:space="preserve"> PAGEREF _Toc20537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10" w:history="1">
        <w:r>
          <w:rPr>
            <w:rFonts w:ascii="仿宋" w:eastAsia="仿宋" w:hAnsi="仿宋" w:cs="仿宋" w:hint="eastAsia"/>
            <w:lang w:eastAsia="zh-CN"/>
          </w:rPr>
          <w:t>(六)、招标费用及信息发布</w:t>
        </w:r>
        <w:r>
          <w:tab/>
        </w:r>
        <w:r>
          <w:fldChar w:fldCharType="begin"/>
        </w:r>
        <w:r>
          <w:instrText xml:space="preserve"> PAGEREF _Toc17310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244" w:history="1">
        <w:r>
          <w:rPr>
            <w:rFonts w:ascii="仿宋" w:eastAsia="仿宋" w:hAnsi="仿宋" w:cs="仿宋" w:hint="eastAsia"/>
            <w:lang w:eastAsia="zh-CN"/>
          </w:rPr>
          <w:t>十、汽车燃料项目优势</w:t>
        </w:r>
        <w:r>
          <w:tab/>
        </w:r>
        <w:r>
          <w:fldChar w:fldCharType="begin"/>
        </w:r>
        <w:r>
          <w:instrText xml:space="preserve"> PAGEREF _Toc12244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45" w:history="1">
        <w:r>
          <w:rPr>
            <w:rFonts w:ascii="仿宋" w:eastAsia="仿宋" w:hAnsi="仿宋" w:cs="仿宋" w:hint="eastAsia"/>
            <w:lang w:eastAsia="zh-CN"/>
          </w:rPr>
          <w:t>(一)、地理位置优势</w:t>
        </w:r>
        <w:r>
          <w:tab/>
        </w:r>
        <w:r>
          <w:fldChar w:fldCharType="begin"/>
        </w:r>
        <w:r>
          <w:instrText xml:space="preserve"> PAGEREF _Toc8245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91" w:history="1">
        <w:r>
          <w:rPr>
            <w:rFonts w:ascii="仿宋" w:eastAsia="仿宋" w:hAnsi="仿宋" w:cs="仿宋" w:hint="eastAsia"/>
            <w:lang w:eastAsia="zh-CN"/>
          </w:rPr>
          <w:t>(二)、人才资源</w:t>
        </w:r>
        <w:r>
          <w:tab/>
        </w:r>
        <w:r>
          <w:fldChar w:fldCharType="begin"/>
        </w:r>
        <w:r>
          <w:instrText xml:space="preserve"> PAGEREF _Toc22391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34" w:history="1">
        <w:r>
          <w:rPr>
            <w:rFonts w:ascii="仿宋" w:eastAsia="仿宋" w:hAnsi="仿宋" w:cs="仿宋" w:hint="eastAsia"/>
            <w:lang w:eastAsia="zh-CN"/>
          </w:rPr>
          <w:t>(三)、创新与研发能力</w:t>
        </w:r>
        <w:r>
          <w:tab/>
        </w:r>
        <w:r>
          <w:fldChar w:fldCharType="begin"/>
        </w:r>
        <w:r>
          <w:instrText xml:space="preserve"> PAGEREF _Toc25134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97" w:history="1">
        <w:r>
          <w:rPr>
            <w:rFonts w:ascii="仿宋" w:eastAsia="仿宋" w:hAnsi="仿宋" w:cs="仿宋" w:hint="eastAsia"/>
            <w:lang w:eastAsia="zh-CN"/>
          </w:rPr>
          <w:t>(四)、生产成本与效率</w:t>
        </w:r>
        <w:r>
          <w:tab/>
        </w:r>
        <w:r>
          <w:fldChar w:fldCharType="begin"/>
        </w:r>
        <w:r>
          <w:instrText xml:space="preserve"> PAGEREF _Toc4997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765" w:history="1">
        <w:r>
          <w:rPr>
            <w:rFonts w:ascii="仿宋" w:eastAsia="仿宋" w:hAnsi="仿宋" w:cs="仿宋" w:hint="eastAsia"/>
            <w:lang w:eastAsia="zh-CN"/>
          </w:rPr>
          <w:t>十一、质量管理体系</w:t>
        </w:r>
        <w:r>
          <w:tab/>
        </w:r>
        <w:r>
          <w:fldChar w:fldCharType="begin"/>
        </w:r>
        <w:r>
          <w:instrText xml:space="preserve"> PAGEREF _Toc8765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8" w:history="1">
        <w:r>
          <w:rPr>
            <w:rFonts w:ascii="仿宋" w:eastAsia="仿宋" w:hAnsi="仿宋" w:cs="仿宋" w:hint="eastAsia"/>
            <w:lang w:eastAsia="zh-CN"/>
          </w:rPr>
          <w:t>(一)、质量管理体系概述</w:t>
        </w:r>
        <w:r>
          <w:tab/>
        </w:r>
        <w:r>
          <w:fldChar w:fldCharType="begin"/>
        </w:r>
        <w:r>
          <w:instrText xml:space="preserve"> PAGEREF _Toc2128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91" w:history="1">
        <w:r>
          <w:rPr>
            <w:rFonts w:ascii="仿宋" w:eastAsia="仿宋" w:hAnsi="仿宋" w:cs="仿宋" w:hint="eastAsia"/>
            <w:lang w:eastAsia="zh-CN"/>
          </w:rPr>
          <w:t>(二)、质量方针与目标</w:t>
        </w:r>
        <w:r>
          <w:tab/>
        </w:r>
        <w:r>
          <w:fldChar w:fldCharType="begin"/>
        </w:r>
        <w:r>
          <w:instrText xml:space="preserve"> PAGEREF _Toc28691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36" w:history="1">
        <w:r>
          <w:rPr>
            <w:rFonts w:ascii="仿宋" w:eastAsia="仿宋" w:hAnsi="仿宋" w:cs="仿宋" w:hint="eastAsia"/>
            <w:lang w:eastAsia="zh-CN"/>
          </w:rPr>
          <w:t>(三)、质量管理责任</w:t>
        </w:r>
        <w:r>
          <w:tab/>
        </w:r>
        <w:r>
          <w:fldChar w:fldCharType="begin"/>
        </w:r>
        <w:r>
          <w:instrText xml:space="preserve"> PAGEREF _Toc14536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29" w:history="1">
        <w:r>
          <w:rPr>
            <w:rFonts w:ascii="仿宋" w:eastAsia="仿宋" w:hAnsi="仿宋" w:cs="仿宋" w:hint="eastAsia"/>
            <w:lang w:eastAsia="zh-CN"/>
          </w:rPr>
          <w:t>(四)、质量管理程序</w:t>
        </w:r>
        <w:r>
          <w:tab/>
        </w:r>
        <w:r>
          <w:fldChar w:fldCharType="begin"/>
        </w:r>
        <w:r>
          <w:instrText xml:space="preserve"> PAGEREF _Toc13529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21" w:history="1">
        <w:r>
          <w:rPr>
            <w:rFonts w:ascii="仿宋" w:eastAsia="仿宋" w:hAnsi="仿宋" w:cs="仿宋" w:hint="eastAsia"/>
            <w:lang w:eastAsia="zh-CN"/>
          </w:rPr>
          <w:t>(五)、质量监控与改进</w:t>
        </w:r>
        <w:r>
          <w:tab/>
        </w:r>
        <w:r>
          <w:fldChar w:fldCharType="begin"/>
        </w:r>
        <w:r>
          <w:instrText xml:space="preserve"> PAGEREF _Toc31621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6012"/>
      <w:r>
        <w:rPr>
          <w:rFonts w:ascii="仿宋" w:eastAsia="仿宋" w:hAnsi="仿宋" w:cs="仿宋" w:hint="eastAsia"/>
          <w:lang w:eastAsia="zh-CN"/>
        </w:rPr>
        <w:t>概论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感谢您阅读本文档，介绍项目汽车燃料的招商引资。项目汽车燃料是一项具有前瞻性的投资机会，专注于某一特定领域的创新性项目。本文档将展示项目汽车燃料的市场前景、核心竞争优势以及预计收益，并提供详尽的风险分析和合作条件。请注意，本文档仅供学习交流之用，不可做为商业用途，请慎重对待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6477"/>
      <w:r>
        <w:rPr>
          <w:rFonts w:ascii="仿宋" w:eastAsia="仿宋" w:hAnsi="仿宋" w:cs="仿宋" w:hint="eastAsia"/>
          <w:sz w:val="28"/>
          <w:lang w:eastAsia="zh-CN"/>
        </w:rPr>
        <w:t>一、汽车燃料项目建设背景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0584"/>
      <w:r>
        <w:rPr>
          <w:rFonts w:ascii="仿宋" w:eastAsia="仿宋" w:hAnsi="仿宋" w:cs="仿宋" w:hint="eastAsia"/>
          <w:lang w:eastAsia="zh-CN"/>
        </w:rPr>
        <w:t>(一)、汽车燃料项目承办单位背景分析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（一）公司名称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XXX有限公司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（二）公司简介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X有限公司是全球领先的产品提供商，专注于不断创新和提供高品质服务以满足客户需求。我们坚守着“客户至上、品质关键、创新引领、共赢合作”的经营理念，将客户需求置于核心地位，采用高端精品战略，提供卓越的服务价值。我们强调“唯才是用，唯德重用”的人才理念，定制完美解决方案，满足高端市场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https://d.book118.com/396004115030010041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1"/>
      <w:footerReference w:type="default" r:id="rId12"/>
      <w:type w:val="nextPage"/>
      <w:pgSz w:w="11906" w:h="16838"/>
      <w:pgMar w:top="1440" w:right="1800" w:bottom="1440" w:left="1800" w:header="851" w:footer="992" w:gutter="0"/>
      <w:pgNumType w:start="4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汽车燃料项目招商引资融资方案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汽车燃料项目招商引资融资方案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汽车燃料项目招商引资融资方案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汽车燃料项目招商引资融资方案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7B8063E"/>
    <w:rsid w:val="47B8063E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396004115030010041" TargetMode="Externa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心在路上！</dc:creator>
  <cp:lastModifiedBy>心在路上！</cp:lastModifiedBy>
  <cp:revision>1</cp:revision>
  <dcterms:created xsi:type="dcterms:W3CDTF">2024-01-13T07:25:00Z</dcterms:created>
  <dcterms:modified xsi:type="dcterms:W3CDTF">2024-01-13T07:25:28Z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C4CE35C74C1541A08DBB43C4101B70B0_11</vt:lpwstr>
  </property>
  <property fmtid="{D5CDD505-2E9C-101B-9397-08002B2CF9AE}" pid="3" name="KSOProductBuildVer">
    <vt:lpwstr>2052-12.1.0.16120</vt:lpwstr>
  </property>
</Properties>
</file>