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自来水项目规划设计纲要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89" w:history="1">
        <w:r>
          <w:rPr>
            <w:rFonts w:ascii="仿宋" w:eastAsia="仿宋" w:hAnsi="仿宋" w:cs="仿宋" w:hint="eastAsia"/>
            <w:lang w:eastAsia="zh-CN"/>
          </w:rPr>
          <w:t>概论</w:t>
        </w:r>
        <w:r>
          <w:tab/>
        </w:r>
        <w:r>
          <w:fldChar w:fldCharType="begin"/>
        </w:r>
        <w:r>
          <w:instrText xml:space="preserve"> PAGEREF _Toc12689 \h </w:instrText>
        </w:r>
        <w:r>
          <w:fldChar w:fldCharType="separate"/>
        </w:r>
        <w:r>
          <w:t>3</w:t>
        </w:r>
        <w:r>
          <w:fldChar w:fldCharType="end"/>
        </w:r>
      </w:hyperlink>
    </w:p>
    <w:p>
      <w:pPr>
        <w:pStyle w:val="TOC1"/>
        <w:tabs>
          <w:tab w:val="right" w:leader="dot" w:pos="8306"/>
        </w:tabs>
      </w:pPr>
      <w:hyperlink w:anchor="_Toc18338" w:history="1">
        <w:r>
          <w:rPr>
            <w:rFonts w:ascii="仿宋" w:eastAsia="仿宋" w:hAnsi="仿宋" w:cs="仿宋" w:hint="eastAsia"/>
            <w:lang w:eastAsia="zh-CN"/>
          </w:rPr>
          <w:t>一、自来水项目选址可行性分析</w:t>
        </w:r>
        <w:r>
          <w:tab/>
        </w:r>
        <w:r>
          <w:fldChar w:fldCharType="begin"/>
        </w:r>
        <w:r>
          <w:instrText xml:space="preserve"> PAGEREF _Toc18338 \h </w:instrText>
        </w:r>
        <w:r>
          <w:fldChar w:fldCharType="separate"/>
        </w:r>
        <w:r>
          <w:t>3</w:t>
        </w:r>
        <w:r>
          <w:fldChar w:fldCharType="end"/>
        </w:r>
      </w:hyperlink>
    </w:p>
    <w:p>
      <w:pPr>
        <w:pStyle w:val="TOC2"/>
        <w:tabs>
          <w:tab w:val="right" w:leader="dot" w:pos="8306"/>
        </w:tabs>
      </w:pPr>
      <w:hyperlink w:anchor="_Toc11427" w:history="1">
        <w:r>
          <w:rPr>
            <w:rFonts w:ascii="仿宋" w:eastAsia="仿宋" w:hAnsi="仿宋" w:cs="仿宋" w:hint="eastAsia"/>
            <w:lang w:eastAsia="zh-CN"/>
          </w:rPr>
          <w:t>(一)、自来水项目选址</w:t>
        </w:r>
        <w:r>
          <w:tab/>
        </w:r>
        <w:r>
          <w:fldChar w:fldCharType="begin"/>
        </w:r>
        <w:r>
          <w:instrText xml:space="preserve"> PAGEREF _Toc11427 \h </w:instrText>
        </w:r>
        <w:r>
          <w:fldChar w:fldCharType="separate"/>
        </w:r>
        <w:r>
          <w:t>3</w:t>
        </w:r>
        <w:r>
          <w:fldChar w:fldCharType="end"/>
        </w:r>
      </w:hyperlink>
    </w:p>
    <w:p>
      <w:pPr>
        <w:pStyle w:val="TOC2"/>
        <w:tabs>
          <w:tab w:val="right" w:leader="dot" w:pos="8306"/>
        </w:tabs>
      </w:pPr>
      <w:hyperlink w:anchor="_Toc3126" w:history="1">
        <w:r>
          <w:rPr>
            <w:rFonts w:ascii="仿宋" w:eastAsia="仿宋" w:hAnsi="仿宋" w:cs="仿宋" w:hint="eastAsia"/>
            <w:lang w:eastAsia="zh-CN"/>
          </w:rPr>
          <w:t>(二)、用地控制指标</w:t>
        </w:r>
        <w:r>
          <w:tab/>
        </w:r>
        <w:r>
          <w:fldChar w:fldCharType="begin"/>
        </w:r>
        <w:r>
          <w:instrText xml:space="preserve"> PAGEREF _Toc3126 \h </w:instrText>
        </w:r>
        <w:r>
          <w:fldChar w:fldCharType="separate"/>
        </w:r>
        <w:r>
          <w:t>3</w:t>
        </w:r>
        <w:r>
          <w:fldChar w:fldCharType="end"/>
        </w:r>
      </w:hyperlink>
    </w:p>
    <w:p>
      <w:pPr>
        <w:pStyle w:val="TOC2"/>
        <w:tabs>
          <w:tab w:val="right" w:leader="dot" w:pos="8306"/>
        </w:tabs>
      </w:pPr>
      <w:hyperlink w:anchor="_Toc29995" w:history="1">
        <w:r>
          <w:rPr>
            <w:rFonts w:ascii="仿宋" w:eastAsia="仿宋" w:hAnsi="仿宋" w:cs="仿宋" w:hint="eastAsia"/>
            <w:lang w:eastAsia="zh-CN"/>
          </w:rPr>
          <w:t>(三)、节约用地措施</w:t>
        </w:r>
        <w:r>
          <w:tab/>
        </w:r>
        <w:r>
          <w:fldChar w:fldCharType="begin"/>
        </w:r>
        <w:r>
          <w:instrText xml:space="preserve"> PAGEREF _Toc29995 \h </w:instrText>
        </w:r>
        <w:r>
          <w:fldChar w:fldCharType="separate"/>
        </w:r>
        <w:r>
          <w:t>5</w:t>
        </w:r>
        <w:r>
          <w:fldChar w:fldCharType="end"/>
        </w:r>
      </w:hyperlink>
    </w:p>
    <w:p>
      <w:pPr>
        <w:pStyle w:val="TOC2"/>
        <w:tabs>
          <w:tab w:val="right" w:leader="dot" w:pos="8306"/>
        </w:tabs>
      </w:pPr>
      <w:hyperlink w:anchor="_Toc18674" w:history="1">
        <w:r>
          <w:rPr>
            <w:rFonts w:ascii="仿宋" w:eastAsia="仿宋" w:hAnsi="仿宋" w:cs="仿宋" w:hint="eastAsia"/>
            <w:lang w:eastAsia="zh-CN"/>
          </w:rPr>
          <w:t>(四)、总图布置方案</w:t>
        </w:r>
        <w:r>
          <w:tab/>
        </w:r>
        <w:r>
          <w:fldChar w:fldCharType="begin"/>
        </w:r>
        <w:r>
          <w:instrText xml:space="preserve"> PAGEREF _Toc18674 \h </w:instrText>
        </w:r>
        <w:r>
          <w:fldChar w:fldCharType="separate"/>
        </w:r>
        <w:r>
          <w:t>6</w:t>
        </w:r>
        <w:r>
          <w:fldChar w:fldCharType="end"/>
        </w:r>
      </w:hyperlink>
    </w:p>
    <w:p>
      <w:pPr>
        <w:pStyle w:val="TOC2"/>
        <w:tabs>
          <w:tab w:val="right" w:leader="dot" w:pos="8306"/>
        </w:tabs>
      </w:pPr>
      <w:hyperlink w:anchor="_Toc28823" w:history="1">
        <w:r>
          <w:rPr>
            <w:rFonts w:ascii="仿宋" w:eastAsia="仿宋" w:hAnsi="仿宋" w:cs="仿宋" w:hint="eastAsia"/>
            <w:lang w:eastAsia="zh-CN"/>
          </w:rPr>
          <w:t>(五)、选址综合评价</w:t>
        </w:r>
        <w:r>
          <w:tab/>
        </w:r>
        <w:r>
          <w:fldChar w:fldCharType="begin"/>
        </w:r>
        <w:r>
          <w:instrText xml:space="preserve"> PAGEREF _Toc28823 \h </w:instrText>
        </w:r>
        <w:r>
          <w:fldChar w:fldCharType="separate"/>
        </w:r>
        <w:r>
          <w:t>7</w:t>
        </w:r>
        <w:r>
          <w:fldChar w:fldCharType="end"/>
        </w:r>
      </w:hyperlink>
    </w:p>
    <w:p>
      <w:pPr>
        <w:pStyle w:val="TOC1"/>
        <w:tabs>
          <w:tab w:val="right" w:leader="dot" w:pos="8306"/>
        </w:tabs>
      </w:pPr>
      <w:hyperlink w:anchor="_Toc25576" w:history="1">
        <w:r>
          <w:rPr>
            <w:rFonts w:ascii="仿宋" w:eastAsia="仿宋" w:hAnsi="仿宋" w:cs="仿宋" w:hint="eastAsia"/>
            <w:lang w:eastAsia="zh-CN"/>
          </w:rPr>
          <w:t>二、市场分析、调研</w:t>
        </w:r>
        <w:r>
          <w:tab/>
        </w:r>
        <w:r>
          <w:fldChar w:fldCharType="begin"/>
        </w:r>
        <w:r>
          <w:instrText xml:space="preserve"> PAGEREF _Toc25576 \h </w:instrText>
        </w:r>
        <w:r>
          <w:fldChar w:fldCharType="separate"/>
        </w:r>
        <w:r>
          <w:t>8</w:t>
        </w:r>
        <w:r>
          <w:fldChar w:fldCharType="end"/>
        </w:r>
      </w:hyperlink>
    </w:p>
    <w:p>
      <w:pPr>
        <w:pStyle w:val="TOC2"/>
        <w:tabs>
          <w:tab w:val="right" w:leader="dot" w:pos="8306"/>
        </w:tabs>
      </w:pPr>
      <w:hyperlink w:anchor="_Toc4519" w:history="1">
        <w:r>
          <w:rPr>
            <w:rFonts w:ascii="仿宋" w:eastAsia="仿宋" w:hAnsi="仿宋" w:cs="仿宋" w:hint="eastAsia"/>
            <w:lang w:eastAsia="zh-CN"/>
          </w:rPr>
          <w:t>(一)、自来水行业分析</w:t>
        </w:r>
        <w:r>
          <w:tab/>
        </w:r>
        <w:r>
          <w:fldChar w:fldCharType="begin"/>
        </w:r>
        <w:r>
          <w:instrText xml:space="preserve"> PAGEREF _Toc4519 \h </w:instrText>
        </w:r>
        <w:r>
          <w:fldChar w:fldCharType="separate"/>
        </w:r>
        <w:r>
          <w:t>8</w:t>
        </w:r>
        <w:r>
          <w:fldChar w:fldCharType="end"/>
        </w:r>
      </w:hyperlink>
    </w:p>
    <w:p>
      <w:pPr>
        <w:pStyle w:val="TOC2"/>
        <w:tabs>
          <w:tab w:val="right" w:leader="dot" w:pos="8306"/>
        </w:tabs>
      </w:pPr>
      <w:hyperlink w:anchor="_Toc24065" w:history="1">
        <w:r>
          <w:rPr>
            <w:rFonts w:ascii="仿宋" w:eastAsia="仿宋" w:hAnsi="仿宋" w:cs="仿宋" w:hint="eastAsia"/>
            <w:lang w:eastAsia="zh-CN"/>
          </w:rPr>
          <w:t>(二)、自来水市场分析预测</w:t>
        </w:r>
        <w:r>
          <w:tab/>
        </w:r>
        <w:r>
          <w:fldChar w:fldCharType="begin"/>
        </w:r>
        <w:r>
          <w:instrText xml:space="preserve"> PAGEREF _Toc24065 \h </w:instrText>
        </w:r>
        <w:r>
          <w:fldChar w:fldCharType="separate"/>
        </w:r>
        <w:r>
          <w:t>9</w:t>
        </w:r>
        <w:r>
          <w:fldChar w:fldCharType="end"/>
        </w:r>
      </w:hyperlink>
    </w:p>
    <w:p>
      <w:pPr>
        <w:pStyle w:val="TOC1"/>
        <w:tabs>
          <w:tab w:val="right" w:leader="dot" w:pos="8306"/>
        </w:tabs>
      </w:pPr>
      <w:hyperlink w:anchor="_Toc29218" w:history="1">
        <w:r>
          <w:rPr>
            <w:rFonts w:ascii="仿宋" w:eastAsia="仿宋" w:hAnsi="仿宋" w:cs="仿宋" w:hint="eastAsia"/>
            <w:lang w:eastAsia="zh-CN"/>
          </w:rPr>
          <w:t>三、自来水项目危机管理</w:t>
        </w:r>
        <w:r>
          <w:tab/>
        </w:r>
        <w:r>
          <w:fldChar w:fldCharType="begin"/>
        </w:r>
        <w:r>
          <w:instrText xml:space="preserve"> PAGEREF _Toc29218 \h </w:instrText>
        </w:r>
        <w:r>
          <w:fldChar w:fldCharType="separate"/>
        </w:r>
        <w:r>
          <w:t>10</w:t>
        </w:r>
        <w:r>
          <w:fldChar w:fldCharType="end"/>
        </w:r>
      </w:hyperlink>
    </w:p>
    <w:p>
      <w:pPr>
        <w:pStyle w:val="TOC2"/>
        <w:tabs>
          <w:tab w:val="right" w:leader="dot" w:pos="8306"/>
        </w:tabs>
      </w:pPr>
      <w:hyperlink w:anchor="_Toc7267" w:history="1">
        <w:r>
          <w:rPr>
            <w:rFonts w:ascii="仿宋" w:eastAsia="仿宋" w:hAnsi="仿宋" w:cs="仿宋" w:hint="eastAsia"/>
            <w:lang w:eastAsia="zh-CN"/>
          </w:rPr>
          <w:t>(一)、危机预警与识别</w:t>
        </w:r>
        <w:r>
          <w:tab/>
        </w:r>
        <w:r>
          <w:fldChar w:fldCharType="begin"/>
        </w:r>
        <w:r>
          <w:instrText xml:space="preserve"> PAGEREF _Toc7267 \h </w:instrText>
        </w:r>
        <w:r>
          <w:fldChar w:fldCharType="separate"/>
        </w:r>
        <w:r>
          <w:t>10</w:t>
        </w:r>
        <w:r>
          <w:fldChar w:fldCharType="end"/>
        </w:r>
      </w:hyperlink>
    </w:p>
    <w:p>
      <w:pPr>
        <w:pStyle w:val="TOC2"/>
        <w:tabs>
          <w:tab w:val="right" w:leader="dot" w:pos="8306"/>
        </w:tabs>
      </w:pPr>
      <w:hyperlink w:anchor="_Toc13092" w:history="1">
        <w:r>
          <w:rPr>
            <w:rFonts w:ascii="仿宋" w:eastAsia="仿宋" w:hAnsi="仿宋" w:cs="仿宋" w:hint="eastAsia"/>
            <w:lang w:eastAsia="zh-CN"/>
          </w:rPr>
          <w:t>(二)、危机应对与恢复</w:t>
        </w:r>
        <w:r>
          <w:tab/>
        </w:r>
        <w:r>
          <w:fldChar w:fldCharType="begin"/>
        </w:r>
        <w:r>
          <w:instrText xml:space="preserve"> PAGEREF _Toc13092 \h </w:instrText>
        </w:r>
        <w:r>
          <w:fldChar w:fldCharType="separate"/>
        </w:r>
        <w:r>
          <w:t>11</w:t>
        </w:r>
        <w:r>
          <w:fldChar w:fldCharType="end"/>
        </w:r>
      </w:hyperlink>
    </w:p>
    <w:p>
      <w:pPr>
        <w:pStyle w:val="TOC1"/>
        <w:tabs>
          <w:tab w:val="right" w:leader="dot" w:pos="8306"/>
        </w:tabs>
      </w:pPr>
      <w:hyperlink w:anchor="_Toc4610" w:history="1">
        <w:r>
          <w:rPr>
            <w:rFonts w:ascii="仿宋" w:eastAsia="仿宋" w:hAnsi="仿宋" w:cs="仿宋" w:hint="eastAsia"/>
            <w:lang w:eastAsia="zh-CN"/>
          </w:rPr>
          <w:t>四、自来水项目概论</w:t>
        </w:r>
        <w:r>
          <w:tab/>
        </w:r>
        <w:r>
          <w:fldChar w:fldCharType="begin"/>
        </w:r>
        <w:r>
          <w:instrText xml:space="preserve"> PAGEREF _Toc4610 \h </w:instrText>
        </w:r>
        <w:r>
          <w:fldChar w:fldCharType="separate"/>
        </w:r>
        <w:r>
          <w:t>12</w:t>
        </w:r>
        <w:r>
          <w:fldChar w:fldCharType="end"/>
        </w:r>
      </w:hyperlink>
    </w:p>
    <w:p>
      <w:pPr>
        <w:pStyle w:val="TOC2"/>
        <w:tabs>
          <w:tab w:val="right" w:leader="dot" w:pos="8306"/>
        </w:tabs>
      </w:pPr>
      <w:hyperlink w:anchor="_Toc8439" w:history="1">
        <w:r>
          <w:rPr>
            <w:rFonts w:ascii="仿宋" w:eastAsia="仿宋" w:hAnsi="仿宋" w:cs="仿宋" w:hint="eastAsia"/>
            <w:lang w:eastAsia="zh-CN"/>
          </w:rPr>
          <w:t>(一)、自来水项目概况</w:t>
        </w:r>
        <w:r>
          <w:tab/>
        </w:r>
        <w:r>
          <w:fldChar w:fldCharType="begin"/>
        </w:r>
        <w:r>
          <w:instrText xml:space="preserve"> PAGEREF _Toc8439 \h </w:instrText>
        </w:r>
        <w:r>
          <w:fldChar w:fldCharType="separate"/>
        </w:r>
        <w:r>
          <w:t>12</w:t>
        </w:r>
        <w:r>
          <w:fldChar w:fldCharType="end"/>
        </w:r>
      </w:hyperlink>
    </w:p>
    <w:p>
      <w:pPr>
        <w:pStyle w:val="TOC2"/>
        <w:tabs>
          <w:tab w:val="right" w:leader="dot" w:pos="8306"/>
        </w:tabs>
      </w:pPr>
      <w:hyperlink w:anchor="_Toc29339" w:history="1">
        <w:r>
          <w:rPr>
            <w:rFonts w:ascii="仿宋" w:eastAsia="仿宋" w:hAnsi="仿宋" w:cs="仿宋" w:hint="eastAsia"/>
            <w:lang w:eastAsia="zh-CN"/>
          </w:rPr>
          <w:t>(二)、自来水项目目标</w:t>
        </w:r>
        <w:r>
          <w:tab/>
        </w:r>
        <w:r>
          <w:fldChar w:fldCharType="begin"/>
        </w:r>
        <w:r>
          <w:instrText xml:space="preserve"> PAGEREF _Toc29339 \h </w:instrText>
        </w:r>
        <w:r>
          <w:fldChar w:fldCharType="separate"/>
        </w:r>
        <w:r>
          <w:t>14</w:t>
        </w:r>
        <w:r>
          <w:fldChar w:fldCharType="end"/>
        </w:r>
      </w:hyperlink>
    </w:p>
    <w:p>
      <w:pPr>
        <w:pStyle w:val="TOC2"/>
        <w:tabs>
          <w:tab w:val="right" w:leader="dot" w:pos="8306"/>
        </w:tabs>
      </w:pPr>
      <w:hyperlink w:anchor="_Toc16020" w:history="1">
        <w:r>
          <w:rPr>
            <w:rFonts w:ascii="仿宋" w:eastAsia="仿宋" w:hAnsi="仿宋" w:cs="仿宋" w:hint="eastAsia"/>
            <w:lang w:eastAsia="zh-CN"/>
          </w:rPr>
          <w:t>(三)、自来水项目提出的理由</w:t>
        </w:r>
        <w:r>
          <w:tab/>
        </w:r>
        <w:r>
          <w:fldChar w:fldCharType="begin"/>
        </w:r>
        <w:r>
          <w:instrText xml:space="preserve"> PAGEREF _Toc16020 \h </w:instrText>
        </w:r>
        <w:r>
          <w:fldChar w:fldCharType="separate"/>
        </w:r>
        <w:r>
          <w:t>15</w:t>
        </w:r>
        <w:r>
          <w:fldChar w:fldCharType="end"/>
        </w:r>
      </w:hyperlink>
    </w:p>
    <w:p>
      <w:pPr>
        <w:pStyle w:val="TOC2"/>
        <w:tabs>
          <w:tab w:val="right" w:leader="dot" w:pos="8306"/>
        </w:tabs>
      </w:pPr>
      <w:hyperlink w:anchor="_Toc8879" w:history="1">
        <w:r>
          <w:rPr>
            <w:rFonts w:ascii="仿宋" w:eastAsia="仿宋" w:hAnsi="仿宋" w:cs="仿宋" w:hint="eastAsia"/>
            <w:lang w:eastAsia="zh-CN"/>
          </w:rPr>
          <w:t>(四)、自来水项目意义</w:t>
        </w:r>
        <w:r>
          <w:tab/>
        </w:r>
        <w:r>
          <w:fldChar w:fldCharType="begin"/>
        </w:r>
        <w:r>
          <w:instrText xml:space="preserve"> PAGEREF _Toc8879 \h </w:instrText>
        </w:r>
        <w:r>
          <w:fldChar w:fldCharType="separate"/>
        </w:r>
        <w:r>
          <w:t>17</w:t>
        </w:r>
        <w:r>
          <w:fldChar w:fldCharType="end"/>
        </w:r>
      </w:hyperlink>
    </w:p>
    <w:p>
      <w:pPr>
        <w:pStyle w:val="TOC2"/>
        <w:tabs>
          <w:tab w:val="right" w:leader="dot" w:pos="8306"/>
        </w:tabs>
      </w:pPr>
      <w:hyperlink w:anchor="_Toc15929" w:history="1">
        <w:r>
          <w:rPr>
            <w:rFonts w:ascii="仿宋" w:eastAsia="仿宋" w:hAnsi="仿宋" w:cs="仿宋" w:hint="eastAsia"/>
            <w:lang w:eastAsia="zh-CN"/>
          </w:rPr>
          <w:t>(五)、自来水项目背景</w:t>
        </w:r>
        <w:r>
          <w:tab/>
        </w:r>
        <w:r>
          <w:fldChar w:fldCharType="begin"/>
        </w:r>
        <w:r>
          <w:instrText xml:space="preserve"> PAGEREF _Toc15929 \h </w:instrText>
        </w:r>
        <w:r>
          <w:fldChar w:fldCharType="separate"/>
        </w:r>
        <w:r>
          <w:t>18</w:t>
        </w:r>
        <w:r>
          <w:fldChar w:fldCharType="end"/>
        </w:r>
      </w:hyperlink>
    </w:p>
    <w:p>
      <w:pPr>
        <w:pStyle w:val="TOC1"/>
        <w:tabs>
          <w:tab w:val="right" w:leader="dot" w:pos="8306"/>
        </w:tabs>
      </w:pPr>
      <w:hyperlink w:anchor="_Toc29756" w:history="1">
        <w:r>
          <w:rPr>
            <w:rFonts w:ascii="仿宋" w:eastAsia="仿宋" w:hAnsi="仿宋" w:cs="仿宋" w:hint="eastAsia"/>
            <w:lang w:eastAsia="zh-CN"/>
          </w:rPr>
          <w:t>五、自来水项目建设单位说明</w:t>
        </w:r>
        <w:r>
          <w:tab/>
        </w:r>
        <w:r>
          <w:fldChar w:fldCharType="begin"/>
        </w:r>
        <w:r>
          <w:instrText xml:space="preserve"> PAGEREF _Toc29756 \h </w:instrText>
        </w:r>
        <w:r>
          <w:fldChar w:fldCharType="separate"/>
        </w:r>
        <w:r>
          <w:t>18</w:t>
        </w:r>
        <w:r>
          <w:fldChar w:fldCharType="end"/>
        </w:r>
      </w:hyperlink>
    </w:p>
    <w:p>
      <w:pPr>
        <w:pStyle w:val="TOC2"/>
        <w:tabs>
          <w:tab w:val="right" w:leader="dot" w:pos="8306"/>
        </w:tabs>
      </w:pPr>
      <w:hyperlink w:anchor="_Toc22464" w:history="1">
        <w:r>
          <w:rPr>
            <w:rFonts w:ascii="仿宋" w:eastAsia="仿宋" w:hAnsi="仿宋" w:cs="仿宋" w:hint="eastAsia"/>
            <w:lang w:eastAsia="zh-CN"/>
          </w:rPr>
          <w:t>(一)、自来水项目承办单位基本情况</w:t>
        </w:r>
        <w:r>
          <w:tab/>
        </w:r>
        <w:r>
          <w:fldChar w:fldCharType="begin"/>
        </w:r>
        <w:r>
          <w:instrText xml:space="preserve"> PAGEREF _Toc22464 \h </w:instrText>
        </w:r>
        <w:r>
          <w:fldChar w:fldCharType="separate"/>
        </w:r>
        <w:r>
          <w:t>18</w:t>
        </w:r>
        <w:r>
          <w:fldChar w:fldCharType="end"/>
        </w:r>
      </w:hyperlink>
    </w:p>
    <w:p>
      <w:pPr>
        <w:pStyle w:val="TOC2"/>
        <w:tabs>
          <w:tab w:val="right" w:leader="dot" w:pos="8306"/>
        </w:tabs>
      </w:pPr>
      <w:hyperlink w:anchor="_Toc32317" w:history="1">
        <w:r>
          <w:rPr>
            <w:rFonts w:ascii="仿宋" w:eastAsia="仿宋" w:hAnsi="仿宋" w:cs="仿宋" w:hint="eastAsia"/>
            <w:lang w:eastAsia="zh-CN"/>
          </w:rPr>
          <w:t>(二)、公司经济效益分析</w:t>
        </w:r>
        <w:r>
          <w:tab/>
        </w:r>
        <w:r>
          <w:fldChar w:fldCharType="begin"/>
        </w:r>
        <w:r>
          <w:instrText xml:space="preserve"> PAGEREF _Toc32317 \h </w:instrText>
        </w:r>
        <w:r>
          <w:fldChar w:fldCharType="separate"/>
        </w:r>
        <w:r>
          <w:t>19</w:t>
        </w:r>
        <w:r>
          <w:fldChar w:fldCharType="end"/>
        </w:r>
      </w:hyperlink>
    </w:p>
    <w:p>
      <w:pPr>
        <w:pStyle w:val="TOC1"/>
        <w:tabs>
          <w:tab w:val="right" w:leader="dot" w:pos="8306"/>
        </w:tabs>
      </w:pPr>
      <w:hyperlink w:anchor="_Toc12953" w:history="1">
        <w:r>
          <w:rPr>
            <w:rFonts w:ascii="仿宋" w:eastAsia="仿宋" w:hAnsi="仿宋" w:cs="仿宋" w:hint="eastAsia"/>
            <w:lang w:eastAsia="zh-CN"/>
          </w:rPr>
          <w:t>六、自来水项目绩效评估</w:t>
        </w:r>
        <w:r>
          <w:tab/>
        </w:r>
        <w:r>
          <w:fldChar w:fldCharType="begin"/>
        </w:r>
        <w:r>
          <w:instrText xml:space="preserve"> PAGEREF _Toc12953 \h </w:instrText>
        </w:r>
        <w:r>
          <w:fldChar w:fldCharType="separate"/>
        </w:r>
        <w:r>
          <w:t>20</w:t>
        </w:r>
        <w:r>
          <w:fldChar w:fldCharType="end"/>
        </w:r>
      </w:hyperlink>
    </w:p>
    <w:p>
      <w:pPr>
        <w:pStyle w:val="TOC2"/>
        <w:tabs>
          <w:tab w:val="right" w:leader="dot" w:pos="8306"/>
        </w:tabs>
      </w:pPr>
      <w:hyperlink w:anchor="_Toc3392" w:history="1">
        <w:r>
          <w:rPr>
            <w:rFonts w:ascii="仿宋" w:eastAsia="仿宋" w:hAnsi="仿宋" w:cs="仿宋" w:hint="eastAsia"/>
            <w:lang w:eastAsia="zh-CN"/>
          </w:rPr>
          <w:t>(一)、绩效评估指标</w:t>
        </w:r>
        <w:r>
          <w:tab/>
        </w:r>
        <w:r>
          <w:fldChar w:fldCharType="begin"/>
        </w:r>
        <w:r>
          <w:instrText xml:space="preserve"> PAGEREF _Toc3392 \h </w:instrText>
        </w:r>
        <w:r>
          <w:fldChar w:fldCharType="separate"/>
        </w:r>
        <w:r>
          <w:t>20</w:t>
        </w:r>
        <w:r>
          <w:fldChar w:fldCharType="end"/>
        </w:r>
      </w:hyperlink>
    </w:p>
    <w:p>
      <w:pPr>
        <w:pStyle w:val="TOC2"/>
        <w:tabs>
          <w:tab w:val="right" w:leader="dot" w:pos="8306"/>
        </w:tabs>
      </w:pPr>
      <w:hyperlink w:anchor="_Toc2189" w:history="1">
        <w:r>
          <w:rPr>
            <w:rFonts w:ascii="仿宋" w:eastAsia="仿宋" w:hAnsi="仿宋" w:cs="仿宋" w:hint="eastAsia"/>
            <w:lang w:eastAsia="zh-CN"/>
          </w:rPr>
          <w:t>(二)、绩效评估方法</w:t>
        </w:r>
        <w:r>
          <w:tab/>
        </w:r>
        <w:r>
          <w:fldChar w:fldCharType="begin"/>
        </w:r>
        <w:r>
          <w:instrText xml:space="preserve"> PAGEREF _Toc2189 \h </w:instrText>
        </w:r>
        <w:r>
          <w:fldChar w:fldCharType="separate"/>
        </w:r>
        <w:r>
          <w:t>21</w:t>
        </w:r>
        <w:r>
          <w:fldChar w:fldCharType="end"/>
        </w:r>
      </w:hyperlink>
    </w:p>
    <w:p>
      <w:pPr>
        <w:pStyle w:val="TOC2"/>
        <w:tabs>
          <w:tab w:val="right" w:leader="dot" w:pos="8306"/>
        </w:tabs>
      </w:pPr>
      <w:hyperlink w:anchor="_Toc23951" w:history="1">
        <w:r>
          <w:rPr>
            <w:rFonts w:ascii="仿宋" w:eastAsia="仿宋" w:hAnsi="仿宋" w:cs="仿宋" w:hint="eastAsia"/>
            <w:lang w:eastAsia="zh-CN"/>
          </w:rPr>
          <w:t>(三)、绩效评估周期</w:t>
        </w:r>
        <w:r>
          <w:tab/>
        </w:r>
        <w:r>
          <w:fldChar w:fldCharType="begin"/>
        </w:r>
        <w:r>
          <w:instrText xml:space="preserve"> PAGEREF _Toc23951 \h </w:instrText>
        </w:r>
        <w:r>
          <w:fldChar w:fldCharType="separate"/>
        </w:r>
        <w:r>
          <w:t>22</w:t>
        </w:r>
        <w:r>
          <w:fldChar w:fldCharType="end"/>
        </w:r>
      </w:hyperlink>
    </w:p>
    <w:p>
      <w:pPr>
        <w:pStyle w:val="TOC1"/>
        <w:tabs>
          <w:tab w:val="right" w:leader="dot" w:pos="8306"/>
        </w:tabs>
      </w:pPr>
      <w:hyperlink w:anchor="_Toc4030" w:history="1">
        <w:r>
          <w:rPr>
            <w:rFonts w:ascii="仿宋" w:eastAsia="仿宋" w:hAnsi="仿宋" w:cs="仿宋" w:hint="eastAsia"/>
            <w:lang w:eastAsia="zh-CN"/>
          </w:rPr>
          <w:t>七、自来水项目社会影响</w:t>
        </w:r>
        <w:r>
          <w:tab/>
        </w:r>
        <w:r>
          <w:fldChar w:fldCharType="begin"/>
        </w:r>
        <w:r>
          <w:instrText xml:space="preserve"> PAGEREF _Toc4030 \h </w:instrText>
        </w:r>
        <w:r>
          <w:fldChar w:fldCharType="separate"/>
        </w:r>
        <w:r>
          <w:t>23</w:t>
        </w:r>
        <w:r>
          <w:fldChar w:fldCharType="end"/>
        </w:r>
      </w:hyperlink>
    </w:p>
    <w:p>
      <w:pPr>
        <w:pStyle w:val="TOC2"/>
        <w:tabs>
          <w:tab w:val="right" w:leader="dot" w:pos="8306"/>
        </w:tabs>
      </w:pPr>
      <w:hyperlink w:anchor="_Toc5056" w:history="1">
        <w:r>
          <w:rPr>
            <w:rFonts w:ascii="仿宋" w:eastAsia="仿宋" w:hAnsi="仿宋" w:cs="仿宋" w:hint="eastAsia"/>
            <w:lang w:eastAsia="zh-CN"/>
          </w:rPr>
          <w:t>(一)、社会责任与义务</w:t>
        </w:r>
        <w:r>
          <w:tab/>
        </w:r>
        <w:r>
          <w:fldChar w:fldCharType="begin"/>
        </w:r>
        <w:r>
          <w:instrText xml:space="preserve"> PAGEREF _Toc5056 \h </w:instrText>
        </w:r>
        <w:r>
          <w:fldChar w:fldCharType="separate"/>
        </w:r>
        <w:r>
          <w:t>23</w:t>
        </w:r>
        <w:r>
          <w:fldChar w:fldCharType="end"/>
        </w:r>
      </w:hyperlink>
    </w:p>
    <w:p>
      <w:pPr>
        <w:pStyle w:val="TOC2"/>
        <w:tabs>
          <w:tab w:val="right" w:leader="dot" w:pos="8306"/>
        </w:tabs>
      </w:pPr>
      <w:hyperlink w:anchor="_Toc28029" w:history="1">
        <w:r>
          <w:rPr>
            <w:rFonts w:ascii="仿宋" w:eastAsia="仿宋" w:hAnsi="仿宋" w:cs="仿宋" w:hint="eastAsia"/>
            <w:lang w:eastAsia="zh-CN"/>
          </w:rPr>
          <w:t>(二)、社会参与与沟通</w:t>
        </w:r>
        <w:r>
          <w:tab/>
        </w:r>
        <w:r>
          <w:fldChar w:fldCharType="begin"/>
        </w:r>
        <w:r>
          <w:instrText xml:space="preserve"> PAGEREF _Toc28029 \h </w:instrText>
        </w:r>
        <w:r>
          <w:fldChar w:fldCharType="separate"/>
        </w:r>
        <w:r>
          <w:t>24</w:t>
        </w:r>
        <w:r>
          <w:fldChar w:fldCharType="end"/>
        </w:r>
      </w:hyperlink>
    </w:p>
    <w:p>
      <w:pPr>
        <w:pStyle w:val="TOC1"/>
        <w:tabs>
          <w:tab w:val="right" w:leader="dot" w:pos="8306"/>
        </w:tabs>
      </w:pPr>
      <w:hyperlink w:anchor="_Toc20138" w:history="1">
        <w:r>
          <w:rPr>
            <w:rFonts w:ascii="仿宋" w:eastAsia="仿宋" w:hAnsi="仿宋" w:cs="仿宋" w:hint="eastAsia"/>
            <w:lang w:eastAsia="zh-CN"/>
          </w:rPr>
          <w:t>八、自来水项目人力资源管理</w:t>
        </w:r>
        <w:r>
          <w:tab/>
        </w:r>
        <w:r>
          <w:fldChar w:fldCharType="begin"/>
        </w:r>
        <w:r>
          <w:instrText xml:space="preserve"> PAGEREF _Toc20138 \h </w:instrText>
        </w:r>
        <w:r>
          <w:fldChar w:fldCharType="separate"/>
        </w:r>
        <w:r>
          <w:t>25</w:t>
        </w:r>
        <w:r>
          <w:fldChar w:fldCharType="end"/>
        </w:r>
      </w:hyperlink>
    </w:p>
    <w:p>
      <w:pPr>
        <w:pStyle w:val="TOC2"/>
        <w:tabs>
          <w:tab w:val="right" w:leader="dot" w:pos="8306"/>
        </w:tabs>
      </w:pPr>
      <w:hyperlink w:anchor="_Toc16617" w:history="1">
        <w:r>
          <w:rPr>
            <w:rFonts w:ascii="仿宋" w:eastAsia="仿宋" w:hAnsi="仿宋" w:cs="仿宋" w:hint="eastAsia"/>
            <w:lang w:eastAsia="zh-CN"/>
          </w:rPr>
          <w:t>(一)、建立健全的预算管理制度</w:t>
        </w:r>
        <w:r>
          <w:tab/>
        </w:r>
        <w:r>
          <w:fldChar w:fldCharType="begin"/>
        </w:r>
        <w:r>
          <w:instrText xml:space="preserve"> PAGEREF _Toc16617 \h </w:instrText>
        </w:r>
        <w:r>
          <w:fldChar w:fldCharType="separate"/>
        </w:r>
        <w:r>
          <w:t>25</w:t>
        </w:r>
        <w:r>
          <w:fldChar w:fldCharType="end"/>
        </w:r>
      </w:hyperlink>
    </w:p>
    <w:p>
      <w:pPr>
        <w:pStyle w:val="TOC2"/>
        <w:tabs>
          <w:tab w:val="right" w:leader="dot" w:pos="8306"/>
        </w:tabs>
      </w:pPr>
      <w:hyperlink w:anchor="_Toc17930" w:history="1">
        <w:r>
          <w:rPr>
            <w:rFonts w:ascii="仿宋" w:eastAsia="仿宋" w:hAnsi="仿宋" w:cs="仿宋" w:hint="eastAsia"/>
            <w:lang w:eastAsia="zh-CN"/>
          </w:rPr>
          <w:t>(二)、加强资金流动监控</w:t>
        </w:r>
        <w:r>
          <w:tab/>
        </w:r>
        <w:r>
          <w:fldChar w:fldCharType="begin"/>
        </w:r>
        <w:r>
          <w:instrText xml:space="preserve"> PAGEREF _Toc17930 \h </w:instrText>
        </w:r>
        <w:r>
          <w:fldChar w:fldCharType="separate"/>
        </w:r>
        <w:r>
          <w:t>26</w:t>
        </w:r>
        <w:r>
          <w:fldChar w:fldCharType="end"/>
        </w:r>
      </w:hyperlink>
    </w:p>
    <w:p>
      <w:pPr>
        <w:pStyle w:val="TOC2"/>
        <w:tabs>
          <w:tab w:val="right" w:leader="dot" w:pos="8306"/>
        </w:tabs>
      </w:pPr>
      <w:hyperlink w:anchor="_Toc2936" w:history="1">
        <w:r>
          <w:rPr>
            <w:rFonts w:ascii="仿宋" w:eastAsia="仿宋" w:hAnsi="仿宋" w:cs="仿宋" w:hint="eastAsia"/>
            <w:lang w:eastAsia="zh-CN"/>
          </w:rPr>
          <w:t>(三)、制定完善的风险控制机制</w:t>
        </w:r>
        <w:r>
          <w:tab/>
        </w:r>
        <w:r>
          <w:fldChar w:fldCharType="begin"/>
        </w:r>
        <w:r>
          <w:instrText xml:space="preserve"> PAGEREF _Toc2936 \h </w:instrText>
        </w:r>
        <w:r>
          <w:fldChar w:fldCharType="separate"/>
        </w:r>
        <w:r>
          <w:t>27</w:t>
        </w:r>
        <w:r>
          <w:fldChar w:fldCharType="end"/>
        </w:r>
      </w:hyperlink>
    </w:p>
    <w:p>
      <w:pPr>
        <w:pStyle w:val="TOC2"/>
        <w:tabs>
          <w:tab w:val="right" w:leader="dot" w:pos="8306"/>
        </w:tabs>
      </w:pPr>
      <w:hyperlink w:anchor="_Toc17257" w:history="1">
        <w:r>
          <w:rPr>
            <w:rFonts w:ascii="仿宋" w:eastAsia="仿宋" w:hAnsi="仿宋" w:cs="仿宋" w:hint="eastAsia"/>
            <w:lang w:eastAsia="zh-CN"/>
          </w:rPr>
          <w:t>(四)、优化成本管理</w:t>
        </w:r>
        <w:r>
          <w:tab/>
        </w:r>
        <w:r>
          <w:fldChar w:fldCharType="begin"/>
        </w:r>
        <w:r>
          <w:instrText xml:space="preserve"> PAGEREF _Toc17257 \h </w:instrText>
        </w:r>
        <w:r>
          <w:fldChar w:fldCharType="separate"/>
        </w:r>
        <w:r>
          <w:t>29</w:t>
        </w:r>
        <w:r>
          <w:fldChar w:fldCharType="end"/>
        </w:r>
      </w:hyperlink>
    </w:p>
    <w:p>
      <w:pPr>
        <w:pStyle w:val="TOC1"/>
        <w:tabs>
          <w:tab w:val="right" w:leader="dot" w:pos="8306"/>
        </w:tabs>
      </w:pPr>
      <w:hyperlink w:anchor="_Toc11993" w:history="1">
        <w:r>
          <w:rPr>
            <w:rFonts w:ascii="仿宋" w:eastAsia="仿宋" w:hAnsi="仿宋" w:cs="仿宋" w:hint="eastAsia"/>
            <w:lang w:eastAsia="zh-CN"/>
          </w:rPr>
          <w:t>九、自来水项目财务管理</w:t>
        </w:r>
        <w:r>
          <w:tab/>
        </w:r>
        <w:r>
          <w:fldChar w:fldCharType="begin"/>
        </w:r>
        <w:r>
          <w:instrText xml:space="preserve"> PAGEREF _Toc11993 \h </w:instrText>
        </w:r>
        <w:r>
          <w:fldChar w:fldCharType="separate"/>
        </w:r>
        <w:r>
          <w:t>30</w:t>
        </w:r>
        <w:r>
          <w:fldChar w:fldCharType="end"/>
        </w:r>
      </w:hyperlink>
    </w:p>
    <w:p>
      <w:pPr>
        <w:pStyle w:val="TOC2"/>
        <w:tabs>
          <w:tab w:val="right" w:leader="dot" w:pos="8306"/>
        </w:tabs>
      </w:pPr>
      <w:hyperlink w:anchor="_Toc28405" w:history="1">
        <w:r>
          <w:rPr>
            <w:rFonts w:ascii="仿宋" w:eastAsia="仿宋" w:hAnsi="仿宋" w:cs="仿宋" w:hint="eastAsia"/>
            <w:lang w:eastAsia="zh-CN"/>
          </w:rPr>
          <w:t>(一)、资金需求大</w:t>
        </w:r>
        <w:r>
          <w:tab/>
        </w:r>
        <w:r>
          <w:fldChar w:fldCharType="begin"/>
        </w:r>
        <w:r>
          <w:instrText xml:space="preserve"> PAGEREF _Toc28405 \h </w:instrText>
        </w:r>
        <w:r>
          <w:fldChar w:fldCharType="separate"/>
        </w:r>
        <w:r>
          <w:t>30</w:t>
        </w:r>
        <w:r>
          <w:fldChar w:fldCharType="end"/>
        </w:r>
      </w:hyperlink>
    </w:p>
    <w:p>
      <w:pPr>
        <w:pStyle w:val="TOC2"/>
        <w:tabs>
          <w:tab w:val="right" w:leader="dot" w:pos="8306"/>
        </w:tabs>
      </w:pPr>
      <w:hyperlink w:anchor="_Toc13005" w:history="1">
        <w:r>
          <w:rPr>
            <w:rFonts w:ascii="仿宋" w:eastAsia="仿宋" w:hAnsi="仿宋" w:cs="仿宋" w:hint="eastAsia"/>
            <w:lang w:eastAsia="zh-CN"/>
          </w:rPr>
          <w:t>(二)、研发周期长</w:t>
        </w:r>
        <w:r>
          <w:tab/>
        </w:r>
        <w:r>
          <w:fldChar w:fldCharType="begin"/>
        </w:r>
        <w:r>
          <w:instrText xml:space="preserve"> PAGEREF _Toc13005 \h </w:instrText>
        </w:r>
        <w:r>
          <w:fldChar w:fldCharType="separate"/>
        </w:r>
        <w:r>
          <w:t>31</w:t>
        </w:r>
        <w:r>
          <w:fldChar w:fldCharType="end"/>
        </w:r>
      </w:hyperlink>
    </w:p>
    <w:p>
      <w:pPr>
        <w:pStyle w:val="TOC2"/>
        <w:tabs>
          <w:tab w:val="right" w:leader="dot" w:pos="8306"/>
        </w:tabs>
      </w:pPr>
      <w:hyperlink w:anchor="_Toc30833" w:history="1">
        <w:r>
          <w:rPr>
            <w:rFonts w:ascii="仿宋" w:eastAsia="仿宋" w:hAnsi="仿宋" w:cs="仿宋" w:hint="eastAsia"/>
            <w:lang w:eastAsia="zh-CN"/>
          </w:rPr>
          <w:t>(三)、市场风险大</w:t>
        </w:r>
        <w:r>
          <w:tab/>
        </w:r>
        <w:r>
          <w:fldChar w:fldCharType="begin"/>
        </w:r>
        <w:r>
          <w:instrText xml:space="preserve"> PAGEREF _Toc30833 \h </w:instrText>
        </w:r>
        <w:r>
          <w:fldChar w:fldCharType="separate"/>
        </w:r>
        <w:r>
          <w:t>32</w:t>
        </w:r>
        <w:r>
          <w:fldChar w:fldCharType="end"/>
        </w:r>
      </w:hyperlink>
    </w:p>
    <w:p>
      <w:pPr>
        <w:pStyle w:val="TOC2"/>
        <w:tabs>
          <w:tab w:val="right" w:leader="dot" w:pos="8306"/>
        </w:tabs>
      </w:pPr>
      <w:hyperlink w:anchor="_Toc23276" w:history="1">
        <w:r>
          <w:rPr>
            <w:rFonts w:ascii="仿宋" w:eastAsia="仿宋" w:hAnsi="仿宋" w:cs="仿宋" w:hint="eastAsia"/>
            <w:lang w:eastAsia="zh-CN"/>
          </w:rPr>
          <w:t>(四)、利润率高</w:t>
        </w:r>
        <w:r>
          <w:tab/>
        </w:r>
        <w:r>
          <w:fldChar w:fldCharType="begin"/>
        </w:r>
        <w:r>
          <w:instrText xml:space="preserve"> PAGEREF _Toc23276 \h </w:instrText>
        </w:r>
        <w:r>
          <w:fldChar w:fldCharType="separate"/>
        </w:r>
        <w:r>
          <w:t>35</w:t>
        </w:r>
        <w:r>
          <w:fldChar w:fldCharType="end"/>
        </w:r>
      </w:hyperlink>
    </w:p>
    <w:p>
      <w:pPr>
        <w:pStyle w:val="TOC1"/>
        <w:tabs>
          <w:tab w:val="right" w:leader="dot" w:pos="8306"/>
        </w:tabs>
      </w:pPr>
      <w:hyperlink w:anchor="_Toc9329" w:history="1">
        <w:r>
          <w:rPr>
            <w:rFonts w:ascii="仿宋" w:eastAsia="仿宋" w:hAnsi="仿宋" w:cs="仿宋" w:hint="eastAsia"/>
            <w:lang w:eastAsia="zh-CN"/>
          </w:rPr>
          <w:t>十、生产安全保护</w:t>
        </w:r>
        <w:r>
          <w:tab/>
        </w:r>
        <w:r>
          <w:fldChar w:fldCharType="begin"/>
        </w:r>
        <w:r>
          <w:instrText xml:space="preserve"> PAGEREF _Toc9329 \h </w:instrText>
        </w:r>
        <w:r>
          <w:fldChar w:fldCharType="separate"/>
        </w:r>
        <w:r>
          <w:t>37</w:t>
        </w:r>
        <w:r>
          <w:fldChar w:fldCharType="end"/>
        </w:r>
      </w:hyperlink>
    </w:p>
    <w:p>
      <w:pPr>
        <w:pStyle w:val="TOC2"/>
        <w:tabs>
          <w:tab w:val="right" w:leader="dot" w:pos="8306"/>
        </w:tabs>
      </w:pPr>
      <w:hyperlink w:anchor="_Toc4980" w:history="1">
        <w:r>
          <w:rPr>
            <w:rFonts w:ascii="仿宋" w:eastAsia="仿宋" w:hAnsi="仿宋" w:cs="仿宋" w:hint="eastAsia"/>
            <w:lang w:eastAsia="zh-CN"/>
          </w:rPr>
          <w:t>(一)、消防安全</w:t>
        </w:r>
        <w:r>
          <w:tab/>
        </w:r>
        <w:r>
          <w:fldChar w:fldCharType="begin"/>
        </w:r>
        <w:r>
          <w:instrText xml:space="preserve"> PAGEREF _Toc4980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36" w:history="1">
        <w:r>
          <w:rPr>
            <w:rFonts w:ascii="仿宋" w:eastAsia="仿宋" w:hAnsi="仿宋" w:cs="仿宋" w:hint="eastAsia"/>
            <w:lang w:eastAsia="zh-CN"/>
          </w:rPr>
          <w:t>(二)、防火防爆总图布置措施</w:t>
        </w:r>
        <w:r>
          <w:tab/>
        </w:r>
        <w:r>
          <w:fldChar w:fldCharType="begin"/>
        </w:r>
        <w:r>
          <w:instrText xml:space="preserve"> PAGEREF _Toc18536 \h </w:instrText>
        </w:r>
        <w:r>
          <w:fldChar w:fldCharType="separate"/>
        </w:r>
        <w:r>
          <w:t>38</w:t>
        </w:r>
        <w:r>
          <w:fldChar w:fldCharType="end"/>
        </w:r>
      </w:hyperlink>
    </w:p>
    <w:p>
      <w:pPr>
        <w:pStyle w:val="TOC2"/>
        <w:tabs>
          <w:tab w:val="right" w:leader="dot" w:pos="8306"/>
        </w:tabs>
      </w:pPr>
      <w:hyperlink w:anchor="_Toc13704" w:history="1">
        <w:r>
          <w:rPr>
            <w:rFonts w:ascii="仿宋" w:eastAsia="仿宋" w:hAnsi="仿宋" w:cs="仿宋" w:hint="eastAsia"/>
            <w:lang w:eastAsia="zh-CN"/>
          </w:rPr>
          <w:t>(三)、自然灾害防范措施</w:t>
        </w:r>
        <w:r>
          <w:tab/>
        </w:r>
        <w:r>
          <w:fldChar w:fldCharType="begin"/>
        </w:r>
        <w:r>
          <w:instrText xml:space="preserve"> PAGEREF _Toc13704 \h </w:instrText>
        </w:r>
        <w:r>
          <w:fldChar w:fldCharType="separate"/>
        </w:r>
        <w:r>
          <w:t>39</w:t>
        </w:r>
        <w:r>
          <w:fldChar w:fldCharType="end"/>
        </w:r>
      </w:hyperlink>
    </w:p>
    <w:p>
      <w:pPr>
        <w:pStyle w:val="TOC2"/>
        <w:tabs>
          <w:tab w:val="right" w:leader="dot" w:pos="8306"/>
        </w:tabs>
      </w:pPr>
      <w:hyperlink w:anchor="_Toc21602" w:history="1">
        <w:r>
          <w:rPr>
            <w:rFonts w:ascii="仿宋" w:eastAsia="仿宋" w:hAnsi="仿宋" w:cs="仿宋" w:hint="eastAsia"/>
            <w:lang w:eastAsia="zh-CN"/>
          </w:rPr>
          <w:t>(四)、安全色及安全标志使用要求</w:t>
        </w:r>
        <w:r>
          <w:tab/>
        </w:r>
        <w:r>
          <w:fldChar w:fldCharType="begin"/>
        </w:r>
        <w:r>
          <w:instrText xml:space="preserve"> PAGEREF _Toc21602 \h </w:instrText>
        </w:r>
        <w:r>
          <w:fldChar w:fldCharType="separate"/>
        </w:r>
        <w:r>
          <w:t>40</w:t>
        </w:r>
        <w:r>
          <w:fldChar w:fldCharType="end"/>
        </w:r>
      </w:hyperlink>
    </w:p>
    <w:p>
      <w:pPr>
        <w:pStyle w:val="TOC2"/>
        <w:tabs>
          <w:tab w:val="right" w:leader="dot" w:pos="8306"/>
        </w:tabs>
      </w:pPr>
      <w:hyperlink w:anchor="_Toc26262" w:history="1">
        <w:r>
          <w:rPr>
            <w:rFonts w:ascii="仿宋" w:eastAsia="仿宋" w:hAnsi="仿宋" w:cs="仿宋" w:hint="eastAsia"/>
            <w:lang w:eastAsia="zh-CN"/>
          </w:rPr>
          <w:t>(五)、防尘防毒措施</w:t>
        </w:r>
        <w:r>
          <w:tab/>
        </w:r>
        <w:r>
          <w:fldChar w:fldCharType="begin"/>
        </w:r>
        <w:r>
          <w:instrText xml:space="preserve"> PAGEREF _Toc26262 \h </w:instrText>
        </w:r>
        <w:r>
          <w:fldChar w:fldCharType="separate"/>
        </w:r>
        <w:r>
          <w:t>41</w:t>
        </w:r>
        <w:r>
          <w:fldChar w:fldCharType="end"/>
        </w:r>
      </w:hyperlink>
    </w:p>
    <w:p>
      <w:pPr>
        <w:pStyle w:val="TOC2"/>
        <w:tabs>
          <w:tab w:val="right" w:leader="dot" w:pos="8306"/>
        </w:tabs>
      </w:pPr>
      <w:hyperlink w:anchor="_Toc16226" w:history="1">
        <w:r>
          <w:rPr>
            <w:rFonts w:ascii="仿宋" w:eastAsia="仿宋" w:hAnsi="仿宋" w:cs="仿宋" w:hint="eastAsia"/>
            <w:lang w:eastAsia="zh-CN"/>
          </w:rPr>
          <w:t>(六)、防静电、触电防护及防雷措施</w:t>
        </w:r>
        <w:r>
          <w:tab/>
        </w:r>
        <w:r>
          <w:fldChar w:fldCharType="begin"/>
        </w:r>
        <w:r>
          <w:instrText xml:space="preserve"> PAGEREF _Toc16226 \h </w:instrText>
        </w:r>
        <w:r>
          <w:fldChar w:fldCharType="separate"/>
        </w:r>
        <w:r>
          <w:t>42</w:t>
        </w:r>
        <w:r>
          <w:fldChar w:fldCharType="end"/>
        </w:r>
      </w:hyperlink>
    </w:p>
    <w:p>
      <w:pPr>
        <w:pStyle w:val="TOC2"/>
        <w:tabs>
          <w:tab w:val="right" w:leader="dot" w:pos="8306"/>
        </w:tabs>
      </w:pPr>
      <w:hyperlink w:anchor="_Toc13241" w:history="1">
        <w:r>
          <w:rPr>
            <w:rFonts w:ascii="仿宋" w:eastAsia="仿宋" w:hAnsi="仿宋" w:cs="仿宋" w:hint="eastAsia"/>
            <w:lang w:eastAsia="zh-CN"/>
          </w:rPr>
          <w:t>(七)、机械设备安全保障措施</w:t>
        </w:r>
        <w:r>
          <w:tab/>
        </w:r>
        <w:r>
          <w:fldChar w:fldCharType="begin"/>
        </w:r>
        <w:r>
          <w:instrText xml:space="preserve"> PAGEREF _Toc13241 \h </w:instrText>
        </w:r>
        <w:r>
          <w:fldChar w:fldCharType="separate"/>
        </w:r>
        <w:r>
          <w:t>43</w:t>
        </w:r>
        <w:r>
          <w:fldChar w:fldCharType="end"/>
        </w:r>
      </w:hyperlink>
    </w:p>
    <w:p>
      <w:pPr>
        <w:pStyle w:val="TOC1"/>
        <w:tabs>
          <w:tab w:val="right" w:leader="dot" w:pos="8306"/>
        </w:tabs>
      </w:pPr>
      <w:hyperlink w:anchor="_Toc5039" w:history="1">
        <w:r>
          <w:rPr>
            <w:rFonts w:ascii="仿宋" w:eastAsia="仿宋" w:hAnsi="仿宋" w:cs="仿宋" w:hint="eastAsia"/>
            <w:lang w:eastAsia="zh-CN"/>
          </w:rPr>
          <w:t>十一、自来水项目风险管理</w:t>
        </w:r>
        <w:r>
          <w:tab/>
        </w:r>
        <w:r>
          <w:fldChar w:fldCharType="begin"/>
        </w:r>
        <w:r>
          <w:instrText xml:space="preserve"> PAGEREF _Toc5039 \h </w:instrText>
        </w:r>
        <w:r>
          <w:fldChar w:fldCharType="separate"/>
        </w:r>
        <w:r>
          <w:t>45</w:t>
        </w:r>
        <w:r>
          <w:fldChar w:fldCharType="end"/>
        </w:r>
      </w:hyperlink>
    </w:p>
    <w:p>
      <w:pPr>
        <w:pStyle w:val="TOC2"/>
        <w:tabs>
          <w:tab w:val="right" w:leader="dot" w:pos="8306"/>
        </w:tabs>
      </w:pPr>
      <w:hyperlink w:anchor="_Toc20814" w:history="1">
        <w:r>
          <w:rPr>
            <w:rFonts w:ascii="仿宋" w:eastAsia="仿宋" w:hAnsi="仿宋" w:cs="仿宋" w:hint="eastAsia"/>
            <w:lang w:eastAsia="zh-CN"/>
          </w:rPr>
          <w:t>(一)、风险识别与评估</w:t>
        </w:r>
        <w:r>
          <w:tab/>
        </w:r>
        <w:r>
          <w:fldChar w:fldCharType="begin"/>
        </w:r>
        <w:r>
          <w:instrText xml:space="preserve"> PAGEREF _Toc20814 \h </w:instrText>
        </w:r>
        <w:r>
          <w:fldChar w:fldCharType="separate"/>
        </w:r>
        <w:r>
          <w:t>45</w:t>
        </w:r>
        <w:r>
          <w:fldChar w:fldCharType="end"/>
        </w:r>
      </w:hyperlink>
    </w:p>
    <w:p>
      <w:pPr>
        <w:pStyle w:val="TOC2"/>
        <w:tabs>
          <w:tab w:val="right" w:leader="dot" w:pos="8306"/>
        </w:tabs>
      </w:pPr>
      <w:hyperlink w:anchor="_Toc668" w:history="1">
        <w:r>
          <w:rPr>
            <w:rFonts w:ascii="仿宋" w:eastAsia="仿宋" w:hAnsi="仿宋" w:cs="仿宋" w:hint="eastAsia"/>
            <w:lang w:eastAsia="zh-CN"/>
          </w:rPr>
          <w:t>(二)、风险应对策略</w:t>
        </w:r>
        <w:r>
          <w:tab/>
        </w:r>
        <w:r>
          <w:fldChar w:fldCharType="begin"/>
        </w:r>
        <w:r>
          <w:instrText xml:space="preserve"> PAGEREF _Toc668 \h </w:instrText>
        </w:r>
        <w:r>
          <w:fldChar w:fldCharType="separate"/>
        </w:r>
        <w:r>
          <w:t>46</w:t>
        </w:r>
        <w:r>
          <w:fldChar w:fldCharType="end"/>
        </w:r>
      </w:hyperlink>
    </w:p>
    <w:p>
      <w:pPr>
        <w:pStyle w:val="TOC2"/>
        <w:tabs>
          <w:tab w:val="right" w:leader="dot" w:pos="8306"/>
        </w:tabs>
      </w:pPr>
      <w:hyperlink w:anchor="_Toc26651" w:history="1">
        <w:r>
          <w:rPr>
            <w:rFonts w:ascii="仿宋" w:eastAsia="仿宋" w:hAnsi="仿宋" w:cs="仿宋" w:hint="eastAsia"/>
            <w:lang w:eastAsia="zh-CN"/>
          </w:rPr>
          <w:t>(三)、风险监控与控制</w:t>
        </w:r>
        <w:r>
          <w:tab/>
        </w:r>
        <w:r>
          <w:fldChar w:fldCharType="begin"/>
        </w:r>
        <w:r>
          <w:instrText xml:space="preserve"> PAGEREF _Toc26651 \h </w:instrText>
        </w:r>
        <w:r>
          <w:fldChar w:fldCharType="separate"/>
        </w:r>
        <w:r>
          <w:t>48</w:t>
        </w:r>
        <w:r>
          <w:fldChar w:fldCharType="end"/>
        </w:r>
      </w:hyperlink>
    </w:p>
    <w:p>
      <w:pPr>
        <w:pStyle w:val="TOC1"/>
        <w:tabs>
          <w:tab w:val="right" w:leader="dot" w:pos="8306"/>
        </w:tabs>
      </w:pPr>
      <w:hyperlink w:anchor="_Toc25493" w:history="1">
        <w:r>
          <w:rPr>
            <w:rFonts w:ascii="仿宋" w:eastAsia="仿宋" w:hAnsi="仿宋" w:cs="仿宋" w:hint="eastAsia"/>
            <w:lang w:eastAsia="zh-CN"/>
          </w:rPr>
          <w:t>十二、自来水项目计划安排</w:t>
        </w:r>
        <w:r>
          <w:tab/>
        </w:r>
        <w:r>
          <w:fldChar w:fldCharType="begin"/>
        </w:r>
        <w:r>
          <w:instrText xml:space="preserve"> PAGEREF _Toc25493 \h </w:instrText>
        </w:r>
        <w:r>
          <w:fldChar w:fldCharType="separate"/>
        </w:r>
        <w:r>
          <w:t>49</w:t>
        </w:r>
        <w:r>
          <w:fldChar w:fldCharType="end"/>
        </w:r>
      </w:hyperlink>
    </w:p>
    <w:p>
      <w:pPr>
        <w:pStyle w:val="TOC2"/>
        <w:tabs>
          <w:tab w:val="right" w:leader="dot" w:pos="8306"/>
        </w:tabs>
      </w:pPr>
      <w:hyperlink w:anchor="_Toc25778" w:history="1">
        <w:r>
          <w:rPr>
            <w:rFonts w:ascii="仿宋" w:eastAsia="仿宋" w:hAnsi="仿宋" w:cs="仿宋" w:hint="eastAsia"/>
            <w:lang w:eastAsia="zh-CN"/>
          </w:rPr>
          <w:t>(一)、建设周期</w:t>
        </w:r>
        <w:r>
          <w:tab/>
        </w:r>
        <w:r>
          <w:fldChar w:fldCharType="begin"/>
        </w:r>
        <w:r>
          <w:instrText xml:space="preserve"> PAGEREF _Toc25778 \h </w:instrText>
        </w:r>
        <w:r>
          <w:fldChar w:fldCharType="separate"/>
        </w:r>
        <w:r>
          <w:t>49</w:t>
        </w:r>
        <w:r>
          <w:fldChar w:fldCharType="end"/>
        </w:r>
      </w:hyperlink>
    </w:p>
    <w:p>
      <w:pPr>
        <w:pStyle w:val="TOC2"/>
        <w:tabs>
          <w:tab w:val="right" w:leader="dot" w:pos="8306"/>
        </w:tabs>
      </w:pPr>
      <w:hyperlink w:anchor="_Toc24685" w:history="1">
        <w:r>
          <w:rPr>
            <w:rFonts w:ascii="仿宋" w:eastAsia="仿宋" w:hAnsi="仿宋" w:cs="仿宋" w:hint="eastAsia"/>
            <w:lang w:eastAsia="zh-CN"/>
          </w:rPr>
          <w:t>(二)、建设进度</w:t>
        </w:r>
        <w:r>
          <w:tab/>
        </w:r>
        <w:r>
          <w:fldChar w:fldCharType="begin"/>
        </w:r>
        <w:r>
          <w:instrText xml:space="preserve"> PAGEREF _Toc24685 \h </w:instrText>
        </w:r>
        <w:r>
          <w:fldChar w:fldCharType="separate"/>
        </w:r>
        <w:r>
          <w:t>50</w:t>
        </w:r>
        <w:r>
          <w:fldChar w:fldCharType="end"/>
        </w:r>
      </w:hyperlink>
    </w:p>
    <w:p>
      <w:pPr>
        <w:pStyle w:val="TOC2"/>
        <w:tabs>
          <w:tab w:val="right" w:leader="dot" w:pos="8306"/>
        </w:tabs>
      </w:pPr>
      <w:hyperlink w:anchor="_Toc8955" w:history="1">
        <w:r>
          <w:rPr>
            <w:rFonts w:ascii="仿宋" w:eastAsia="仿宋" w:hAnsi="仿宋" w:cs="仿宋" w:hint="eastAsia"/>
            <w:lang w:eastAsia="zh-CN"/>
          </w:rPr>
          <w:t>(三)、进度安排注意事项</w:t>
        </w:r>
        <w:r>
          <w:tab/>
        </w:r>
        <w:r>
          <w:fldChar w:fldCharType="begin"/>
        </w:r>
        <w:r>
          <w:instrText xml:space="preserve"> PAGEREF _Toc8955 \h </w:instrText>
        </w:r>
        <w:r>
          <w:fldChar w:fldCharType="separate"/>
        </w:r>
        <w:r>
          <w:t>50</w:t>
        </w:r>
        <w:r>
          <w:fldChar w:fldCharType="end"/>
        </w:r>
      </w:hyperlink>
    </w:p>
    <w:p>
      <w:pPr>
        <w:pStyle w:val="TOC2"/>
        <w:tabs>
          <w:tab w:val="right" w:leader="dot" w:pos="8306"/>
        </w:tabs>
      </w:pPr>
      <w:hyperlink w:anchor="_Toc24898" w:history="1">
        <w:r>
          <w:rPr>
            <w:rFonts w:ascii="仿宋" w:eastAsia="仿宋" w:hAnsi="仿宋" w:cs="仿宋" w:hint="eastAsia"/>
            <w:lang w:eastAsia="zh-CN"/>
          </w:rPr>
          <w:t>(四)、人力资源配置</w:t>
        </w:r>
        <w:r>
          <w:tab/>
        </w:r>
        <w:r>
          <w:fldChar w:fldCharType="begin"/>
        </w:r>
        <w:r>
          <w:instrText xml:space="preserve"> PAGEREF _Toc24898 \h </w:instrText>
        </w:r>
        <w:r>
          <w:fldChar w:fldCharType="separate"/>
        </w:r>
        <w:r>
          <w:t>52</w:t>
        </w:r>
        <w:r>
          <w:fldChar w:fldCharType="end"/>
        </w:r>
      </w:hyperlink>
    </w:p>
    <w:p>
      <w:pPr>
        <w:pStyle w:val="TOC1"/>
        <w:tabs>
          <w:tab w:val="right" w:leader="dot" w:pos="8306"/>
        </w:tabs>
      </w:pPr>
      <w:hyperlink w:anchor="_Toc24333" w:history="1">
        <w:r>
          <w:rPr>
            <w:rFonts w:ascii="仿宋" w:eastAsia="仿宋" w:hAnsi="仿宋" w:cs="仿宋" w:hint="eastAsia"/>
            <w:lang w:eastAsia="zh-CN"/>
          </w:rPr>
          <w:t>十三、营销与推广策略</w:t>
        </w:r>
        <w:r>
          <w:tab/>
        </w:r>
        <w:r>
          <w:fldChar w:fldCharType="begin"/>
        </w:r>
        <w:r>
          <w:instrText xml:space="preserve"> PAGEREF _Toc24333 \h </w:instrText>
        </w:r>
        <w:r>
          <w:fldChar w:fldCharType="separate"/>
        </w:r>
        <w:r>
          <w:t>53</w:t>
        </w:r>
        <w:r>
          <w:fldChar w:fldCharType="end"/>
        </w:r>
      </w:hyperlink>
    </w:p>
    <w:p>
      <w:pPr>
        <w:pStyle w:val="TOC2"/>
        <w:tabs>
          <w:tab w:val="right" w:leader="dot" w:pos="8306"/>
        </w:tabs>
      </w:pPr>
      <w:hyperlink w:anchor="_Toc7289" w:history="1">
        <w:r>
          <w:rPr>
            <w:rFonts w:ascii="仿宋" w:eastAsia="仿宋" w:hAnsi="仿宋" w:cs="仿宋" w:hint="eastAsia"/>
            <w:lang w:eastAsia="zh-CN"/>
          </w:rPr>
          <w:t>(一)、产品/服务定位与特点</w:t>
        </w:r>
        <w:r>
          <w:tab/>
        </w:r>
        <w:r>
          <w:fldChar w:fldCharType="begin"/>
        </w:r>
        <w:r>
          <w:instrText xml:space="preserve"> PAGEREF _Toc7289 \h </w:instrText>
        </w:r>
        <w:r>
          <w:fldChar w:fldCharType="separate"/>
        </w:r>
        <w:r>
          <w:t>53</w:t>
        </w:r>
        <w:r>
          <w:fldChar w:fldCharType="end"/>
        </w:r>
      </w:hyperlink>
    </w:p>
    <w:p>
      <w:pPr>
        <w:pStyle w:val="TOC2"/>
        <w:tabs>
          <w:tab w:val="right" w:leader="dot" w:pos="8306"/>
        </w:tabs>
      </w:pPr>
      <w:hyperlink w:anchor="_Toc23993" w:history="1">
        <w:r>
          <w:rPr>
            <w:rFonts w:ascii="仿宋" w:eastAsia="仿宋" w:hAnsi="仿宋" w:cs="仿宋" w:hint="eastAsia"/>
            <w:lang w:eastAsia="zh-CN"/>
          </w:rPr>
          <w:t>(二)、市场定位与竞争分析</w:t>
        </w:r>
        <w:r>
          <w:tab/>
        </w:r>
        <w:r>
          <w:fldChar w:fldCharType="begin"/>
        </w:r>
        <w:r>
          <w:instrText xml:space="preserve"> PAGEREF _Toc23993 \h </w:instrText>
        </w:r>
        <w:r>
          <w:fldChar w:fldCharType="separate"/>
        </w:r>
        <w:r>
          <w:t>54</w:t>
        </w:r>
        <w:r>
          <w:fldChar w:fldCharType="end"/>
        </w:r>
      </w:hyperlink>
    </w:p>
    <w:p>
      <w:pPr>
        <w:pStyle w:val="TOC2"/>
        <w:tabs>
          <w:tab w:val="right" w:leader="dot" w:pos="8306"/>
        </w:tabs>
      </w:pPr>
      <w:hyperlink w:anchor="_Toc5023" w:history="1">
        <w:r>
          <w:rPr>
            <w:rFonts w:ascii="仿宋" w:eastAsia="仿宋" w:hAnsi="仿宋" w:cs="仿宋" w:hint="eastAsia"/>
            <w:lang w:eastAsia="zh-CN"/>
          </w:rPr>
          <w:t>(三)、营销渠道与策略</w:t>
        </w:r>
        <w:r>
          <w:tab/>
        </w:r>
        <w:r>
          <w:fldChar w:fldCharType="begin"/>
        </w:r>
        <w:r>
          <w:instrText xml:space="preserve"> PAGEREF _Toc5023 \h </w:instrText>
        </w:r>
        <w:r>
          <w:fldChar w:fldCharType="separate"/>
        </w:r>
        <w:r>
          <w:t>56</w:t>
        </w:r>
        <w:r>
          <w:fldChar w:fldCharType="end"/>
        </w:r>
      </w:hyperlink>
    </w:p>
    <w:p>
      <w:pPr>
        <w:pStyle w:val="TOC2"/>
        <w:tabs>
          <w:tab w:val="right" w:leader="dot" w:pos="8306"/>
        </w:tabs>
      </w:pPr>
      <w:hyperlink w:anchor="_Toc4719" w:history="1">
        <w:r>
          <w:rPr>
            <w:rFonts w:ascii="仿宋" w:eastAsia="仿宋" w:hAnsi="仿宋" w:cs="仿宋" w:hint="eastAsia"/>
            <w:lang w:eastAsia="zh-CN"/>
          </w:rPr>
          <w:t>(四)、推广与宣传活动</w:t>
        </w:r>
        <w:r>
          <w:tab/>
        </w:r>
        <w:r>
          <w:fldChar w:fldCharType="begin"/>
        </w:r>
        <w:r>
          <w:instrText xml:space="preserve"> PAGEREF _Toc4719 \h </w:instrText>
        </w:r>
        <w:r>
          <w:fldChar w:fldCharType="separate"/>
        </w:r>
        <w:r>
          <w:t>57</w:t>
        </w:r>
        <w:r>
          <w:fldChar w:fldCharType="end"/>
        </w:r>
      </w:hyperlink>
    </w:p>
    <w:p>
      <w:pPr>
        <w:pStyle w:val="TOC1"/>
        <w:tabs>
          <w:tab w:val="right" w:leader="dot" w:pos="8306"/>
        </w:tabs>
      </w:pPr>
      <w:hyperlink w:anchor="_Toc19496" w:history="1">
        <w:r>
          <w:rPr>
            <w:rFonts w:ascii="仿宋" w:eastAsia="仿宋" w:hAnsi="仿宋" w:cs="仿宋" w:hint="eastAsia"/>
            <w:lang w:eastAsia="zh-CN"/>
          </w:rPr>
          <w:t>十四、自来水项目变更管理</w:t>
        </w:r>
        <w:r>
          <w:tab/>
        </w:r>
        <w:r>
          <w:fldChar w:fldCharType="begin"/>
        </w:r>
        <w:r>
          <w:instrText xml:space="preserve"> PAGEREF _Toc19496 \h </w:instrText>
        </w:r>
        <w:r>
          <w:fldChar w:fldCharType="separate"/>
        </w:r>
        <w:r>
          <w:t>62</w:t>
        </w:r>
        <w:r>
          <w:fldChar w:fldCharType="end"/>
        </w:r>
      </w:hyperlink>
    </w:p>
    <w:p>
      <w:pPr>
        <w:pStyle w:val="TOC2"/>
        <w:tabs>
          <w:tab w:val="right" w:leader="dot" w:pos="8306"/>
        </w:tabs>
      </w:pPr>
      <w:hyperlink w:anchor="_Toc30064" w:history="1">
        <w:r>
          <w:rPr>
            <w:rFonts w:ascii="仿宋" w:eastAsia="仿宋" w:hAnsi="仿宋" w:cs="仿宋" w:hint="eastAsia"/>
            <w:lang w:eastAsia="zh-CN"/>
          </w:rPr>
          <w:t>(一)、变更申请与评估</w:t>
        </w:r>
        <w:r>
          <w:tab/>
        </w:r>
        <w:r>
          <w:fldChar w:fldCharType="begin"/>
        </w:r>
        <w:r>
          <w:instrText xml:space="preserve"> PAGEREF _Toc30064 \h </w:instrText>
        </w:r>
        <w:r>
          <w:fldChar w:fldCharType="separate"/>
        </w:r>
        <w:r>
          <w:t>62</w:t>
        </w:r>
        <w:r>
          <w:fldChar w:fldCharType="end"/>
        </w:r>
      </w:hyperlink>
    </w:p>
    <w:p>
      <w:pPr>
        <w:pStyle w:val="TOC2"/>
        <w:tabs>
          <w:tab w:val="right" w:leader="dot" w:pos="8306"/>
        </w:tabs>
      </w:pPr>
      <w:hyperlink w:anchor="_Toc19309" w:history="1">
        <w:r>
          <w:rPr>
            <w:rFonts w:ascii="仿宋" w:eastAsia="仿宋" w:hAnsi="仿宋" w:cs="仿宋" w:hint="eastAsia"/>
            <w:lang w:eastAsia="zh-CN"/>
          </w:rPr>
          <w:t>(二)、变更实施与控制</w:t>
        </w:r>
        <w:r>
          <w:tab/>
        </w:r>
        <w:r>
          <w:fldChar w:fldCharType="begin"/>
        </w:r>
        <w:r>
          <w:instrText xml:space="preserve"> PAGEREF _Toc19309 \h </w:instrText>
        </w:r>
        <w:r>
          <w:fldChar w:fldCharType="separate"/>
        </w:r>
        <w:r>
          <w:t>62</w:t>
        </w:r>
        <w:r>
          <w:fldChar w:fldCharType="end"/>
        </w:r>
      </w:hyperlink>
    </w:p>
    <w:p>
      <w:pPr>
        <w:pStyle w:val="TOC1"/>
        <w:tabs>
          <w:tab w:val="right" w:leader="dot" w:pos="8306"/>
        </w:tabs>
      </w:pPr>
      <w:hyperlink w:anchor="_Toc5224" w:history="1">
        <w:r>
          <w:rPr>
            <w:rFonts w:ascii="仿宋" w:eastAsia="仿宋" w:hAnsi="仿宋" w:cs="仿宋" w:hint="eastAsia"/>
            <w:lang w:eastAsia="zh-CN"/>
          </w:rPr>
          <w:t>十五、利益相关者分析与沟通计划</w:t>
        </w:r>
        <w:r>
          <w:tab/>
        </w:r>
        <w:r>
          <w:fldChar w:fldCharType="begin"/>
        </w:r>
        <w:r>
          <w:instrText xml:space="preserve"> PAGEREF _Toc5224 \h </w:instrText>
        </w:r>
        <w:r>
          <w:fldChar w:fldCharType="separate"/>
        </w:r>
        <w:r>
          <w:t>63</w:t>
        </w:r>
        <w:r>
          <w:fldChar w:fldCharType="end"/>
        </w:r>
      </w:hyperlink>
    </w:p>
    <w:p>
      <w:pPr>
        <w:pStyle w:val="TOC2"/>
        <w:tabs>
          <w:tab w:val="right" w:leader="dot" w:pos="8306"/>
        </w:tabs>
      </w:pPr>
      <w:hyperlink w:anchor="_Toc22359" w:history="1">
        <w:r>
          <w:rPr>
            <w:rFonts w:ascii="仿宋" w:eastAsia="仿宋" w:hAnsi="仿宋" w:cs="仿宋" w:hint="eastAsia"/>
            <w:lang w:eastAsia="zh-CN"/>
          </w:rPr>
          <w:t>(一)、利益相关者分析</w:t>
        </w:r>
        <w:r>
          <w:tab/>
        </w:r>
        <w:r>
          <w:fldChar w:fldCharType="begin"/>
        </w:r>
        <w:r>
          <w:instrText xml:space="preserve"> PAGEREF _Toc22359 \h </w:instrText>
        </w:r>
        <w:r>
          <w:fldChar w:fldCharType="separate"/>
        </w:r>
        <w:r>
          <w:t>63</w:t>
        </w:r>
        <w:r>
          <w:fldChar w:fldCharType="end"/>
        </w:r>
      </w:hyperlink>
    </w:p>
    <w:p>
      <w:pPr>
        <w:pStyle w:val="TOC2"/>
        <w:tabs>
          <w:tab w:val="right" w:leader="dot" w:pos="8306"/>
        </w:tabs>
      </w:pPr>
      <w:hyperlink w:anchor="_Toc30937" w:history="1">
        <w:r>
          <w:rPr>
            <w:rFonts w:ascii="仿宋" w:eastAsia="仿宋" w:hAnsi="仿宋" w:cs="仿宋" w:hint="eastAsia"/>
            <w:lang w:eastAsia="zh-CN"/>
          </w:rPr>
          <w:t>(二)、沟通计划</w:t>
        </w:r>
        <w:r>
          <w:tab/>
        </w:r>
        <w:r>
          <w:fldChar w:fldCharType="begin"/>
        </w:r>
        <w:r>
          <w:instrText xml:space="preserve"> PAGEREF _Toc30937 \h </w:instrText>
        </w:r>
        <w:r>
          <w:fldChar w:fldCharType="separate"/>
        </w:r>
        <w:r>
          <w:t>64</w:t>
        </w:r>
        <w:r>
          <w:fldChar w:fldCharType="end"/>
        </w:r>
      </w:hyperlink>
    </w:p>
    <w:p>
      <w:pPr>
        <w:pStyle w:val="TOC1"/>
        <w:tabs>
          <w:tab w:val="right" w:leader="dot" w:pos="8306"/>
        </w:tabs>
      </w:pPr>
      <w:hyperlink w:anchor="_Toc18835" w:history="1">
        <w:r>
          <w:rPr>
            <w:rFonts w:ascii="仿宋" w:eastAsia="仿宋" w:hAnsi="仿宋" w:cs="仿宋" w:hint="eastAsia"/>
            <w:lang w:eastAsia="zh-CN"/>
          </w:rPr>
          <w:t>十六、风险识别与分类</w:t>
        </w:r>
        <w:r>
          <w:tab/>
        </w:r>
        <w:r>
          <w:fldChar w:fldCharType="begin"/>
        </w:r>
        <w:r>
          <w:instrText xml:space="preserve"> PAGEREF _Toc18835 \h </w:instrText>
        </w:r>
        <w:r>
          <w:fldChar w:fldCharType="separate"/>
        </w:r>
        <w:r>
          <w:t>65</w:t>
        </w:r>
        <w:r>
          <w:fldChar w:fldCharType="end"/>
        </w:r>
      </w:hyperlink>
    </w:p>
    <w:p>
      <w:pPr>
        <w:pStyle w:val="TOC2"/>
        <w:tabs>
          <w:tab w:val="right" w:leader="dot" w:pos="8306"/>
        </w:tabs>
      </w:pPr>
      <w:hyperlink w:anchor="_Toc6928" w:history="1">
        <w:r>
          <w:rPr>
            <w:rFonts w:ascii="仿宋" w:eastAsia="仿宋" w:hAnsi="仿宋" w:cs="仿宋" w:hint="eastAsia"/>
            <w:lang w:eastAsia="zh-CN"/>
          </w:rPr>
          <w:t>(一)、风险识别</w:t>
        </w:r>
        <w:r>
          <w:tab/>
        </w:r>
        <w:r>
          <w:fldChar w:fldCharType="begin"/>
        </w:r>
        <w:r>
          <w:instrText xml:space="preserve"> PAGEREF _Toc6928 \h </w:instrText>
        </w:r>
        <w:r>
          <w:fldChar w:fldCharType="separate"/>
        </w:r>
        <w:r>
          <w:t>65</w:t>
        </w:r>
        <w:r>
          <w:fldChar w:fldCharType="end"/>
        </w:r>
      </w:hyperlink>
    </w:p>
    <w:p>
      <w:pPr>
        <w:pStyle w:val="TOC2"/>
        <w:tabs>
          <w:tab w:val="right" w:leader="dot" w:pos="8306"/>
        </w:tabs>
      </w:pPr>
      <w:hyperlink w:anchor="_Toc29005" w:history="1">
        <w:r>
          <w:rPr>
            <w:rFonts w:ascii="仿宋" w:eastAsia="仿宋" w:hAnsi="仿宋" w:cs="仿宋" w:hint="eastAsia"/>
            <w:lang w:eastAsia="zh-CN"/>
          </w:rPr>
          <w:t>(二)、风险分类</w:t>
        </w:r>
        <w:r>
          <w:tab/>
        </w:r>
        <w:r>
          <w:fldChar w:fldCharType="begin"/>
        </w:r>
        <w:r>
          <w:instrText xml:space="preserve"> PAGEREF _Toc29005 \h </w:instrText>
        </w:r>
        <w:r>
          <w:fldChar w:fldCharType="separate"/>
        </w:r>
        <w:r>
          <w:t>67</w:t>
        </w:r>
        <w:r>
          <w:fldChar w:fldCharType="end"/>
        </w:r>
      </w:hyperlink>
    </w:p>
    <w:p>
      <w:pPr>
        <w:pStyle w:val="TOC1"/>
        <w:tabs>
          <w:tab w:val="right" w:leader="dot" w:pos="8306"/>
        </w:tabs>
      </w:pPr>
      <w:hyperlink w:anchor="_Toc3437" w:history="1">
        <w:r>
          <w:rPr>
            <w:rFonts w:ascii="仿宋" w:eastAsia="仿宋" w:hAnsi="仿宋" w:cs="仿宋" w:hint="eastAsia"/>
            <w:lang w:eastAsia="zh-CN"/>
          </w:rPr>
          <w:t>十七、供应链管理</w:t>
        </w:r>
        <w:r>
          <w:tab/>
        </w:r>
        <w:r>
          <w:fldChar w:fldCharType="begin"/>
        </w:r>
        <w:r>
          <w:instrText xml:space="preserve"> PAGEREF _Toc3437 \h </w:instrText>
        </w:r>
        <w:r>
          <w:fldChar w:fldCharType="separate"/>
        </w:r>
        <w:r>
          <w:t>68</w:t>
        </w:r>
        <w:r>
          <w:fldChar w:fldCharType="end"/>
        </w:r>
      </w:hyperlink>
    </w:p>
    <w:p>
      <w:pPr>
        <w:pStyle w:val="TOC2"/>
        <w:tabs>
          <w:tab w:val="right" w:leader="dot" w:pos="8306"/>
        </w:tabs>
      </w:pPr>
      <w:hyperlink w:anchor="_Toc8118" w:history="1">
        <w:r>
          <w:rPr>
            <w:rFonts w:ascii="仿宋" w:eastAsia="仿宋" w:hAnsi="仿宋" w:cs="仿宋" w:hint="eastAsia"/>
            <w:lang w:eastAsia="zh-CN"/>
          </w:rPr>
          <w:t>(一)、供应链战略规划</w:t>
        </w:r>
        <w:r>
          <w:tab/>
        </w:r>
        <w:r>
          <w:fldChar w:fldCharType="begin"/>
        </w:r>
        <w:r>
          <w:instrText xml:space="preserve"> PAGEREF _Toc8118 \h </w:instrText>
        </w:r>
        <w:r>
          <w:fldChar w:fldCharType="separate"/>
        </w:r>
        <w:r>
          <w:t>68</w:t>
        </w:r>
        <w:r>
          <w:fldChar w:fldCharType="end"/>
        </w:r>
      </w:hyperlink>
    </w:p>
    <w:p>
      <w:pPr>
        <w:pStyle w:val="TOC2"/>
        <w:tabs>
          <w:tab w:val="right" w:leader="dot" w:pos="8306"/>
        </w:tabs>
      </w:pPr>
      <w:hyperlink w:anchor="_Toc11082" w:history="1">
        <w:r>
          <w:rPr>
            <w:rFonts w:ascii="仿宋" w:eastAsia="仿宋" w:hAnsi="仿宋" w:cs="仿宋" w:hint="eastAsia"/>
            <w:lang w:eastAsia="zh-CN"/>
          </w:rPr>
          <w:t>(二)、供应商选择与合作</w:t>
        </w:r>
        <w:r>
          <w:tab/>
        </w:r>
        <w:r>
          <w:fldChar w:fldCharType="begin"/>
        </w:r>
        <w:r>
          <w:instrText xml:space="preserve"> PAGEREF _Toc11082 \h </w:instrText>
        </w:r>
        <w:r>
          <w:fldChar w:fldCharType="separate"/>
        </w:r>
        <w:r>
          <w:t>70</w:t>
        </w:r>
        <w:r>
          <w:fldChar w:fldCharType="end"/>
        </w:r>
      </w:hyperlink>
    </w:p>
    <w:p>
      <w:pPr>
        <w:pStyle w:val="TOC2"/>
        <w:tabs>
          <w:tab w:val="right" w:leader="dot" w:pos="8306"/>
        </w:tabs>
      </w:pPr>
      <w:hyperlink w:anchor="_Toc7664" w:history="1">
        <w:r>
          <w:rPr>
            <w:rFonts w:ascii="仿宋" w:eastAsia="仿宋" w:hAnsi="仿宋" w:cs="仿宋" w:hint="eastAsia"/>
            <w:lang w:eastAsia="zh-CN"/>
          </w:rPr>
          <w:t>(三)、物流与库存管理</w:t>
        </w:r>
        <w:r>
          <w:tab/>
        </w:r>
        <w:r>
          <w:fldChar w:fldCharType="begin"/>
        </w:r>
        <w:r>
          <w:instrText xml:space="preserve"> PAGEREF _Toc7664 \h </w:instrText>
        </w:r>
        <w:r>
          <w:fldChar w:fldCharType="separate"/>
        </w:r>
        <w:r>
          <w:t>71</w:t>
        </w:r>
        <w:r>
          <w:fldChar w:fldCharType="end"/>
        </w:r>
      </w:hyperlink>
    </w:p>
    <w:p>
      <w:pPr>
        <w:pStyle w:val="TOC1"/>
        <w:tabs>
          <w:tab w:val="right" w:leader="dot" w:pos="8306"/>
        </w:tabs>
      </w:pPr>
      <w:hyperlink w:anchor="_Toc12234" w:history="1">
        <w:r>
          <w:rPr>
            <w:rFonts w:ascii="仿宋" w:eastAsia="仿宋" w:hAnsi="仿宋" w:cs="仿宋" w:hint="eastAsia"/>
            <w:lang w:eastAsia="zh-CN"/>
          </w:rPr>
          <w:t>十八、质量管理体系</w:t>
        </w:r>
        <w:r>
          <w:tab/>
        </w:r>
        <w:r>
          <w:fldChar w:fldCharType="begin"/>
        </w:r>
        <w:r>
          <w:instrText xml:space="preserve"> PAGEREF _Toc12234 \h </w:instrText>
        </w:r>
        <w:r>
          <w:fldChar w:fldCharType="separate"/>
        </w:r>
        <w:r>
          <w:t>73</w:t>
        </w:r>
        <w:r>
          <w:fldChar w:fldCharType="end"/>
        </w:r>
      </w:hyperlink>
    </w:p>
    <w:p>
      <w:pPr>
        <w:pStyle w:val="TOC2"/>
        <w:tabs>
          <w:tab w:val="right" w:leader="dot" w:pos="8306"/>
        </w:tabs>
      </w:pPr>
      <w:hyperlink w:anchor="_Toc32523" w:history="1">
        <w:r>
          <w:rPr>
            <w:rFonts w:ascii="仿宋" w:eastAsia="仿宋" w:hAnsi="仿宋" w:cs="仿宋" w:hint="eastAsia"/>
            <w:lang w:eastAsia="zh-CN"/>
          </w:rPr>
          <w:t>(一)、质量目标与方针</w:t>
        </w:r>
        <w:r>
          <w:tab/>
        </w:r>
        <w:r>
          <w:fldChar w:fldCharType="begin"/>
        </w:r>
        <w:r>
          <w:instrText xml:space="preserve"> PAGEREF _Toc32523 \h </w:instrText>
        </w:r>
        <w:r>
          <w:fldChar w:fldCharType="separate"/>
        </w:r>
        <w:r>
          <w:t>73</w:t>
        </w:r>
        <w:r>
          <w:fldChar w:fldCharType="end"/>
        </w:r>
      </w:hyperlink>
    </w:p>
    <w:p>
      <w:pPr>
        <w:pStyle w:val="TOC2"/>
        <w:tabs>
          <w:tab w:val="right" w:leader="dot" w:pos="8306"/>
        </w:tabs>
      </w:pPr>
      <w:hyperlink w:anchor="_Toc31818" w:history="1">
        <w:r>
          <w:rPr>
            <w:rFonts w:ascii="仿宋" w:eastAsia="仿宋" w:hAnsi="仿宋" w:cs="仿宋" w:hint="eastAsia"/>
            <w:lang w:eastAsia="zh-CN"/>
          </w:rPr>
          <w:t>(二)、质量管理责任</w:t>
        </w:r>
        <w:r>
          <w:tab/>
        </w:r>
        <w:r>
          <w:fldChar w:fldCharType="begin"/>
        </w:r>
        <w:r>
          <w:instrText xml:space="preserve"> PAGEREF _Toc31818 \h </w:instrText>
        </w:r>
        <w:r>
          <w:fldChar w:fldCharType="separate"/>
        </w:r>
        <w:r>
          <w:t>74</w:t>
        </w:r>
        <w:r>
          <w:fldChar w:fldCharType="end"/>
        </w:r>
      </w:hyperlink>
    </w:p>
    <w:p>
      <w:pPr>
        <w:pStyle w:val="TOC2"/>
        <w:tabs>
          <w:tab w:val="right" w:leader="dot" w:pos="8306"/>
        </w:tabs>
      </w:pPr>
      <w:hyperlink w:anchor="_Toc5944" w:history="1">
        <w:r>
          <w:rPr>
            <w:rFonts w:ascii="仿宋" w:eastAsia="仿宋" w:hAnsi="仿宋" w:cs="仿宋" w:hint="eastAsia"/>
            <w:lang w:eastAsia="zh-CN"/>
          </w:rPr>
          <w:t>(三)、质量管理体系文件</w:t>
        </w:r>
        <w:r>
          <w:tab/>
        </w:r>
        <w:r>
          <w:fldChar w:fldCharType="begin"/>
        </w:r>
        <w:r>
          <w:instrText xml:space="preserve"> PAGEREF _Toc5944 \h </w:instrText>
        </w:r>
        <w:r>
          <w:fldChar w:fldCharType="separate"/>
        </w:r>
        <w:r>
          <w:t>75</w:t>
        </w:r>
        <w:r>
          <w:fldChar w:fldCharType="end"/>
        </w:r>
      </w:hyperlink>
    </w:p>
    <w:p>
      <w:pPr>
        <w:pStyle w:val="TOC2"/>
        <w:tabs>
          <w:tab w:val="right" w:leader="dot" w:pos="8306"/>
        </w:tabs>
      </w:pPr>
      <w:hyperlink w:anchor="_Toc21336" w:history="1">
        <w:r>
          <w:rPr>
            <w:rFonts w:ascii="仿宋" w:eastAsia="仿宋" w:hAnsi="仿宋" w:cs="仿宋" w:hint="eastAsia"/>
            <w:lang w:eastAsia="zh-CN"/>
          </w:rPr>
          <w:t>(四)、质量培训与教育</w:t>
        </w:r>
        <w:r>
          <w:tab/>
        </w:r>
        <w:r>
          <w:fldChar w:fldCharType="begin"/>
        </w:r>
        <w:r>
          <w:instrText xml:space="preserve"> PAGEREF _Toc21336 \h </w:instrText>
        </w:r>
        <w:r>
          <w:fldChar w:fldCharType="separate"/>
        </w:r>
        <w:r>
          <w:t>77</w:t>
        </w:r>
        <w:r>
          <w:fldChar w:fldCharType="end"/>
        </w:r>
      </w:hyperlink>
    </w:p>
    <w:p>
      <w:pPr>
        <w:pStyle w:val="TOC2"/>
        <w:tabs>
          <w:tab w:val="right" w:leader="dot" w:pos="8306"/>
        </w:tabs>
      </w:pPr>
      <w:hyperlink w:anchor="_Toc26985" w:history="1">
        <w:r>
          <w:rPr>
            <w:rFonts w:ascii="仿宋" w:eastAsia="仿宋" w:hAnsi="仿宋" w:cs="仿宋" w:hint="eastAsia"/>
            <w:lang w:eastAsia="zh-CN"/>
          </w:rPr>
          <w:t>(五)、质量审核与评价</w:t>
        </w:r>
        <w:r>
          <w:tab/>
        </w:r>
        <w:r>
          <w:fldChar w:fldCharType="begin"/>
        </w:r>
        <w:r>
          <w:instrText xml:space="preserve"> PAGEREF _Toc26985 \h </w:instrText>
        </w:r>
        <w:r>
          <w:fldChar w:fldCharType="separate"/>
        </w:r>
        <w:r>
          <w:t>78</w:t>
        </w:r>
        <w:r>
          <w:fldChar w:fldCharType="end"/>
        </w:r>
      </w:hyperlink>
    </w:p>
    <w:p>
      <w:pPr>
        <w:pStyle w:val="TOC2"/>
        <w:tabs>
          <w:tab w:val="right" w:leader="dot" w:pos="8306"/>
        </w:tabs>
      </w:pPr>
      <w:hyperlink w:anchor="_Toc13397" w:history="1">
        <w:r>
          <w:rPr>
            <w:rFonts w:ascii="仿宋" w:eastAsia="仿宋" w:hAnsi="仿宋" w:cs="仿宋" w:hint="eastAsia"/>
            <w:lang w:eastAsia="zh-CN"/>
          </w:rPr>
          <w:t>(六)、不符合与纠正措施</w:t>
        </w:r>
        <w:r>
          <w:tab/>
        </w:r>
        <w:r>
          <w:fldChar w:fldCharType="begin"/>
        </w:r>
        <w:r>
          <w:instrText xml:space="preserve"> PAGEREF _Toc13397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338"/>
      <w:r>
        <w:rPr>
          <w:rFonts w:ascii="仿宋" w:eastAsia="仿宋" w:hAnsi="仿宋" w:cs="仿宋" w:hint="eastAsia"/>
          <w:sz w:val="28"/>
          <w:lang w:eastAsia="zh-CN"/>
        </w:rPr>
        <w:t>一、自来水项目选址可行性分析</w:t>
      </w:r>
      <w:bookmarkEnd w:id="2"/>
    </w:p>
    <w:p>
      <w:pPr>
        <w:pStyle w:val="Heading2"/>
        <w:rPr>
          <w:rFonts w:ascii="仿宋" w:eastAsia="仿宋" w:hAnsi="仿宋" w:cs="仿宋" w:hint="eastAsia"/>
          <w:lang w:eastAsia="zh-CN"/>
        </w:rPr>
      </w:pPr>
      <w:bookmarkStart w:id="3" w:name="_Toc11427"/>
      <w:r>
        <w:rPr>
          <w:rFonts w:ascii="仿宋" w:eastAsia="仿宋" w:hAnsi="仿宋" w:cs="仿宋" w:hint="eastAsia"/>
          <w:lang w:eastAsia="zh-CN"/>
        </w:rPr>
        <w:t>(一)、自来水项目选址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该自来水项目选址位于XX省XX市XX区XXX街道</w:t>
      </w:r>
    </w:p>
    <w:p>
      <w:pPr>
        <w:pStyle w:val="Heading2"/>
        <w:ind w:firstLine="560" w:firstLineChars="200"/>
        <w:rPr>
          <w:rFonts w:ascii="仿宋" w:eastAsia="仿宋" w:hAnsi="仿宋" w:cs="仿宋" w:hint="eastAsia"/>
          <w:sz w:val="28"/>
          <w:lang w:eastAsia="zh-CN"/>
        </w:rPr>
      </w:pPr>
      <w:bookmarkStart w:id="4" w:name="_Toc312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自来水项目的征地面积将根据自来水项目的实际规模和需求进行精确规划。具体面积XXX平方米，旨在确保自来水项目不仅能够满足当前的发展需求，还能够预留空间以适应未来的扩展。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净用地面积是在征地面积基础上去除不可利用面积后的实际可开发用地。具体面积XXX平方米，考虑到环保、交通、安全等多方面因素，以确保自来水项目在整体利用效率上达到最优。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自来水项目计划建设的建筑总规模具体面积XXX平方米。这一规模的确定综合考虑了自来水项目的性质、规模，以及城市规划的相关要求，确保建筑布局与周边环境协调一致。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绿地率是自来水项目用地中被规划为绿地的比例。具体面积XXX平方米，旨在通过合理规划绿地，改善自来水项目周边环境，提升居民生活质量，并符合城市整体绿化规划。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容积率是用地上可以建设的建筑总体积与用地面积之比。具体面积XXX，通过合理的容积率规划，确保自来水项目建筑规模与周边环境和谐共生。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确保自来水项目选址与当地城市规划相一致，具体面积XXX平方米。通过与城市规划部门深入沟通，确保自来水项目不仅符合城市的整体发展方向，还能够融入城市的发展布局，为城市的长远发展贡献力量。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充分了解并确保自来水项目选址符合当地产业政策，具体面积XXX平方米。这包括自来水项目对当地经济的促进作用，以及对相关产业的带动效应，确保自来水项目与地方政府的产业政策保持一致，促进共赢合作。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用地总体要求必须符合环保和可持续发展的原则，具体面积XXX平方米。通过采用绿色建筑设计、节能减排等措施，确保自来水项目在建设和运营过程中对环境的影响最小化，达到可持续发展的要求。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确保自来水项目选址具备必要的公共设施配套，具体面积XXX平方米。这包括交通便利性、教育、医疗等基础设施，以提高居民生活品质，使得自来水项目选址更具吸引力。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考虑用地总体要求对当地社会稳定性的影响，具体面积XXX平方米。通过深入了解当地社区反馈，确保自来水项目的选址和建设过程对当地社会和谐稳定产生积极作用。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来水项目选址不仅符合法规和规划，还在实际操作中具有可行性。这一全面规划将为自来水项目的成功实施提供坚实的基础，确保自来水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99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来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来水项目的设备规划和空间设计中，我们将采取灵活设备布局的措施。设备布局将根据实际需求进行灵活设计，避免不必要的浪费。通过合理规划设备摆放位置，我们将提高设备的利用率，减少设备间距，以确保自来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来水项目内部引入共享设施的概念，例如共享会议室、办公区等。通过这种方式，我们可以减少对资源的重复建设，提高资源共享效率，从而减小自来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67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来水项目的总图布置中，我们将不同功能区域进行明确的规划，以最大程度满足自来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82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我们首先关注市场因素，包括潜在客户分布、竞争对手位置、市场需求等。通过深入的市场调研，我们能够更准确地评估选址对于市场开拓和产品销售的影响，确保自来水项目能够在有利的市场环境中蓬勃发展。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自来水项目对环境的影响是综合评价的重要因素之一。我们将详细考虑选址周边的自然环境、生态保护区、水源地等情况，确保自来水项目的建设和运营对环境影响最小化，并符合当地的环保法规标准。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对选址的评价还需充分考虑当地政府的产业政策和法规。我们将详细了解自来水项目所在地的相关政策，确保自来水项目的规划和运营与当地法规相符，降低不必要的法律风险。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考虑到社会稳定性对企业运营的重要性，我们将评估选址地区的社会安全情况、劳工关系、社区反馈等方面，以确保自来水项目的建设和运营不会受到社会稳定性的负面影响。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最后，我们将综合考虑用地成本，包括土地购置费用、土地开发成本等。通过对用地成本的详细评估，我们能够做出更为精确的经济效益分析，为自来水项目的投资决策提供有力支持。</w:t>
      </w:r>
    </w:p>
    <w:p>
      <w:pPr>
        <w:pStyle w:val="Heading1"/>
        <w:ind w:firstLine="560" w:firstLineChars="200"/>
        <w:rPr>
          <w:rFonts w:ascii="仿宋" w:eastAsia="仿宋" w:hAnsi="仿宋" w:cs="仿宋" w:hint="eastAsia"/>
          <w:sz w:val="28"/>
          <w:lang w:eastAsia="zh-CN"/>
        </w:rPr>
      </w:pPr>
      <w:bookmarkStart w:id="8" w:name="_Toc25576"/>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4519"/>
      <w:r>
        <w:rPr>
          <w:rFonts w:ascii="仿宋" w:eastAsia="仿宋" w:hAnsi="仿宋" w:cs="仿宋" w:hint="eastAsia"/>
          <w:lang w:eastAsia="zh-CN"/>
        </w:rPr>
        <w:t>(一)、自来水行业分析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自来水行业一直以来都是市场的关注焦点。行业内的发展趋势、竞争态势以及潜在机会都对自来水项目的推进产生深远的影响。通过深入研究行业的整体概貌，我们将更好地理解行业的核心特征，为自来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来水行业，技术一直是推动创新和发展的关键因素。我们将对当前技术趋势进行详尽分析，包括但不限于人工智能、大数据应用、先进制造技术等。这有助于自来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来水项目成功的基础。我们将对主要竞争对手进行深入研究，包括其市场份额、产品特点、市场定位等。通过全面了解竞争对手的优势和劣势，自来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4065"/>
      <w:r>
        <w:rPr>
          <w:rFonts w:ascii="仿宋" w:eastAsia="仿宋" w:hAnsi="仿宋" w:cs="仿宋" w:hint="eastAsia"/>
          <w:sz w:val="28"/>
          <w:lang w:eastAsia="zh-CN"/>
        </w:rPr>
        <w:t>(二)、自来水市场分析预测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通过对市场规模的深入调研，我们将预测自来水市场未来的增长趋势。这包括市场的整体规模、各细分领域的发展趋势等。自来水项目可以根据市场的扩张速度和潜在机会，制定更符合市场需求的发展策略。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了解消费者的需求是市场分析的核心。我们将通过调查研究，深入挖掘目标消费者的需求特点、购买习惯以及对产品和服务的期望。这有助于自来水项目更好地定位目标市场，提供更符合消费者期待的解决方案。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自来水项目实施过程中需要充分考虑的因素。我们将对市场风险进行全面评估，包括但不限于政策法规风险、市场竞争风险、技术变革风险等。通过对潜在风险的深入分析，自来水项目可以制定相应的风险缓解策略，降低不确定性对自来水项目的影响。</w:t>
      </w:r>
    </w:p>
    <w:p>
      <w:pPr>
        <w:pStyle w:val="Heading1"/>
        <w:ind w:firstLine="560" w:firstLineChars="200"/>
        <w:rPr>
          <w:rFonts w:ascii="仿宋" w:eastAsia="仿宋" w:hAnsi="仿宋" w:cs="仿宋" w:hint="eastAsia"/>
          <w:sz w:val="28"/>
          <w:lang w:eastAsia="zh-CN"/>
        </w:rPr>
      </w:pPr>
      <w:bookmarkStart w:id="11" w:name="_Toc29218"/>
      <w:r>
        <w:rPr>
          <w:rFonts w:ascii="仿宋" w:eastAsia="仿宋" w:hAnsi="仿宋" w:cs="仿宋" w:hint="eastAsia"/>
          <w:sz w:val="28"/>
          <w:lang w:eastAsia="zh-CN"/>
        </w:rPr>
        <w:t>三、自来水项目危机管理</w:t>
      </w:r>
      <w:bookmarkEnd w:id="11"/>
    </w:p>
    <w:p>
      <w:pPr>
        <w:pStyle w:val="Heading2"/>
        <w:rPr>
          <w:rFonts w:ascii="仿宋" w:eastAsia="仿宋" w:hAnsi="仿宋" w:cs="仿宋" w:hint="eastAsia"/>
          <w:lang w:eastAsia="zh-CN"/>
        </w:rPr>
      </w:pPr>
      <w:bookmarkStart w:id="12" w:name="_Toc726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自来水项目危机管理中，危机预警与识别是确保自来水项目稳健运行的核心步骤。通过建立全面的监测机制，自来水项目团队旨在及时发现和理解潜在的风险和危机因素，以便采取及时的预防和应对措施，确保自来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首先，通过深入的风险评估，自来水项目团队全面分析了整个自来水项目和各个阶段可能存在的威胁。这包括准确评估每个潜在风险的发生概率和可能影响的程度，为后续危机预警提供了有力支持。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来水项目团队着重于明确定义自来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来水项目进展的持续监控，团队能够及时发现潜在问题并作出迅速反应。自来水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在这一阶段，团队的专业素养和反应速度将发挥至关重要的作用，以确保潜在危机能够在初期得到有效的处理，最大程度地减轻负面影响。通过危机预警与识别，自来水项目得以更有序、可控地推进。</w:t>
      </w:r>
    </w:p>
    <w:p>
      <w:pPr>
        <w:pStyle w:val="Heading2"/>
        <w:ind w:firstLine="560" w:firstLineChars="200"/>
        <w:rPr>
          <w:rFonts w:ascii="仿宋" w:eastAsia="仿宋" w:hAnsi="仿宋" w:cs="仿宋" w:hint="eastAsia"/>
          <w:sz w:val="28"/>
          <w:lang w:eastAsia="zh-CN"/>
        </w:rPr>
      </w:pPr>
      <w:bookmarkStart w:id="13" w:name="_Toc1309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在危机发生时，自来水项目团队立即行动，成立了应急小组。该小组的任务是迅速制定并实施紧急应对措施，以最小化潜在损失。以下是采取的主要措施：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暂停自来水项目进度：为遏制危机蔓延，自来水项目暂时停止进行，以便全面评估当前状况。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资源重新分配：重新评估自来水项目资源的分配，确保最大限度地减小损失。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实时沟通：与关键利益相关者建立实时沟通机制，向他们传递自来水项目危机的实际状况，保障自来水项目核心利益。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在紧急应对的同时，自来水项目团队强调了团队协作和有效沟通的重要性。以下是团队协作的关键举措：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信息共享机制：建立了信息共享平台，确保团队成员能够及时获取自来水项目危机的实时信息。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领导者沟通：自来水项目领导者通过定期会议和即时沟通工具，指导团队应对危机，保持团队稳定运行。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随着危机得到初步控制，自来水项目团队转向制定恢复计划，以确保自来水项目能够从中迅速恢复。主要恢复计划包括：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修复受损的进度计划：重新评估自来水项目进度，制定修复计划，确保自来水项目尽快回归正常进程。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重新调整资源分配：优化资源分配，确保自来水项目在有限资源下高效运转。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风险管理机制加强：对自来水项目风险进行全面评估，制定更强化的风险管理策略，以预防未来可能的危机。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4610"/>
      <w:r>
        <w:rPr>
          <w:rFonts w:ascii="仿宋" w:eastAsia="仿宋" w:hAnsi="仿宋" w:cs="仿宋" w:hint="eastAsia"/>
          <w:sz w:val="28"/>
          <w:lang w:eastAsia="zh-CN"/>
        </w:rPr>
        <w:t>四、自来水项目概论</w:t>
      </w:r>
      <w:bookmarkEnd w:id="14"/>
    </w:p>
    <w:p>
      <w:pPr>
        <w:pStyle w:val="Heading2"/>
        <w:rPr>
          <w:rFonts w:ascii="仿宋" w:eastAsia="仿宋" w:hAnsi="仿宋" w:cs="仿宋" w:hint="eastAsia"/>
          <w:lang w:eastAsia="zh-CN"/>
        </w:rPr>
      </w:pPr>
      <w:bookmarkStart w:id="15" w:name="_Toc8439"/>
      <w:r>
        <w:rPr>
          <w:rFonts w:ascii="仿宋" w:eastAsia="仿宋" w:hAnsi="仿宋" w:cs="仿宋" w:hint="eastAsia"/>
          <w:lang w:eastAsia="zh-CN"/>
        </w:rPr>
        <w:t>(一)、自来水项目概况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的起源追溯至对市场的深入洞察。市场的不断演变与变革为自来水项目提供了难得的机遇。当前市场存在的需求缺口和变革的大环境共同构成了自来水项目的背景。这个自来水项目旨在充分利用市场机遇，填补行业中尚未满足的需求，为客户提供全新的解决方案。市场的变革和需求的增长使得这个自来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自来水项目名称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正式命名为自来水。这个名称不仅仅是一个标识，更代表了自来水项目的核心理念和愿景。它蕴含着自来水项目所要解决问题的关键字，具有强烈的表达和辨识度，为自来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自来水项目目标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的核心目标是提供一种全新、高效的解决方案，满足客户日益增长的需求。自来水项目追求的不仅仅是满足市场需求，更是在市场中获得卓越的竞争优势。通过不断提升产品或服务的质量和创新水平，自来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自来水项目范围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全面涵盖了产品研发、制造、市场推广和售后服务，确保从产品设计到最终用户体验的全方位关注。这一全面的自来水项目范围是为了确保自来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自来水项目时间表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自来水项目计划在未来18个月内完成，包括研发、测试、市场试点和正式推出等不同阶段。这个时间表的合理设计是为了确保自来水项目各个阶段的顺利推进，以便按时交付高质量的成果。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自来水项目预算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自来水项目总预算估算为XX百万美元，主要分配在研发、市场推广、人员培训和运营等方面。这一充足的预算为自来水项目提供了充足的资源，确保自来水项目在各个方面都能取得优异的表现。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1.7 自来水项目风险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自来水项目可能面临的风险包括市场接受度低、技术难题、竞争激烈等。自来水项目团队已经制定了相应的风险应对计划，通过前瞻性的风险管理，确保自来水项目在面对不确定性时能够迅速做出应对。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自来水项目团队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自来水项目汇聚了一支经验丰富、多领域专业素养的核心团队，确保自来水项目在各个方面都能拥有高水平的执行力。团队的协同作战是自来水项目成功的关键因素之一。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自来水项目背景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自来水项目的背景根植于市场对更高效、创新产品的渴望，同时也受到科技发展对行业格局的深刻改变的影响。这为自来水项目提供了广阔的发展空间和市场需求。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自来水项目现状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截至目前，自来水项目已完成市场调研和技术验证，取得了初步的成功。这为自来水项目在未来的发展奠定了坚实的基础，为更远大的目标打下了坚实的基石。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9339"/>
      <w:r>
        <w:rPr>
          <w:rFonts w:ascii="仿宋" w:eastAsia="仿宋" w:hAnsi="仿宋" w:cs="仿宋" w:hint="eastAsia"/>
          <w:sz w:val="28"/>
          <w:lang w:eastAsia="zh-CN"/>
        </w:rPr>
        <w:t>(二)、自来水项目目标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keyword》自来水项目首要业务目标是在市场中占据有利地位，实现产品/服务的成功推广和销售。通过不断提升产品质量、创新性，自来水项目追求成为行业中的领导者，赢得更多客户的青睐。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在科技迅速发展的时代，自来水项目着眼于技术创新。通过持续的研发和技术升级，自来水项目旨在推出更具创新性的产品或服务，以满足市场对新鲜、先进解决方案的需求。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为了建立可持续的客户关系，自来水项目设定了客户满意度目标。通过提供卓越的产品质量和优质的客户服务，自来水项目追求赢得客户的信任和忠诚度，确保他们的满意度达到行业领先水平。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自来水项目注重社会责任和可持续发展。通过实施环保、社会责任自来水项目，自来水项目致力于在经济发展的同时保护环境，促进社会公平，实现可持续经营。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自来水项目的团队是实现目标的核心驱动力。因此，自来水项目设定了团队发展目标，包括提升团队成员的专业技能、培养领导力，以及搭建协同高效的团队工作氛围。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6020"/>
      <w:r>
        <w:rPr>
          <w:rFonts w:ascii="仿宋" w:eastAsia="仿宋" w:hAnsi="仿宋" w:cs="仿宋" w:hint="eastAsia"/>
          <w:sz w:val="28"/>
          <w:lang w:eastAsia="zh-CN"/>
        </w:rPr>
        <w:t>(三)、自来水项目提出的理由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自来水项目提出的理由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的提出源于对市场机遇的深刻洞察。当前市场中存在的需求缺口和行业发展趋势表明，有巨大的商业机会等待被开发。通过准确捕捉市场机遇，自来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的理念基于对技术创新的信仰。通过持续的研发和技术投入，自来水项目有望推出更具创新性的产品或服务。在科技飞速发展的当下，自来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的提出是为了增强企业的行业竞争力。通过提升产品或服务的质量和独特性，自来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响应了消费者需求的变化。随着社会和科技的不断发展，消费者对产品和服务的需求也在发生变化。通过深入了解并及时回应消费者的新需求，自来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自来水项目的提出是企业战略发展规划的一部分。在面对日益激烈的市场竞争和不断变化的商业环境中，自来水项目作为企业战略的一环，旨在为企业开辟新的增长领域，巩固企业在行业中的地位。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自来水项目的提出不仅仅是基于商业考量，还注重社会责任。通过推出环保、社会责任等方面的自来水项目，自来水企业可以在社会中树立积极形象，为社会做出积极贡献，实现经济效益和社会效益的双赢。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https://d.book118.com/396031013031010043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自来水项目规划设计纲要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9B0F4C"/>
    <w:rsid w:val="139B0F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031013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2024-02-01T03:32:00Z</dcterms:created>
  <dcterms:modified xsi:type="dcterms:W3CDTF">2024-02-01T03:32:25Z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D6F229BE88A941869D498BEB01BCCD9E_11</vt:lpwstr>
  </property>
  <property fmtid="{D5CDD505-2E9C-101B-9397-08002B2CF9AE}" pid="3" name="KSOProductBuildVer">
    <vt:lpwstr>2052-12.1.0.16250</vt:lpwstr>
  </property>
</Properties>
</file>