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切割机项目计划设计方案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148" w:history="1">
        <w:r>
          <w:rPr>
            <w:rFonts w:ascii="仿宋" w:eastAsia="仿宋" w:hAnsi="仿宋" w:cs="仿宋" w:hint="eastAsia"/>
            <w:lang w:eastAsia="zh-CN"/>
          </w:rPr>
          <w:t>概论</w:t>
        </w:r>
        <w:r>
          <w:tab/>
        </w:r>
        <w:r>
          <w:fldChar w:fldCharType="begin"/>
        </w:r>
        <w:r>
          <w:instrText xml:space="preserve"> PAGEREF _Toc7148 \h </w:instrText>
        </w:r>
        <w:r>
          <w:fldChar w:fldCharType="separate"/>
        </w:r>
        <w:r>
          <w:t>3</w:t>
        </w:r>
        <w:r>
          <w:fldChar w:fldCharType="end"/>
        </w:r>
      </w:hyperlink>
    </w:p>
    <w:p>
      <w:pPr>
        <w:pStyle w:val="TOC1"/>
        <w:tabs>
          <w:tab w:val="right" w:leader="dot" w:pos="8306"/>
        </w:tabs>
      </w:pPr>
      <w:hyperlink w:anchor="_Toc5932" w:history="1">
        <w:r>
          <w:rPr>
            <w:rFonts w:ascii="仿宋" w:eastAsia="仿宋" w:hAnsi="仿宋" w:cs="仿宋" w:hint="eastAsia"/>
            <w:lang w:eastAsia="zh-CN"/>
          </w:rPr>
          <w:t>一、切割机项目危机管理</w:t>
        </w:r>
        <w:r>
          <w:tab/>
        </w:r>
        <w:r>
          <w:fldChar w:fldCharType="begin"/>
        </w:r>
        <w:r>
          <w:instrText xml:space="preserve"> PAGEREF _Toc5932 \h </w:instrText>
        </w:r>
        <w:r>
          <w:fldChar w:fldCharType="separate"/>
        </w:r>
        <w:r>
          <w:t>3</w:t>
        </w:r>
        <w:r>
          <w:fldChar w:fldCharType="end"/>
        </w:r>
      </w:hyperlink>
    </w:p>
    <w:p>
      <w:pPr>
        <w:pStyle w:val="TOC2"/>
        <w:tabs>
          <w:tab w:val="right" w:leader="dot" w:pos="8306"/>
        </w:tabs>
      </w:pPr>
      <w:hyperlink w:anchor="_Toc10579" w:history="1">
        <w:r>
          <w:rPr>
            <w:rFonts w:ascii="仿宋" w:eastAsia="仿宋" w:hAnsi="仿宋" w:cs="仿宋" w:hint="eastAsia"/>
            <w:lang w:eastAsia="zh-CN"/>
          </w:rPr>
          <w:t>(一)、危机预警与识别</w:t>
        </w:r>
        <w:r>
          <w:tab/>
        </w:r>
        <w:r>
          <w:fldChar w:fldCharType="begin"/>
        </w:r>
        <w:r>
          <w:instrText xml:space="preserve"> PAGEREF _Toc10579 \h </w:instrText>
        </w:r>
        <w:r>
          <w:fldChar w:fldCharType="separate"/>
        </w:r>
        <w:r>
          <w:t>3</w:t>
        </w:r>
        <w:r>
          <w:fldChar w:fldCharType="end"/>
        </w:r>
      </w:hyperlink>
    </w:p>
    <w:p>
      <w:pPr>
        <w:pStyle w:val="TOC2"/>
        <w:tabs>
          <w:tab w:val="right" w:leader="dot" w:pos="8306"/>
        </w:tabs>
      </w:pPr>
      <w:hyperlink w:anchor="_Toc3802" w:history="1">
        <w:r>
          <w:rPr>
            <w:rFonts w:ascii="仿宋" w:eastAsia="仿宋" w:hAnsi="仿宋" w:cs="仿宋" w:hint="eastAsia"/>
            <w:lang w:eastAsia="zh-CN"/>
          </w:rPr>
          <w:t>(二)、危机应对与恢复</w:t>
        </w:r>
        <w:r>
          <w:tab/>
        </w:r>
        <w:r>
          <w:fldChar w:fldCharType="begin"/>
        </w:r>
        <w:r>
          <w:instrText xml:space="preserve"> PAGEREF _Toc3802 \h </w:instrText>
        </w:r>
        <w:r>
          <w:fldChar w:fldCharType="separate"/>
        </w:r>
        <w:r>
          <w:t>4</w:t>
        </w:r>
        <w:r>
          <w:fldChar w:fldCharType="end"/>
        </w:r>
      </w:hyperlink>
    </w:p>
    <w:p>
      <w:pPr>
        <w:pStyle w:val="TOC1"/>
        <w:tabs>
          <w:tab w:val="right" w:leader="dot" w:pos="8306"/>
        </w:tabs>
      </w:pPr>
      <w:hyperlink w:anchor="_Toc21309" w:history="1">
        <w:r>
          <w:rPr>
            <w:rFonts w:ascii="仿宋" w:eastAsia="仿宋" w:hAnsi="仿宋" w:cs="仿宋" w:hint="eastAsia"/>
            <w:lang w:eastAsia="zh-CN"/>
          </w:rPr>
          <w:t>二、切割机项目土建工程</w:t>
        </w:r>
        <w:r>
          <w:tab/>
        </w:r>
        <w:r>
          <w:fldChar w:fldCharType="begin"/>
        </w:r>
        <w:r>
          <w:instrText xml:space="preserve"> PAGEREF _Toc21309 \h </w:instrText>
        </w:r>
        <w:r>
          <w:fldChar w:fldCharType="separate"/>
        </w:r>
        <w:r>
          <w:t>5</w:t>
        </w:r>
        <w:r>
          <w:fldChar w:fldCharType="end"/>
        </w:r>
      </w:hyperlink>
    </w:p>
    <w:p>
      <w:pPr>
        <w:pStyle w:val="TOC2"/>
        <w:tabs>
          <w:tab w:val="right" w:leader="dot" w:pos="8306"/>
        </w:tabs>
      </w:pPr>
      <w:hyperlink w:anchor="_Toc3166" w:history="1">
        <w:r>
          <w:rPr>
            <w:rFonts w:ascii="仿宋" w:eastAsia="仿宋" w:hAnsi="仿宋" w:cs="仿宋" w:hint="eastAsia"/>
            <w:lang w:eastAsia="zh-CN"/>
          </w:rPr>
          <w:t>(一)、建筑工程设计原则</w:t>
        </w:r>
        <w:r>
          <w:tab/>
        </w:r>
        <w:r>
          <w:fldChar w:fldCharType="begin"/>
        </w:r>
        <w:r>
          <w:instrText xml:space="preserve"> PAGEREF _Toc3166 \h </w:instrText>
        </w:r>
        <w:r>
          <w:fldChar w:fldCharType="separate"/>
        </w:r>
        <w:r>
          <w:t>5</w:t>
        </w:r>
        <w:r>
          <w:fldChar w:fldCharType="end"/>
        </w:r>
      </w:hyperlink>
    </w:p>
    <w:p>
      <w:pPr>
        <w:pStyle w:val="TOC2"/>
        <w:tabs>
          <w:tab w:val="right" w:leader="dot" w:pos="8306"/>
        </w:tabs>
      </w:pPr>
      <w:hyperlink w:anchor="_Toc24208" w:history="1">
        <w:r>
          <w:rPr>
            <w:rFonts w:ascii="仿宋" w:eastAsia="仿宋" w:hAnsi="仿宋" w:cs="仿宋" w:hint="eastAsia"/>
            <w:lang w:eastAsia="zh-CN"/>
          </w:rPr>
          <w:t>(二)、土建工程设计年限及安全等级</w:t>
        </w:r>
        <w:r>
          <w:tab/>
        </w:r>
        <w:r>
          <w:fldChar w:fldCharType="begin"/>
        </w:r>
        <w:r>
          <w:instrText xml:space="preserve"> PAGEREF _Toc24208 \h </w:instrText>
        </w:r>
        <w:r>
          <w:fldChar w:fldCharType="separate"/>
        </w:r>
        <w:r>
          <w:t>7</w:t>
        </w:r>
        <w:r>
          <w:fldChar w:fldCharType="end"/>
        </w:r>
      </w:hyperlink>
    </w:p>
    <w:p>
      <w:pPr>
        <w:pStyle w:val="TOC2"/>
        <w:tabs>
          <w:tab w:val="right" w:leader="dot" w:pos="8306"/>
        </w:tabs>
      </w:pPr>
      <w:hyperlink w:anchor="_Toc32238" w:history="1">
        <w:r>
          <w:rPr>
            <w:rFonts w:ascii="仿宋" w:eastAsia="仿宋" w:hAnsi="仿宋" w:cs="仿宋" w:hint="eastAsia"/>
            <w:lang w:eastAsia="zh-CN"/>
          </w:rPr>
          <w:t>(三)、建筑工程设计总体要求</w:t>
        </w:r>
        <w:r>
          <w:tab/>
        </w:r>
        <w:r>
          <w:fldChar w:fldCharType="begin"/>
        </w:r>
        <w:r>
          <w:instrText xml:space="preserve"> PAGEREF _Toc32238 \h </w:instrText>
        </w:r>
        <w:r>
          <w:fldChar w:fldCharType="separate"/>
        </w:r>
        <w:r>
          <w:t>8</w:t>
        </w:r>
        <w:r>
          <w:fldChar w:fldCharType="end"/>
        </w:r>
      </w:hyperlink>
    </w:p>
    <w:p>
      <w:pPr>
        <w:pStyle w:val="TOC2"/>
        <w:tabs>
          <w:tab w:val="right" w:leader="dot" w:pos="8306"/>
        </w:tabs>
      </w:pPr>
      <w:hyperlink w:anchor="_Toc29159" w:history="1">
        <w:r>
          <w:rPr>
            <w:rFonts w:ascii="仿宋" w:eastAsia="仿宋" w:hAnsi="仿宋" w:cs="仿宋" w:hint="eastAsia"/>
            <w:lang w:eastAsia="zh-CN"/>
          </w:rPr>
          <w:t>(四)、土建工程建设指标</w:t>
        </w:r>
        <w:r>
          <w:tab/>
        </w:r>
        <w:r>
          <w:fldChar w:fldCharType="begin"/>
        </w:r>
        <w:r>
          <w:instrText xml:space="preserve"> PAGEREF _Toc29159 \h </w:instrText>
        </w:r>
        <w:r>
          <w:fldChar w:fldCharType="separate"/>
        </w:r>
        <w:r>
          <w:t>8</w:t>
        </w:r>
        <w:r>
          <w:fldChar w:fldCharType="end"/>
        </w:r>
      </w:hyperlink>
    </w:p>
    <w:p>
      <w:pPr>
        <w:pStyle w:val="TOC1"/>
        <w:tabs>
          <w:tab w:val="right" w:leader="dot" w:pos="8306"/>
        </w:tabs>
      </w:pPr>
      <w:hyperlink w:anchor="_Toc9201" w:history="1">
        <w:r>
          <w:rPr>
            <w:rFonts w:ascii="仿宋" w:eastAsia="仿宋" w:hAnsi="仿宋" w:cs="仿宋" w:hint="eastAsia"/>
            <w:lang w:eastAsia="zh-CN"/>
          </w:rPr>
          <w:t>三、切割机项目可持续发展</w:t>
        </w:r>
        <w:r>
          <w:tab/>
        </w:r>
        <w:r>
          <w:fldChar w:fldCharType="begin"/>
        </w:r>
        <w:r>
          <w:instrText xml:space="preserve"> PAGEREF _Toc9201 \h </w:instrText>
        </w:r>
        <w:r>
          <w:fldChar w:fldCharType="separate"/>
        </w:r>
        <w:r>
          <w:t>9</w:t>
        </w:r>
        <w:r>
          <w:fldChar w:fldCharType="end"/>
        </w:r>
      </w:hyperlink>
    </w:p>
    <w:p>
      <w:pPr>
        <w:pStyle w:val="TOC2"/>
        <w:tabs>
          <w:tab w:val="right" w:leader="dot" w:pos="8306"/>
        </w:tabs>
      </w:pPr>
      <w:hyperlink w:anchor="_Toc5985" w:history="1">
        <w:r>
          <w:rPr>
            <w:rFonts w:ascii="仿宋" w:eastAsia="仿宋" w:hAnsi="仿宋" w:cs="仿宋" w:hint="eastAsia"/>
            <w:lang w:eastAsia="zh-CN"/>
          </w:rPr>
          <w:t>(一)、可持续战略与实践</w:t>
        </w:r>
        <w:r>
          <w:tab/>
        </w:r>
        <w:r>
          <w:fldChar w:fldCharType="begin"/>
        </w:r>
        <w:r>
          <w:instrText xml:space="preserve"> PAGEREF _Toc5985 \h </w:instrText>
        </w:r>
        <w:r>
          <w:fldChar w:fldCharType="separate"/>
        </w:r>
        <w:r>
          <w:t>9</w:t>
        </w:r>
        <w:r>
          <w:fldChar w:fldCharType="end"/>
        </w:r>
      </w:hyperlink>
    </w:p>
    <w:p>
      <w:pPr>
        <w:pStyle w:val="TOC2"/>
        <w:tabs>
          <w:tab w:val="right" w:leader="dot" w:pos="8306"/>
        </w:tabs>
      </w:pPr>
      <w:hyperlink w:anchor="_Toc17943" w:history="1">
        <w:r>
          <w:rPr>
            <w:rFonts w:ascii="仿宋" w:eastAsia="仿宋" w:hAnsi="仿宋" w:cs="仿宋" w:hint="eastAsia"/>
            <w:lang w:eastAsia="zh-CN"/>
          </w:rPr>
          <w:t>(二)、环保与社会责任</w:t>
        </w:r>
        <w:r>
          <w:tab/>
        </w:r>
        <w:r>
          <w:fldChar w:fldCharType="begin"/>
        </w:r>
        <w:r>
          <w:instrText xml:space="preserve"> PAGEREF _Toc17943 \h </w:instrText>
        </w:r>
        <w:r>
          <w:fldChar w:fldCharType="separate"/>
        </w:r>
        <w:r>
          <w:t>9</w:t>
        </w:r>
        <w:r>
          <w:fldChar w:fldCharType="end"/>
        </w:r>
      </w:hyperlink>
    </w:p>
    <w:p>
      <w:pPr>
        <w:pStyle w:val="TOC1"/>
        <w:tabs>
          <w:tab w:val="right" w:leader="dot" w:pos="8306"/>
        </w:tabs>
      </w:pPr>
      <w:hyperlink w:anchor="_Toc28112" w:history="1">
        <w:r>
          <w:rPr>
            <w:rFonts w:ascii="仿宋" w:eastAsia="仿宋" w:hAnsi="仿宋" w:cs="仿宋" w:hint="eastAsia"/>
            <w:lang w:eastAsia="zh-CN"/>
          </w:rPr>
          <w:t>四、工艺说明</w:t>
        </w:r>
        <w:r>
          <w:tab/>
        </w:r>
        <w:r>
          <w:fldChar w:fldCharType="begin"/>
        </w:r>
        <w:r>
          <w:instrText xml:space="preserve"> PAGEREF _Toc28112 \h </w:instrText>
        </w:r>
        <w:r>
          <w:fldChar w:fldCharType="separate"/>
        </w:r>
        <w:r>
          <w:t>10</w:t>
        </w:r>
        <w:r>
          <w:fldChar w:fldCharType="end"/>
        </w:r>
      </w:hyperlink>
    </w:p>
    <w:p>
      <w:pPr>
        <w:pStyle w:val="TOC2"/>
        <w:tabs>
          <w:tab w:val="right" w:leader="dot" w:pos="8306"/>
        </w:tabs>
      </w:pPr>
      <w:hyperlink w:anchor="_Toc11846" w:history="1">
        <w:r>
          <w:rPr>
            <w:rFonts w:ascii="仿宋" w:eastAsia="仿宋" w:hAnsi="仿宋" w:cs="仿宋" w:hint="eastAsia"/>
            <w:lang w:eastAsia="zh-CN"/>
          </w:rPr>
          <w:t>(一)、技术管理特点</w:t>
        </w:r>
        <w:r>
          <w:tab/>
        </w:r>
        <w:r>
          <w:fldChar w:fldCharType="begin"/>
        </w:r>
        <w:r>
          <w:instrText xml:space="preserve"> PAGEREF _Toc11846 \h </w:instrText>
        </w:r>
        <w:r>
          <w:fldChar w:fldCharType="separate"/>
        </w:r>
        <w:r>
          <w:t>10</w:t>
        </w:r>
        <w:r>
          <w:fldChar w:fldCharType="end"/>
        </w:r>
      </w:hyperlink>
    </w:p>
    <w:p>
      <w:pPr>
        <w:pStyle w:val="TOC2"/>
        <w:tabs>
          <w:tab w:val="right" w:leader="dot" w:pos="8306"/>
        </w:tabs>
      </w:pPr>
      <w:hyperlink w:anchor="_Toc3191" w:history="1">
        <w:r>
          <w:rPr>
            <w:rFonts w:ascii="仿宋" w:eastAsia="仿宋" w:hAnsi="仿宋" w:cs="仿宋" w:hint="eastAsia"/>
            <w:lang w:eastAsia="zh-CN"/>
          </w:rPr>
          <w:t>(二)、切割机项目工艺技术设计方案</w:t>
        </w:r>
        <w:r>
          <w:tab/>
        </w:r>
        <w:r>
          <w:fldChar w:fldCharType="begin"/>
        </w:r>
        <w:r>
          <w:instrText xml:space="preserve"> PAGEREF _Toc3191 \h </w:instrText>
        </w:r>
        <w:r>
          <w:fldChar w:fldCharType="separate"/>
        </w:r>
        <w:r>
          <w:t>11</w:t>
        </w:r>
        <w:r>
          <w:fldChar w:fldCharType="end"/>
        </w:r>
      </w:hyperlink>
    </w:p>
    <w:p>
      <w:pPr>
        <w:pStyle w:val="TOC2"/>
        <w:tabs>
          <w:tab w:val="right" w:leader="dot" w:pos="8306"/>
        </w:tabs>
      </w:pPr>
      <w:hyperlink w:anchor="_Toc32729" w:history="1">
        <w:r>
          <w:rPr>
            <w:rFonts w:ascii="仿宋" w:eastAsia="仿宋" w:hAnsi="仿宋" w:cs="仿宋" w:hint="eastAsia"/>
            <w:lang w:eastAsia="zh-CN"/>
          </w:rPr>
          <w:t>(三)、设备选型方案</w:t>
        </w:r>
        <w:r>
          <w:tab/>
        </w:r>
        <w:r>
          <w:fldChar w:fldCharType="begin"/>
        </w:r>
        <w:r>
          <w:instrText xml:space="preserve"> PAGEREF _Toc32729 \h </w:instrText>
        </w:r>
        <w:r>
          <w:fldChar w:fldCharType="separate"/>
        </w:r>
        <w:r>
          <w:t>13</w:t>
        </w:r>
        <w:r>
          <w:fldChar w:fldCharType="end"/>
        </w:r>
      </w:hyperlink>
    </w:p>
    <w:p>
      <w:pPr>
        <w:pStyle w:val="TOC1"/>
        <w:tabs>
          <w:tab w:val="right" w:leader="dot" w:pos="8306"/>
        </w:tabs>
      </w:pPr>
      <w:hyperlink w:anchor="_Toc30145" w:history="1">
        <w:r>
          <w:rPr>
            <w:rFonts w:ascii="仿宋" w:eastAsia="仿宋" w:hAnsi="仿宋" w:cs="仿宋" w:hint="eastAsia"/>
            <w:lang w:eastAsia="zh-CN"/>
          </w:rPr>
          <w:t>五、切割机项目选址可行性分析</w:t>
        </w:r>
        <w:r>
          <w:tab/>
        </w:r>
        <w:r>
          <w:fldChar w:fldCharType="begin"/>
        </w:r>
        <w:r>
          <w:instrText xml:space="preserve"> PAGEREF _Toc30145 \h </w:instrText>
        </w:r>
        <w:r>
          <w:fldChar w:fldCharType="separate"/>
        </w:r>
        <w:r>
          <w:t>14</w:t>
        </w:r>
        <w:r>
          <w:fldChar w:fldCharType="end"/>
        </w:r>
      </w:hyperlink>
    </w:p>
    <w:p>
      <w:pPr>
        <w:pStyle w:val="TOC2"/>
        <w:tabs>
          <w:tab w:val="right" w:leader="dot" w:pos="8306"/>
        </w:tabs>
      </w:pPr>
      <w:hyperlink w:anchor="_Toc30221" w:history="1">
        <w:r>
          <w:rPr>
            <w:rFonts w:ascii="仿宋" w:eastAsia="仿宋" w:hAnsi="仿宋" w:cs="仿宋" w:hint="eastAsia"/>
            <w:lang w:eastAsia="zh-CN"/>
          </w:rPr>
          <w:t>(一)、切割机项目选址</w:t>
        </w:r>
        <w:r>
          <w:tab/>
        </w:r>
        <w:r>
          <w:fldChar w:fldCharType="begin"/>
        </w:r>
        <w:r>
          <w:instrText xml:space="preserve"> PAGEREF _Toc30221 \h </w:instrText>
        </w:r>
        <w:r>
          <w:fldChar w:fldCharType="separate"/>
        </w:r>
        <w:r>
          <w:t>14</w:t>
        </w:r>
        <w:r>
          <w:fldChar w:fldCharType="end"/>
        </w:r>
      </w:hyperlink>
    </w:p>
    <w:p>
      <w:pPr>
        <w:pStyle w:val="TOC2"/>
        <w:tabs>
          <w:tab w:val="right" w:leader="dot" w:pos="8306"/>
        </w:tabs>
      </w:pPr>
      <w:hyperlink w:anchor="_Toc6288" w:history="1">
        <w:r>
          <w:rPr>
            <w:rFonts w:ascii="仿宋" w:eastAsia="仿宋" w:hAnsi="仿宋" w:cs="仿宋" w:hint="eastAsia"/>
            <w:lang w:eastAsia="zh-CN"/>
          </w:rPr>
          <w:t>(二)、用地控制指标</w:t>
        </w:r>
        <w:r>
          <w:tab/>
        </w:r>
        <w:r>
          <w:fldChar w:fldCharType="begin"/>
        </w:r>
        <w:r>
          <w:instrText xml:space="preserve"> PAGEREF _Toc6288 \h </w:instrText>
        </w:r>
        <w:r>
          <w:fldChar w:fldCharType="separate"/>
        </w:r>
        <w:r>
          <w:t>14</w:t>
        </w:r>
        <w:r>
          <w:fldChar w:fldCharType="end"/>
        </w:r>
      </w:hyperlink>
    </w:p>
    <w:p>
      <w:pPr>
        <w:pStyle w:val="TOC2"/>
        <w:tabs>
          <w:tab w:val="right" w:leader="dot" w:pos="8306"/>
        </w:tabs>
      </w:pPr>
      <w:hyperlink w:anchor="_Toc10887" w:history="1">
        <w:r>
          <w:rPr>
            <w:rFonts w:ascii="仿宋" w:eastAsia="仿宋" w:hAnsi="仿宋" w:cs="仿宋" w:hint="eastAsia"/>
            <w:lang w:eastAsia="zh-CN"/>
          </w:rPr>
          <w:t>(三)、节约用地措施</w:t>
        </w:r>
        <w:r>
          <w:tab/>
        </w:r>
        <w:r>
          <w:fldChar w:fldCharType="begin"/>
        </w:r>
        <w:r>
          <w:instrText xml:space="preserve"> PAGEREF _Toc10887 \h </w:instrText>
        </w:r>
        <w:r>
          <w:fldChar w:fldCharType="separate"/>
        </w:r>
        <w:r>
          <w:t>16</w:t>
        </w:r>
        <w:r>
          <w:fldChar w:fldCharType="end"/>
        </w:r>
      </w:hyperlink>
    </w:p>
    <w:p>
      <w:pPr>
        <w:pStyle w:val="TOC2"/>
        <w:tabs>
          <w:tab w:val="right" w:leader="dot" w:pos="8306"/>
        </w:tabs>
      </w:pPr>
      <w:hyperlink w:anchor="_Toc7440" w:history="1">
        <w:r>
          <w:rPr>
            <w:rFonts w:ascii="仿宋" w:eastAsia="仿宋" w:hAnsi="仿宋" w:cs="仿宋" w:hint="eastAsia"/>
            <w:lang w:eastAsia="zh-CN"/>
          </w:rPr>
          <w:t>(四)、总图布置方案</w:t>
        </w:r>
        <w:r>
          <w:tab/>
        </w:r>
        <w:r>
          <w:fldChar w:fldCharType="begin"/>
        </w:r>
        <w:r>
          <w:instrText xml:space="preserve"> PAGEREF _Toc7440 \h </w:instrText>
        </w:r>
        <w:r>
          <w:fldChar w:fldCharType="separate"/>
        </w:r>
        <w:r>
          <w:t>17</w:t>
        </w:r>
        <w:r>
          <w:fldChar w:fldCharType="end"/>
        </w:r>
      </w:hyperlink>
    </w:p>
    <w:p>
      <w:pPr>
        <w:pStyle w:val="TOC2"/>
        <w:tabs>
          <w:tab w:val="right" w:leader="dot" w:pos="8306"/>
        </w:tabs>
      </w:pPr>
      <w:hyperlink w:anchor="_Toc19802" w:history="1">
        <w:r>
          <w:rPr>
            <w:rFonts w:ascii="仿宋" w:eastAsia="仿宋" w:hAnsi="仿宋" w:cs="仿宋" w:hint="eastAsia"/>
            <w:lang w:eastAsia="zh-CN"/>
          </w:rPr>
          <w:t>(五)、选址综合评价</w:t>
        </w:r>
        <w:r>
          <w:tab/>
        </w:r>
        <w:r>
          <w:fldChar w:fldCharType="begin"/>
        </w:r>
        <w:r>
          <w:instrText xml:space="preserve"> PAGEREF _Toc19802 \h </w:instrText>
        </w:r>
        <w:r>
          <w:fldChar w:fldCharType="separate"/>
        </w:r>
        <w:r>
          <w:t>18</w:t>
        </w:r>
        <w:r>
          <w:fldChar w:fldCharType="end"/>
        </w:r>
      </w:hyperlink>
    </w:p>
    <w:p>
      <w:pPr>
        <w:pStyle w:val="TOC1"/>
        <w:tabs>
          <w:tab w:val="right" w:leader="dot" w:pos="8306"/>
        </w:tabs>
      </w:pPr>
      <w:hyperlink w:anchor="_Toc24893" w:history="1">
        <w:r>
          <w:rPr>
            <w:rFonts w:ascii="仿宋" w:eastAsia="仿宋" w:hAnsi="仿宋" w:cs="仿宋" w:hint="eastAsia"/>
            <w:lang w:eastAsia="zh-CN"/>
          </w:rPr>
          <w:t>六、切割机项目建设背景及必要性分析</w:t>
        </w:r>
        <w:r>
          <w:tab/>
        </w:r>
        <w:r>
          <w:fldChar w:fldCharType="begin"/>
        </w:r>
        <w:r>
          <w:instrText xml:space="preserve"> PAGEREF _Toc24893 \h </w:instrText>
        </w:r>
        <w:r>
          <w:fldChar w:fldCharType="separate"/>
        </w:r>
        <w:r>
          <w:t>19</w:t>
        </w:r>
        <w:r>
          <w:fldChar w:fldCharType="end"/>
        </w:r>
      </w:hyperlink>
    </w:p>
    <w:p>
      <w:pPr>
        <w:pStyle w:val="TOC2"/>
        <w:tabs>
          <w:tab w:val="right" w:leader="dot" w:pos="8306"/>
        </w:tabs>
      </w:pPr>
      <w:hyperlink w:anchor="_Toc16891" w:history="1">
        <w:r>
          <w:rPr>
            <w:rFonts w:ascii="仿宋" w:eastAsia="仿宋" w:hAnsi="仿宋" w:cs="仿宋" w:hint="eastAsia"/>
            <w:lang w:eastAsia="zh-CN"/>
          </w:rPr>
          <w:t>(一)、切割机项目背景分析</w:t>
        </w:r>
        <w:r>
          <w:tab/>
        </w:r>
        <w:r>
          <w:fldChar w:fldCharType="begin"/>
        </w:r>
        <w:r>
          <w:instrText xml:space="preserve"> PAGEREF _Toc16891 \h </w:instrText>
        </w:r>
        <w:r>
          <w:fldChar w:fldCharType="separate"/>
        </w:r>
        <w:r>
          <w:t>19</w:t>
        </w:r>
        <w:r>
          <w:fldChar w:fldCharType="end"/>
        </w:r>
      </w:hyperlink>
    </w:p>
    <w:p>
      <w:pPr>
        <w:pStyle w:val="TOC2"/>
        <w:tabs>
          <w:tab w:val="right" w:leader="dot" w:pos="8306"/>
        </w:tabs>
      </w:pPr>
      <w:hyperlink w:anchor="_Toc27260" w:history="1">
        <w:r>
          <w:rPr>
            <w:rFonts w:ascii="仿宋" w:eastAsia="仿宋" w:hAnsi="仿宋" w:cs="仿宋" w:hint="eastAsia"/>
            <w:lang w:eastAsia="zh-CN"/>
          </w:rPr>
          <w:t>(二)、切割机项目建设必要性分析</w:t>
        </w:r>
        <w:r>
          <w:tab/>
        </w:r>
        <w:r>
          <w:fldChar w:fldCharType="begin"/>
        </w:r>
        <w:r>
          <w:instrText xml:space="preserve"> PAGEREF _Toc27260 \h </w:instrText>
        </w:r>
        <w:r>
          <w:fldChar w:fldCharType="separate"/>
        </w:r>
        <w:r>
          <w:t>21</w:t>
        </w:r>
        <w:r>
          <w:fldChar w:fldCharType="end"/>
        </w:r>
      </w:hyperlink>
    </w:p>
    <w:p>
      <w:pPr>
        <w:pStyle w:val="TOC1"/>
        <w:tabs>
          <w:tab w:val="right" w:leader="dot" w:pos="8306"/>
        </w:tabs>
      </w:pPr>
      <w:hyperlink w:anchor="_Toc28923" w:history="1">
        <w:r>
          <w:rPr>
            <w:rFonts w:ascii="仿宋" w:eastAsia="仿宋" w:hAnsi="仿宋" w:cs="仿宋" w:hint="eastAsia"/>
            <w:lang w:eastAsia="zh-CN"/>
          </w:rPr>
          <w:t>七、切割机项目人力资源培养与发展</w:t>
        </w:r>
        <w:r>
          <w:tab/>
        </w:r>
        <w:r>
          <w:fldChar w:fldCharType="begin"/>
        </w:r>
        <w:r>
          <w:instrText xml:space="preserve"> PAGEREF _Toc28923 \h </w:instrText>
        </w:r>
        <w:r>
          <w:fldChar w:fldCharType="separate"/>
        </w:r>
        <w:r>
          <w:t>22</w:t>
        </w:r>
        <w:r>
          <w:fldChar w:fldCharType="end"/>
        </w:r>
      </w:hyperlink>
    </w:p>
    <w:p>
      <w:pPr>
        <w:pStyle w:val="TOC2"/>
        <w:tabs>
          <w:tab w:val="right" w:leader="dot" w:pos="8306"/>
        </w:tabs>
      </w:pPr>
      <w:hyperlink w:anchor="_Toc31977" w:history="1">
        <w:r>
          <w:rPr>
            <w:rFonts w:ascii="仿宋" w:eastAsia="仿宋" w:hAnsi="仿宋" w:cs="仿宋" w:hint="eastAsia"/>
            <w:lang w:eastAsia="zh-CN"/>
          </w:rPr>
          <w:t>(一)、人才需求与规划</w:t>
        </w:r>
        <w:r>
          <w:tab/>
        </w:r>
        <w:r>
          <w:fldChar w:fldCharType="begin"/>
        </w:r>
        <w:r>
          <w:instrText xml:space="preserve"> PAGEREF _Toc31977 \h </w:instrText>
        </w:r>
        <w:r>
          <w:fldChar w:fldCharType="separate"/>
        </w:r>
        <w:r>
          <w:t>22</w:t>
        </w:r>
        <w:r>
          <w:fldChar w:fldCharType="end"/>
        </w:r>
      </w:hyperlink>
    </w:p>
    <w:p>
      <w:pPr>
        <w:pStyle w:val="TOC2"/>
        <w:tabs>
          <w:tab w:val="right" w:leader="dot" w:pos="8306"/>
        </w:tabs>
      </w:pPr>
      <w:hyperlink w:anchor="_Toc23690" w:history="1">
        <w:r>
          <w:rPr>
            <w:rFonts w:ascii="仿宋" w:eastAsia="仿宋" w:hAnsi="仿宋" w:cs="仿宋" w:hint="eastAsia"/>
            <w:lang w:eastAsia="zh-CN"/>
          </w:rPr>
          <w:t>(二)、培训与发展计划</w:t>
        </w:r>
        <w:r>
          <w:tab/>
        </w:r>
        <w:r>
          <w:fldChar w:fldCharType="begin"/>
        </w:r>
        <w:r>
          <w:instrText xml:space="preserve"> PAGEREF _Toc23690 \h </w:instrText>
        </w:r>
        <w:r>
          <w:fldChar w:fldCharType="separate"/>
        </w:r>
        <w:r>
          <w:t>22</w:t>
        </w:r>
        <w:r>
          <w:fldChar w:fldCharType="end"/>
        </w:r>
      </w:hyperlink>
    </w:p>
    <w:p>
      <w:pPr>
        <w:pStyle w:val="TOC1"/>
        <w:tabs>
          <w:tab w:val="right" w:leader="dot" w:pos="8306"/>
        </w:tabs>
      </w:pPr>
      <w:hyperlink w:anchor="_Toc20056" w:history="1">
        <w:r>
          <w:rPr>
            <w:rFonts w:ascii="仿宋" w:eastAsia="仿宋" w:hAnsi="仿宋" w:cs="仿宋" w:hint="eastAsia"/>
            <w:lang w:eastAsia="zh-CN"/>
          </w:rPr>
          <w:t>八、切割机项目计划安排</w:t>
        </w:r>
        <w:r>
          <w:tab/>
        </w:r>
        <w:r>
          <w:fldChar w:fldCharType="begin"/>
        </w:r>
        <w:r>
          <w:instrText xml:space="preserve"> PAGEREF _Toc20056 \h </w:instrText>
        </w:r>
        <w:r>
          <w:fldChar w:fldCharType="separate"/>
        </w:r>
        <w:r>
          <w:t>23</w:t>
        </w:r>
        <w:r>
          <w:fldChar w:fldCharType="end"/>
        </w:r>
      </w:hyperlink>
    </w:p>
    <w:p>
      <w:pPr>
        <w:pStyle w:val="TOC2"/>
        <w:tabs>
          <w:tab w:val="right" w:leader="dot" w:pos="8306"/>
        </w:tabs>
      </w:pPr>
      <w:hyperlink w:anchor="_Toc13834" w:history="1">
        <w:r>
          <w:rPr>
            <w:rFonts w:ascii="仿宋" w:eastAsia="仿宋" w:hAnsi="仿宋" w:cs="仿宋" w:hint="eastAsia"/>
            <w:lang w:eastAsia="zh-CN"/>
          </w:rPr>
          <w:t>(一)、建设周期</w:t>
        </w:r>
        <w:r>
          <w:tab/>
        </w:r>
        <w:r>
          <w:fldChar w:fldCharType="begin"/>
        </w:r>
        <w:r>
          <w:instrText xml:space="preserve"> PAGEREF _Toc13834 \h </w:instrText>
        </w:r>
        <w:r>
          <w:fldChar w:fldCharType="separate"/>
        </w:r>
        <w:r>
          <w:t>23</w:t>
        </w:r>
        <w:r>
          <w:fldChar w:fldCharType="end"/>
        </w:r>
      </w:hyperlink>
    </w:p>
    <w:p>
      <w:pPr>
        <w:pStyle w:val="TOC2"/>
        <w:tabs>
          <w:tab w:val="right" w:leader="dot" w:pos="8306"/>
        </w:tabs>
      </w:pPr>
      <w:hyperlink w:anchor="_Toc14871" w:history="1">
        <w:r>
          <w:rPr>
            <w:rFonts w:ascii="仿宋" w:eastAsia="仿宋" w:hAnsi="仿宋" w:cs="仿宋" w:hint="eastAsia"/>
            <w:lang w:eastAsia="zh-CN"/>
          </w:rPr>
          <w:t>(二)、建设进度</w:t>
        </w:r>
        <w:r>
          <w:tab/>
        </w:r>
        <w:r>
          <w:fldChar w:fldCharType="begin"/>
        </w:r>
        <w:r>
          <w:instrText xml:space="preserve"> PAGEREF _Toc14871 \h </w:instrText>
        </w:r>
        <w:r>
          <w:fldChar w:fldCharType="separate"/>
        </w:r>
        <w:r>
          <w:t>24</w:t>
        </w:r>
        <w:r>
          <w:fldChar w:fldCharType="end"/>
        </w:r>
      </w:hyperlink>
    </w:p>
    <w:p>
      <w:pPr>
        <w:pStyle w:val="TOC2"/>
        <w:tabs>
          <w:tab w:val="right" w:leader="dot" w:pos="8306"/>
        </w:tabs>
      </w:pPr>
      <w:hyperlink w:anchor="_Toc25912" w:history="1">
        <w:r>
          <w:rPr>
            <w:rFonts w:ascii="仿宋" w:eastAsia="仿宋" w:hAnsi="仿宋" w:cs="仿宋" w:hint="eastAsia"/>
            <w:lang w:eastAsia="zh-CN"/>
          </w:rPr>
          <w:t>(三)、进度安排注意事项</w:t>
        </w:r>
        <w:r>
          <w:tab/>
        </w:r>
        <w:r>
          <w:fldChar w:fldCharType="begin"/>
        </w:r>
        <w:r>
          <w:instrText xml:space="preserve"> PAGEREF _Toc25912 \h </w:instrText>
        </w:r>
        <w:r>
          <w:fldChar w:fldCharType="separate"/>
        </w:r>
        <w:r>
          <w:t>25</w:t>
        </w:r>
        <w:r>
          <w:fldChar w:fldCharType="end"/>
        </w:r>
      </w:hyperlink>
    </w:p>
    <w:p>
      <w:pPr>
        <w:pStyle w:val="TOC2"/>
        <w:tabs>
          <w:tab w:val="right" w:leader="dot" w:pos="8306"/>
        </w:tabs>
      </w:pPr>
      <w:hyperlink w:anchor="_Toc17388" w:history="1">
        <w:r>
          <w:rPr>
            <w:rFonts w:ascii="仿宋" w:eastAsia="仿宋" w:hAnsi="仿宋" w:cs="仿宋" w:hint="eastAsia"/>
            <w:lang w:eastAsia="zh-CN"/>
          </w:rPr>
          <w:t>(四)、人力资源配置</w:t>
        </w:r>
        <w:r>
          <w:tab/>
        </w:r>
        <w:r>
          <w:fldChar w:fldCharType="begin"/>
        </w:r>
        <w:r>
          <w:instrText xml:space="preserve"> PAGEREF _Toc17388 \h </w:instrText>
        </w:r>
        <w:r>
          <w:fldChar w:fldCharType="separate"/>
        </w:r>
        <w:r>
          <w:t>26</w:t>
        </w:r>
        <w:r>
          <w:fldChar w:fldCharType="end"/>
        </w:r>
      </w:hyperlink>
    </w:p>
    <w:p>
      <w:pPr>
        <w:pStyle w:val="TOC1"/>
        <w:tabs>
          <w:tab w:val="right" w:leader="dot" w:pos="8306"/>
        </w:tabs>
      </w:pPr>
      <w:hyperlink w:anchor="_Toc13758" w:history="1">
        <w:r>
          <w:rPr>
            <w:rFonts w:ascii="仿宋" w:eastAsia="仿宋" w:hAnsi="仿宋" w:cs="仿宋" w:hint="eastAsia"/>
            <w:lang w:eastAsia="zh-CN"/>
          </w:rPr>
          <w:t>九、切割机项目创新与研发</w:t>
        </w:r>
        <w:r>
          <w:tab/>
        </w:r>
        <w:r>
          <w:fldChar w:fldCharType="begin"/>
        </w:r>
        <w:r>
          <w:instrText xml:space="preserve"> PAGEREF _Toc13758 \h </w:instrText>
        </w:r>
        <w:r>
          <w:fldChar w:fldCharType="separate"/>
        </w:r>
        <w:r>
          <w:t>27</w:t>
        </w:r>
        <w:r>
          <w:fldChar w:fldCharType="end"/>
        </w:r>
      </w:hyperlink>
    </w:p>
    <w:p>
      <w:pPr>
        <w:pStyle w:val="TOC2"/>
        <w:tabs>
          <w:tab w:val="right" w:leader="dot" w:pos="8306"/>
        </w:tabs>
      </w:pPr>
      <w:hyperlink w:anchor="_Toc27627" w:history="1">
        <w:r>
          <w:rPr>
            <w:rFonts w:ascii="仿宋" w:eastAsia="仿宋" w:hAnsi="仿宋" w:cs="仿宋" w:hint="eastAsia"/>
            <w:lang w:eastAsia="zh-CN"/>
          </w:rPr>
          <w:t>(一)、创新策略与方向</w:t>
        </w:r>
        <w:r>
          <w:tab/>
        </w:r>
        <w:r>
          <w:fldChar w:fldCharType="begin"/>
        </w:r>
        <w:r>
          <w:instrText xml:space="preserve"> PAGEREF _Toc27627 \h </w:instrText>
        </w:r>
        <w:r>
          <w:fldChar w:fldCharType="separate"/>
        </w:r>
        <w:r>
          <w:t>27</w:t>
        </w:r>
        <w:r>
          <w:fldChar w:fldCharType="end"/>
        </w:r>
      </w:hyperlink>
    </w:p>
    <w:p>
      <w:pPr>
        <w:pStyle w:val="TOC2"/>
        <w:tabs>
          <w:tab w:val="right" w:leader="dot" w:pos="8306"/>
        </w:tabs>
      </w:pPr>
      <w:hyperlink w:anchor="_Toc17959" w:history="1">
        <w:r>
          <w:rPr>
            <w:rFonts w:ascii="仿宋" w:eastAsia="仿宋" w:hAnsi="仿宋" w:cs="仿宋" w:hint="eastAsia"/>
            <w:lang w:eastAsia="zh-CN"/>
          </w:rPr>
          <w:t>(二)、研发规划与投入</w:t>
        </w:r>
        <w:r>
          <w:tab/>
        </w:r>
        <w:r>
          <w:fldChar w:fldCharType="begin"/>
        </w:r>
        <w:r>
          <w:instrText xml:space="preserve"> PAGEREF _Toc17959 \h </w:instrText>
        </w:r>
        <w:r>
          <w:fldChar w:fldCharType="separate"/>
        </w:r>
        <w:r>
          <w:t>29</w:t>
        </w:r>
        <w:r>
          <w:fldChar w:fldCharType="end"/>
        </w:r>
      </w:hyperlink>
    </w:p>
    <w:p>
      <w:pPr>
        <w:pStyle w:val="TOC1"/>
        <w:tabs>
          <w:tab w:val="right" w:leader="dot" w:pos="8306"/>
        </w:tabs>
      </w:pPr>
      <w:hyperlink w:anchor="_Toc8728" w:history="1">
        <w:r>
          <w:rPr>
            <w:rFonts w:ascii="仿宋" w:eastAsia="仿宋" w:hAnsi="仿宋" w:cs="仿宋" w:hint="eastAsia"/>
            <w:lang w:eastAsia="zh-CN"/>
          </w:rPr>
          <w:t>十、切割机项目经营效益</w:t>
        </w:r>
        <w:r>
          <w:tab/>
        </w:r>
        <w:r>
          <w:fldChar w:fldCharType="begin"/>
        </w:r>
        <w:r>
          <w:instrText xml:space="preserve"> PAGEREF _Toc8728 \h </w:instrText>
        </w:r>
        <w:r>
          <w:fldChar w:fldCharType="separate"/>
        </w:r>
        <w:r>
          <w:t>30</w:t>
        </w:r>
        <w:r>
          <w:fldChar w:fldCharType="end"/>
        </w:r>
      </w:hyperlink>
    </w:p>
    <w:p>
      <w:pPr>
        <w:pStyle w:val="TOC2"/>
        <w:tabs>
          <w:tab w:val="right" w:leader="dot" w:pos="8306"/>
        </w:tabs>
      </w:pPr>
      <w:hyperlink w:anchor="_Toc27526" w:history="1">
        <w:r>
          <w:rPr>
            <w:rFonts w:ascii="仿宋" w:eastAsia="仿宋" w:hAnsi="仿宋" w:cs="仿宋" w:hint="eastAsia"/>
            <w:lang w:eastAsia="zh-CN"/>
          </w:rPr>
          <w:t>(一)、经济评价财务测算</w:t>
        </w:r>
        <w:r>
          <w:tab/>
        </w:r>
        <w:r>
          <w:fldChar w:fldCharType="begin"/>
        </w:r>
        <w:r>
          <w:instrText xml:space="preserve"> PAGEREF _Toc27526 \h </w:instrText>
        </w:r>
        <w:r>
          <w:fldChar w:fldCharType="separate"/>
        </w:r>
        <w:r>
          <w:t>30</w:t>
        </w:r>
        <w:r>
          <w:fldChar w:fldCharType="end"/>
        </w:r>
      </w:hyperlink>
    </w:p>
    <w:p>
      <w:pPr>
        <w:pStyle w:val="TOC2"/>
        <w:tabs>
          <w:tab w:val="right" w:leader="dot" w:pos="8306"/>
        </w:tabs>
      </w:pPr>
      <w:hyperlink w:anchor="_Toc24556" w:history="1">
        <w:r>
          <w:rPr>
            <w:rFonts w:ascii="仿宋" w:eastAsia="仿宋" w:hAnsi="仿宋" w:cs="仿宋" w:hint="eastAsia"/>
            <w:lang w:eastAsia="zh-CN"/>
          </w:rPr>
          <w:t>(二)、切割机项目盈利能力分析</w:t>
        </w:r>
        <w:r>
          <w:tab/>
        </w:r>
        <w:r>
          <w:fldChar w:fldCharType="begin"/>
        </w:r>
        <w:r>
          <w:instrText xml:space="preserve"> PAGEREF _Toc24556 \h </w:instrText>
        </w:r>
        <w:r>
          <w:fldChar w:fldCharType="separate"/>
        </w:r>
        <w:r>
          <w:t>32</w:t>
        </w:r>
        <w:r>
          <w:fldChar w:fldCharType="end"/>
        </w:r>
      </w:hyperlink>
    </w:p>
    <w:p>
      <w:pPr>
        <w:pStyle w:val="TOC1"/>
        <w:tabs>
          <w:tab w:val="right" w:leader="dot" w:pos="8306"/>
        </w:tabs>
      </w:pPr>
      <w:hyperlink w:anchor="_Toc5974" w:history="1">
        <w:r>
          <w:rPr>
            <w:rFonts w:ascii="仿宋" w:eastAsia="仿宋" w:hAnsi="仿宋" w:cs="仿宋" w:hint="eastAsia"/>
            <w:lang w:eastAsia="zh-CN"/>
          </w:rPr>
          <w:t>十一、切割机项目技术管理</w:t>
        </w:r>
        <w:r>
          <w:tab/>
        </w:r>
        <w:r>
          <w:fldChar w:fldCharType="begin"/>
        </w:r>
        <w:r>
          <w:instrText xml:space="preserve"> PAGEREF _Toc5974 \h </w:instrText>
        </w:r>
        <w:r>
          <w:fldChar w:fldCharType="separate"/>
        </w:r>
        <w:r>
          <w:t>32</w:t>
        </w:r>
        <w:r>
          <w:fldChar w:fldCharType="end"/>
        </w:r>
      </w:hyperlink>
    </w:p>
    <w:p>
      <w:pPr>
        <w:pStyle w:val="TOC2"/>
        <w:tabs>
          <w:tab w:val="right" w:leader="dot" w:pos="8306"/>
        </w:tabs>
      </w:pPr>
      <w:hyperlink w:anchor="_Toc24378" w:history="1">
        <w:r>
          <w:rPr>
            <w:rFonts w:ascii="仿宋" w:eastAsia="仿宋" w:hAnsi="仿宋" w:cs="仿宋" w:hint="eastAsia"/>
            <w:lang w:eastAsia="zh-CN"/>
          </w:rPr>
          <w:t>(一)、技术方案选用方向</w:t>
        </w:r>
        <w:r>
          <w:tab/>
        </w:r>
        <w:r>
          <w:fldChar w:fldCharType="begin"/>
        </w:r>
        <w:r>
          <w:instrText xml:space="preserve"> PAGEREF _Toc24378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065" w:history="1">
        <w:r>
          <w:rPr>
            <w:rFonts w:ascii="仿宋" w:eastAsia="仿宋" w:hAnsi="仿宋" w:cs="仿宋" w:hint="eastAsia"/>
            <w:lang w:eastAsia="zh-CN"/>
          </w:rPr>
          <w:t>(二)、工艺技术方案选用原则</w:t>
        </w:r>
        <w:r>
          <w:tab/>
        </w:r>
        <w:r>
          <w:fldChar w:fldCharType="begin"/>
        </w:r>
        <w:r>
          <w:instrText xml:space="preserve"> PAGEREF _Toc31065 \h </w:instrText>
        </w:r>
        <w:r>
          <w:fldChar w:fldCharType="separate"/>
        </w:r>
        <w:r>
          <w:t>34</w:t>
        </w:r>
        <w:r>
          <w:fldChar w:fldCharType="end"/>
        </w:r>
      </w:hyperlink>
    </w:p>
    <w:p>
      <w:pPr>
        <w:pStyle w:val="TOC2"/>
        <w:tabs>
          <w:tab w:val="right" w:leader="dot" w:pos="8306"/>
        </w:tabs>
      </w:pPr>
      <w:hyperlink w:anchor="_Toc24840" w:history="1">
        <w:r>
          <w:rPr>
            <w:rFonts w:ascii="仿宋" w:eastAsia="仿宋" w:hAnsi="仿宋" w:cs="仿宋" w:hint="eastAsia"/>
            <w:lang w:eastAsia="zh-CN"/>
          </w:rPr>
          <w:t>(三)、工艺技术方案要求</w:t>
        </w:r>
        <w:r>
          <w:tab/>
        </w:r>
        <w:r>
          <w:fldChar w:fldCharType="begin"/>
        </w:r>
        <w:r>
          <w:instrText xml:space="preserve"> PAGEREF _Toc24840 \h </w:instrText>
        </w:r>
        <w:r>
          <w:fldChar w:fldCharType="separate"/>
        </w:r>
        <w:r>
          <w:t>36</w:t>
        </w:r>
        <w:r>
          <w:fldChar w:fldCharType="end"/>
        </w:r>
      </w:hyperlink>
    </w:p>
    <w:p>
      <w:pPr>
        <w:pStyle w:val="TOC1"/>
        <w:tabs>
          <w:tab w:val="right" w:leader="dot" w:pos="8306"/>
        </w:tabs>
      </w:pPr>
      <w:hyperlink w:anchor="_Toc9608" w:history="1">
        <w:r>
          <w:rPr>
            <w:rFonts w:ascii="仿宋" w:eastAsia="仿宋" w:hAnsi="仿宋" w:cs="仿宋" w:hint="eastAsia"/>
            <w:lang w:eastAsia="zh-CN"/>
          </w:rPr>
          <w:t>十二、切割机项目环境影响分析</w:t>
        </w:r>
        <w:r>
          <w:tab/>
        </w:r>
        <w:r>
          <w:fldChar w:fldCharType="begin"/>
        </w:r>
        <w:r>
          <w:instrText xml:space="preserve"> PAGEREF _Toc9608 \h </w:instrText>
        </w:r>
        <w:r>
          <w:fldChar w:fldCharType="separate"/>
        </w:r>
        <w:r>
          <w:t>38</w:t>
        </w:r>
        <w:r>
          <w:fldChar w:fldCharType="end"/>
        </w:r>
      </w:hyperlink>
    </w:p>
    <w:p>
      <w:pPr>
        <w:pStyle w:val="TOC2"/>
        <w:tabs>
          <w:tab w:val="right" w:leader="dot" w:pos="8306"/>
        </w:tabs>
      </w:pPr>
      <w:hyperlink w:anchor="_Toc19538" w:history="1">
        <w:r>
          <w:rPr>
            <w:rFonts w:ascii="仿宋" w:eastAsia="仿宋" w:hAnsi="仿宋" w:cs="仿宋" w:hint="eastAsia"/>
            <w:lang w:eastAsia="zh-CN"/>
          </w:rPr>
          <w:t>(一)、建设区域环境质量现状</w:t>
        </w:r>
        <w:r>
          <w:tab/>
        </w:r>
        <w:r>
          <w:fldChar w:fldCharType="begin"/>
        </w:r>
        <w:r>
          <w:instrText xml:space="preserve"> PAGEREF _Toc19538 \h </w:instrText>
        </w:r>
        <w:r>
          <w:fldChar w:fldCharType="separate"/>
        </w:r>
        <w:r>
          <w:t>38</w:t>
        </w:r>
        <w:r>
          <w:fldChar w:fldCharType="end"/>
        </w:r>
      </w:hyperlink>
    </w:p>
    <w:p>
      <w:pPr>
        <w:pStyle w:val="TOC2"/>
        <w:tabs>
          <w:tab w:val="right" w:leader="dot" w:pos="8306"/>
        </w:tabs>
      </w:pPr>
      <w:hyperlink w:anchor="_Toc1607" w:history="1">
        <w:r>
          <w:rPr>
            <w:rFonts w:ascii="仿宋" w:eastAsia="仿宋" w:hAnsi="仿宋" w:cs="仿宋" w:hint="eastAsia"/>
            <w:lang w:eastAsia="zh-CN"/>
          </w:rPr>
          <w:t>(二)、建设期环境保护</w:t>
        </w:r>
        <w:r>
          <w:tab/>
        </w:r>
        <w:r>
          <w:fldChar w:fldCharType="begin"/>
        </w:r>
        <w:r>
          <w:instrText xml:space="preserve"> PAGEREF _Toc1607 \h </w:instrText>
        </w:r>
        <w:r>
          <w:fldChar w:fldCharType="separate"/>
        </w:r>
        <w:r>
          <w:t>40</w:t>
        </w:r>
        <w:r>
          <w:fldChar w:fldCharType="end"/>
        </w:r>
      </w:hyperlink>
    </w:p>
    <w:p>
      <w:pPr>
        <w:pStyle w:val="TOC2"/>
        <w:tabs>
          <w:tab w:val="right" w:leader="dot" w:pos="8306"/>
        </w:tabs>
      </w:pPr>
      <w:hyperlink w:anchor="_Toc27609" w:history="1">
        <w:r>
          <w:rPr>
            <w:rFonts w:ascii="仿宋" w:eastAsia="仿宋" w:hAnsi="仿宋" w:cs="仿宋" w:hint="eastAsia"/>
            <w:lang w:eastAsia="zh-CN"/>
          </w:rPr>
          <w:t>(三)、运营期环境保护</w:t>
        </w:r>
        <w:r>
          <w:tab/>
        </w:r>
        <w:r>
          <w:fldChar w:fldCharType="begin"/>
        </w:r>
        <w:r>
          <w:instrText xml:space="preserve"> PAGEREF _Toc27609 \h </w:instrText>
        </w:r>
        <w:r>
          <w:fldChar w:fldCharType="separate"/>
        </w:r>
        <w:r>
          <w:t>41</w:t>
        </w:r>
        <w:r>
          <w:fldChar w:fldCharType="end"/>
        </w:r>
      </w:hyperlink>
    </w:p>
    <w:p>
      <w:pPr>
        <w:pStyle w:val="TOC2"/>
        <w:tabs>
          <w:tab w:val="right" w:leader="dot" w:pos="8306"/>
        </w:tabs>
      </w:pPr>
      <w:hyperlink w:anchor="_Toc25985" w:history="1">
        <w:r>
          <w:rPr>
            <w:rFonts w:ascii="仿宋" w:eastAsia="仿宋" w:hAnsi="仿宋" w:cs="仿宋" w:hint="eastAsia"/>
            <w:lang w:eastAsia="zh-CN"/>
          </w:rPr>
          <w:t>(四)、切割机项目建设对区域经济的影响</w:t>
        </w:r>
        <w:r>
          <w:tab/>
        </w:r>
        <w:r>
          <w:fldChar w:fldCharType="begin"/>
        </w:r>
        <w:r>
          <w:instrText xml:space="preserve"> PAGEREF _Toc25985 \h </w:instrText>
        </w:r>
        <w:r>
          <w:fldChar w:fldCharType="separate"/>
        </w:r>
        <w:r>
          <w:t>42</w:t>
        </w:r>
        <w:r>
          <w:fldChar w:fldCharType="end"/>
        </w:r>
      </w:hyperlink>
    </w:p>
    <w:p>
      <w:pPr>
        <w:pStyle w:val="TOC2"/>
        <w:tabs>
          <w:tab w:val="right" w:leader="dot" w:pos="8306"/>
        </w:tabs>
      </w:pPr>
      <w:hyperlink w:anchor="_Toc2916" w:history="1">
        <w:r>
          <w:rPr>
            <w:rFonts w:ascii="仿宋" w:eastAsia="仿宋" w:hAnsi="仿宋" w:cs="仿宋" w:hint="eastAsia"/>
            <w:lang w:eastAsia="zh-CN"/>
          </w:rPr>
          <w:t>(五)、废弃物处理</w:t>
        </w:r>
        <w:r>
          <w:tab/>
        </w:r>
        <w:r>
          <w:fldChar w:fldCharType="begin"/>
        </w:r>
        <w:r>
          <w:instrText xml:space="preserve"> PAGEREF _Toc2916 \h </w:instrText>
        </w:r>
        <w:r>
          <w:fldChar w:fldCharType="separate"/>
        </w:r>
        <w:r>
          <w:t>44</w:t>
        </w:r>
        <w:r>
          <w:fldChar w:fldCharType="end"/>
        </w:r>
      </w:hyperlink>
    </w:p>
    <w:p>
      <w:pPr>
        <w:pStyle w:val="TOC2"/>
        <w:tabs>
          <w:tab w:val="right" w:leader="dot" w:pos="8306"/>
        </w:tabs>
      </w:pPr>
      <w:hyperlink w:anchor="_Toc27477" w:history="1">
        <w:r>
          <w:rPr>
            <w:rFonts w:ascii="仿宋" w:eastAsia="仿宋" w:hAnsi="仿宋" w:cs="仿宋" w:hint="eastAsia"/>
            <w:lang w:eastAsia="zh-CN"/>
          </w:rPr>
          <w:t>(六)、特殊环境影响分析</w:t>
        </w:r>
        <w:r>
          <w:tab/>
        </w:r>
        <w:r>
          <w:fldChar w:fldCharType="begin"/>
        </w:r>
        <w:r>
          <w:instrText xml:space="preserve"> PAGEREF _Toc27477 \h </w:instrText>
        </w:r>
        <w:r>
          <w:fldChar w:fldCharType="separate"/>
        </w:r>
        <w:r>
          <w:t>45</w:t>
        </w:r>
        <w:r>
          <w:fldChar w:fldCharType="end"/>
        </w:r>
      </w:hyperlink>
    </w:p>
    <w:p>
      <w:pPr>
        <w:pStyle w:val="TOC2"/>
        <w:tabs>
          <w:tab w:val="right" w:leader="dot" w:pos="8306"/>
        </w:tabs>
      </w:pPr>
      <w:hyperlink w:anchor="_Toc30758" w:history="1">
        <w:r>
          <w:rPr>
            <w:rFonts w:ascii="仿宋" w:eastAsia="仿宋" w:hAnsi="仿宋" w:cs="仿宋" w:hint="eastAsia"/>
            <w:lang w:eastAsia="zh-CN"/>
          </w:rPr>
          <w:t>(七)、清洁生产</w:t>
        </w:r>
        <w:r>
          <w:tab/>
        </w:r>
        <w:r>
          <w:fldChar w:fldCharType="begin"/>
        </w:r>
        <w:r>
          <w:instrText xml:space="preserve"> PAGEREF _Toc30758 \h </w:instrText>
        </w:r>
        <w:r>
          <w:fldChar w:fldCharType="separate"/>
        </w:r>
        <w:r>
          <w:t>46</w:t>
        </w:r>
        <w:r>
          <w:fldChar w:fldCharType="end"/>
        </w:r>
      </w:hyperlink>
    </w:p>
    <w:p>
      <w:pPr>
        <w:pStyle w:val="TOC2"/>
        <w:tabs>
          <w:tab w:val="right" w:leader="dot" w:pos="8306"/>
        </w:tabs>
      </w:pPr>
      <w:hyperlink w:anchor="_Toc10104" w:history="1">
        <w:r>
          <w:rPr>
            <w:rFonts w:ascii="仿宋" w:eastAsia="仿宋" w:hAnsi="仿宋" w:cs="仿宋" w:hint="eastAsia"/>
            <w:lang w:eastAsia="zh-CN"/>
          </w:rPr>
          <w:t>(八)、环境保护综合评价</w:t>
        </w:r>
        <w:r>
          <w:tab/>
        </w:r>
        <w:r>
          <w:fldChar w:fldCharType="begin"/>
        </w:r>
        <w:r>
          <w:instrText xml:space="preserve"> PAGEREF _Toc10104 \h </w:instrText>
        </w:r>
        <w:r>
          <w:fldChar w:fldCharType="separate"/>
        </w:r>
        <w:r>
          <w:t>48</w:t>
        </w:r>
        <w:r>
          <w:fldChar w:fldCharType="end"/>
        </w:r>
      </w:hyperlink>
    </w:p>
    <w:p>
      <w:pPr>
        <w:pStyle w:val="TOC1"/>
        <w:tabs>
          <w:tab w:val="right" w:leader="dot" w:pos="8306"/>
        </w:tabs>
      </w:pPr>
      <w:hyperlink w:anchor="_Toc17694" w:history="1">
        <w:r>
          <w:rPr>
            <w:rFonts w:ascii="仿宋" w:eastAsia="仿宋" w:hAnsi="仿宋" w:cs="仿宋" w:hint="eastAsia"/>
            <w:lang w:eastAsia="zh-CN"/>
          </w:rPr>
          <w:t>十三、切割机项目变更管理</w:t>
        </w:r>
        <w:r>
          <w:tab/>
        </w:r>
        <w:r>
          <w:fldChar w:fldCharType="begin"/>
        </w:r>
        <w:r>
          <w:instrText xml:space="preserve"> PAGEREF _Toc17694 \h </w:instrText>
        </w:r>
        <w:r>
          <w:fldChar w:fldCharType="separate"/>
        </w:r>
        <w:r>
          <w:t>49</w:t>
        </w:r>
        <w:r>
          <w:fldChar w:fldCharType="end"/>
        </w:r>
      </w:hyperlink>
    </w:p>
    <w:p>
      <w:pPr>
        <w:pStyle w:val="TOC2"/>
        <w:tabs>
          <w:tab w:val="right" w:leader="dot" w:pos="8306"/>
        </w:tabs>
      </w:pPr>
      <w:hyperlink w:anchor="_Toc8839" w:history="1">
        <w:r>
          <w:rPr>
            <w:rFonts w:ascii="仿宋" w:eastAsia="仿宋" w:hAnsi="仿宋" w:cs="仿宋" w:hint="eastAsia"/>
            <w:lang w:eastAsia="zh-CN"/>
          </w:rPr>
          <w:t>(一)、变更申请与评估</w:t>
        </w:r>
        <w:r>
          <w:tab/>
        </w:r>
        <w:r>
          <w:fldChar w:fldCharType="begin"/>
        </w:r>
        <w:r>
          <w:instrText xml:space="preserve"> PAGEREF _Toc8839 \h </w:instrText>
        </w:r>
        <w:r>
          <w:fldChar w:fldCharType="separate"/>
        </w:r>
        <w:r>
          <w:t>49</w:t>
        </w:r>
        <w:r>
          <w:fldChar w:fldCharType="end"/>
        </w:r>
      </w:hyperlink>
    </w:p>
    <w:p>
      <w:pPr>
        <w:pStyle w:val="TOC2"/>
        <w:tabs>
          <w:tab w:val="right" w:leader="dot" w:pos="8306"/>
        </w:tabs>
      </w:pPr>
      <w:hyperlink w:anchor="_Toc31661" w:history="1">
        <w:r>
          <w:rPr>
            <w:rFonts w:ascii="仿宋" w:eastAsia="仿宋" w:hAnsi="仿宋" w:cs="仿宋" w:hint="eastAsia"/>
            <w:lang w:eastAsia="zh-CN"/>
          </w:rPr>
          <w:t>(二)、变更实施与控制</w:t>
        </w:r>
        <w:r>
          <w:tab/>
        </w:r>
        <w:r>
          <w:fldChar w:fldCharType="begin"/>
        </w:r>
        <w:r>
          <w:instrText xml:space="preserve"> PAGEREF _Toc31661 \h </w:instrText>
        </w:r>
        <w:r>
          <w:fldChar w:fldCharType="separate"/>
        </w:r>
        <w:r>
          <w:t>49</w:t>
        </w:r>
        <w:r>
          <w:fldChar w:fldCharType="end"/>
        </w:r>
      </w:hyperlink>
    </w:p>
    <w:p>
      <w:pPr>
        <w:pStyle w:val="TOC1"/>
        <w:tabs>
          <w:tab w:val="right" w:leader="dot" w:pos="8306"/>
        </w:tabs>
      </w:pPr>
      <w:hyperlink w:anchor="_Toc7882" w:history="1">
        <w:r>
          <w:rPr>
            <w:rFonts w:ascii="仿宋" w:eastAsia="仿宋" w:hAnsi="仿宋" w:cs="仿宋" w:hint="eastAsia"/>
            <w:lang w:eastAsia="zh-CN"/>
          </w:rPr>
          <w:t>十四、切割机项目工程方案分析</w:t>
        </w:r>
        <w:r>
          <w:tab/>
        </w:r>
        <w:r>
          <w:fldChar w:fldCharType="begin"/>
        </w:r>
        <w:r>
          <w:instrText xml:space="preserve"> PAGEREF _Toc7882 \h </w:instrText>
        </w:r>
        <w:r>
          <w:fldChar w:fldCharType="separate"/>
        </w:r>
        <w:r>
          <w:t>50</w:t>
        </w:r>
        <w:r>
          <w:fldChar w:fldCharType="end"/>
        </w:r>
      </w:hyperlink>
    </w:p>
    <w:p>
      <w:pPr>
        <w:pStyle w:val="TOC2"/>
        <w:tabs>
          <w:tab w:val="right" w:leader="dot" w:pos="8306"/>
        </w:tabs>
      </w:pPr>
      <w:hyperlink w:anchor="_Toc25019" w:history="1">
        <w:r>
          <w:rPr>
            <w:rFonts w:ascii="仿宋" w:eastAsia="仿宋" w:hAnsi="仿宋" w:cs="仿宋" w:hint="eastAsia"/>
            <w:lang w:eastAsia="zh-CN"/>
          </w:rPr>
          <w:t>(一)、建筑工程设计原则</w:t>
        </w:r>
        <w:r>
          <w:tab/>
        </w:r>
        <w:r>
          <w:fldChar w:fldCharType="begin"/>
        </w:r>
        <w:r>
          <w:instrText xml:space="preserve"> PAGEREF _Toc25019 \h </w:instrText>
        </w:r>
        <w:r>
          <w:fldChar w:fldCharType="separate"/>
        </w:r>
        <w:r>
          <w:t>50</w:t>
        </w:r>
        <w:r>
          <w:fldChar w:fldCharType="end"/>
        </w:r>
      </w:hyperlink>
    </w:p>
    <w:p>
      <w:pPr>
        <w:pStyle w:val="TOC2"/>
        <w:tabs>
          <w:tab w:val="right" w:leader="dot" w:pos="8306"/>
        </w:tabs>
      </w:pPr>
      <w:hyperlink w:anchor="_Toc11326" w:history="1">
        <w:r>
          <w:rPr>
            <w:rFonts w:ascii="仿宋" w:eastAsia="仿宋" w:hAnsi="仿宋" w:cs="仿宋" w:hint="eastAsia"/>
            <w:lang w:eastAsia="zh-CN"/>
          </w:rPr>
          <w:t>(二)、土建工程建设指标</w:t>
        </w:r>
        <w:r>
          <w:tab/>
        </w:r>
        <w:r>
          <w:fldChar w:fldCharType="begin"/>
        </w:r>
        <w:r>
          <w:instrText xml:space="preserve"> PAGEREF _Toc11326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14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932"/>
      <w:r>
        <w:rPr>
          <w:rFonts w:ascii="仿宋" w:eastAsia="仿宋" w:hAnsi="仿宋" w:cs="仿宋" w:hint="eastAsia"/>
          <w:sz w:val="28"/>
          <w:lang w:eastAsia="zh-CN"/>
        </w:rPr>
        <w:t>一、切割机项目危机管理</w:t>
      </w:r>
      <w:bookmarkEnd w:id="2"/>
    </w:p>
    <w:p>
      <w:pPr>
        <w:pStyle w:val="Heading2"/>
        <w:rPr>
          <w:rFonts w:ascii="仿宋" w:eastAsia="仿宋" w:hAnsi="仿宋" w:cs="仿宋" w:hint="eastAsia"/>
          <w:lang w:eastAsia="zh-CN"/>
        </w:rPr>
      </w:pPr>
      <w:bookmarkStart w:id="3" w:name="_Toc10579"/>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切割机项目危机管理中，危机预警与识别是确保切割机项目稳健运行的核心步骤。通过建立全面的监测机制，切割机项目团队旨在及时发现和理解潜在的风险和危机因素，以便采取及时的预防和应对措施，确保切割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首先，通过深入的风险评估，切割机项目团队全面分析了整个切割机项目和各个阶段可能存在的威胁。这包括准确评估每个潜在风险的发生概率和可能影响的程度，为后续危机预警提供了有力支持。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切割机项目团队着重于明确定义切割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切割机项目进展的持续监控，团队能够及时发现潜在问题并作出迅速反应。切割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在这一阶段，团队的专业素养和反应速度将发挥至关重要的作用，以确保潜在危机能够在初期得到有效的处理，最大程度地减轻负面影响。通过危机预警与识别，切割机项目得以更有序、可控地推进。</w:t>
      </w:r>
    </w:p>
    <w:p>
      <w:pPr>
        <w:pStyle w:val="Heading2"/>
        <w:ind w:firstLine="560" w:firstLineChars="200"/>
        <w:rPr>
          <w:rFonts w:ascii="仿宋" w:eastAsia="仿宋" w:hAnsi="仿宋" w:cs="仿宋" w:hint="eastAsia"/>
          <w:sz w:val="28"/>
          <w:lang w:eastAsia="zh-CN"/>
        </w:rPr>
      </w:pPr>
      <w:bookmarkStart w:id="4" w:name="_Toc3802"/>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在危机发生时，切割机项目团队立即行动，成立了应急小组。该小组的任务是迅速制定并实施紧急应对措施，以最小化潜在损失。以下是采取的主要措施：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暂停切割机项目进度：为遏制危机蔓延，切割机项目暂时停止进行，以便全面评估当前状况。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资源重新分配：重新评估切割机项目资源的分配，确保最大限度地减小损失。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实时沟通：与关键利益相关者建立实时沟通机制，向他们传递切割机项目危机的实际状况，保障切割机项目核心利益。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在紧急应对的同时，切割机项目团队强调了团队协作和有效沟通的重要性。以下是团队协作的关键举措：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信息共享机制：建立了信息共享平台，确保团队成员能够及时获取切割机项目危机的实时信息。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领导者沟通：切割机项目领导者通过定期会议和即时沟通工具，指导团队应对危机，保持团队稳定运行。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随着危机得到初步控制，切割机项目团队转向制定恢复计划，以确保切割机项目能够从中迅速恢复。主要恢复计划包括：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修复受损的进度计划：重新评估切割机项目进度，制定修复计划，确保切割机项目尽快回归正常进程。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重新调整资源分配：优化资源分配，确保切割机项目在有限资源下高效运转。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风险管理机制加强：对切割机项目风险进行全面评估，制定更强化的风险管理策略，以预防未来可能的危机。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1309"/>
      <w:r>
        <w:rPr>
          <w:rFonts w:ascii="仿宋" w:eastAsia="仿宋" w:hAnsi="仿宋" w:cs="仿宋" w:hint="eastAsia"/>
          <w:sz w:val="28"/>
          <w:lang w:eastAsia="zh-CN"/>
        </w:rPr>
        <w:t>二、切割机项目土建工程</w:t>
      </w:r>
      <w:bookmarkEnd w:id="5"/>
    </w:p>
    <w:p>
      <w:pPr>
        <w:pStyle w:val="Heading2"/>
        <w:rPr>
          <w:rFonts w:ascii="仿宋" w:eastAsia="仿宋" w:hAnsi="仿宋" w:cs="仿宋" w:hint="eastAsia"/>
          <w:lang w:eastAsia="zh-CN"/>
        </w:rPr>
      </w:pPr>
      <w:bookmarkStart w:id="6" w:name="_Toc3166"/>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在切割机项目的建筑工程设计中，我们将秉承一系列重要的设计原则，以确保切割机项目建筑在功能、美观、可持续性等方面达到最佳效果。</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首要原则是确保建筑的功能性得到最大化的发挥。我们将充分理解切割机项目的实际需求，合理布局各个功能区域，保证建筑在满足业务需求的同时，提供高效的工作环境。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在建筑设计中，我们将综合考虑建设和运营成本。通过精细的经济效益分析，确保设计方案在高效利用资源的同时，对切割机项目的长期盈利能力有积极的贡献。</w:t>
      </w:r>
    </w:p>
    <w:p>
      <w:pPr>
        <w:pStyle w:val="Heading2"/>
        <w:ind w:firstLine="560" w:firstLineChars="200"/>
        <w:rPr>
          <w:rFonts w:ascii="仿宋" w:eastAsia="仿宋" w:hAnsi="仿宋" w:cs="仿宋" w:hint="eastAsia"/>
          <w:sz w:val="28"/>
          <w:lang w:eastAsia="zh-CN"/>
        </w:rPr>
      </w:pPr>
      <w:bookmarkStart w:id="7" w:name="_Toc24208"/>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切割机项目的土建工程设计中，我们将精准设定设计年限，结合切割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切割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32238"/>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切割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切割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切割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9159"/>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本期工程切割机项目预计总建筑面积XXX平方米，其中：计容建筑面积XXX平方米，计划建筑工程投资XX万元，占切割机项目总投资的XX%。</w:t>
      </w:r>
    </w:p>
    <w:p>
      <w:pPr>
        <w:pStyle w:val="Heading1"/>
        <w:ind w:firstLine="560" w:firstLineChars="200"/>
        <w:rPr>
          <w:rFonts w:ascii="仿宋" w:eastAsia="仿宋" w:hAnsi="仿宋" w:cs="仿宋" w:hint="eastAsia"/>
          <w:sz w:val="28"/>
          <w:lang w:eastAsia="zh-CN"/>
        </w:rPr>
      </w:pPr>
      <w:bookmarkStart w:id="10" w:name="_Toc9201"/>
      <w:r>
        <w:rPr>
          <w:rFonts w:ascii="仿宋" w:eastAsia="仿宋" w:hAnsi="仿宋" w:cs="仿宋" w:hint="eastAsia"/>
          <w:sz w:val="28"/>
          <w:lang w:eastAsia="zh-CN"/>
        </w:rPr>
        <w:t>三、切割机项目可持续发展</w:t>
      </w:r>
      <w:bookmarkEnd w:id="10"/>
    </w:p>
    <w:p>
      <w:pPr>
        <w:pStyle w:val="Heading2"/>
        <w:rPr>
          <w:rFonts w:ascii="仿宋" w:eastAsia="仿宋" w:hAnsi="仿宋" w:cs="仿宋" w:hint="eastAsia"/>
          <w:lang w:eastAsia="zh-CN"/>
        </w:rPr>
      </w:pPr>
      <w:bookmarkStart w:id="11" w:name="_Toc5985"/>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切割机项目中，切割机项目团队着眼于未来，明确了可持续发展的战略方向。制定的具体可持续发展目标包括降低资源使用、采用环保技术、最大化社会效益等。这一步骤不仅有助于切割机项目在环保和社会责任方面达到最高标准，也为未来提供了明确的指引，确保切割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可持续实践的融入切割机项目管理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切割机项目管理周期。从切割机项目规划开始，切割机项目团队就考虑了环境和社会的因素。在执行阶段，切割机项目团队积极推动绿色技术的应用，优化资源利用。此外，关注员工的社会责任，通过培训和沟通活动提高员工对可持续发展的认知，使他们能够在日常工作中践行可持续实践。这些举措不仅为切割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17943"/>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扎根于切割机项目的可持续发展理念，我们深信环保与社会责任是切割机项目成功的关键支柱。在切割机项目的每一步，我们都致力于通过创新和实践，履行对环境和社会的坚定责任。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切割机项目团队通过引入先进的环保技术、建立高效的废物处理系统以及推动能源节约措施，积极履行环保责任。定期的环保监测和评估确保切割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切割机项目不仅致力于自身可持续发展，还注重对社会的回馈。通过支持社区切割机项目、参与慈善事业、提供培训机会等方式，切割机项目积极履行社会责任。与当地社区建立积极互动，关注员工的工作与生活平衡，以及员工的身心健康，是切割机项目在社会责任层面的关键举措。这样的实践不仅增强了切割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28112"/>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11846"/>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切割机项目的技术管理特点体现在其创新导向。通过引入最先进的技术趋势和解决方案，切割机项目致力于提升科技含量、提高质量和效率水平。这意味着我们将采用最新的工具和方法，确保切割机项目在技术层面始终走在前沿，从而在竞争激烈的市场中脱颖而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切割机项目技术管理的显著特征。通过整合不同领域的技术资源，我们实现了跨学科的协同工作。这有助于优化技术架构，提高整体效能。此外，整合性策略还促进了不同技术团队之间的紧密沟通和高效合作，确保切割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切割机项目所采用的技术。通过不断优化技术方案，切割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切割机项目团队将在切割机项目初期识别可能的技术风险，并采取相应的预防和应对措施。通过建立健全的风险评估机制，切割机项目能够在实施过程中及时发现并解决潜在的技术问题，保障切割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通过这些独特的技术管理特点，我们确信在切割机项目中，技术将成为切割机项目成功的有力支持。这一深度剖析揭示了技术管理在切割机项目实施中的关键作用，为切割机项目的技术基础奠定了坚实的基础。</w:t>
      </w:r>
    </w:p>
    <w:p>
      <w:pPr>
        <w:pStyle w:val="Heading2"/>
        <w:ind w:firstLine="560" w:firstLineChars="200"/>
        <w:rPr>
          <w:rFonts w:ascii="仿宋" w:eastAsia="仿宋" w:hAnsi="仿宋" w:cs="仿宋" w:hint="eastAsia"/>
          <w:sz w:val="28"/>
          <w:lang w:eastAsia="zh-CN"/>
        </w:rPr>
      </w:pPr>
      <w:bookmarkStart w:id="15" w:name="_Toc3191"/>
      <w:r>
        <w:rPr>
          <w:rFonts w:ascii="仿宋" w:eastAsia="仿宋" w:hAnsi="仿宋" w:cs="仿宋" w:hint="eastAsia"/>
          <w:sz w:val="28"/>
          <w:lang w:eastAsia="zh-CN"/>
        </w:rPr>
        <w:t>(二)、切割机项目工艺技术设计方案</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切割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切割机项目将严格按照相关行业规范要求进行组织。通过有效控制产品质量，切割机项目将致力于为顾客提供优质的切割机项目产品和良好的服务。这体现了切割机项目对于生产活动合规性和质量标准的高度重视，为切割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切割机项目注重生态效益和清洁生产原则。切割机项目建设将紧密结合地方特色经济发展，与社会经济发展规划和区域环境保护规划方案相协调一致。通过与当地区域自然生态系统的结合，切割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切割机项目产品具有多样化的客户需求和个性化的特点。因此，切割机项目产品规格品种多样，且单批生产数量较小。为满足这一特点，切割机项目承办单位将建设先进的柔性制造生产线。通过广泛应用柔性制造技术，切割机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总体而言，切割机项目采用的技术具有较高的技术含量和自动化水平，处于国内先进水平。这一技术选用不仅体现了对生产效率、质量和环境友好性的高标准要求，同时为切割机项目的可持续发展奠定了坚实的基础。</w:t>
      </w:r>
    </w:p>
    <w:p>
      <w:pPr>
        <w:pStyle w:val="Heading2"/>
        <w:ind w:firstLine="560" w:firstLineChars="200"/>
        <w:rPr>
          <w:rFonts w:ascii="仿宋" w:eastAsia="仿宋" w:hAnsi="仿宋" w:cs="仿宋" w:hint="eastAsia"/>
          <w:sz w:val="28"/>
          <w:lang w:eastAsia="zh-CN"/>
        </w:rPr>
      </w:pPr>
      <w:bookmarkStart w:id="16" w:name="_Toc32729"/>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为确保切割机项目的高效生产和技术实施，我们制定了一套精心设计的设备选型方案，以满足切割机项目生产、质量和环保的要求。该方案的主要特点如下：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切割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针对切割机项目产品的多样性和小批量生产的特点，我们将建设柔性制造生产线。通过在设备选型中考虑柔性制造技术，可以灵活应对不同产品规格和生产需求，实现生产线的高度灵活性和适应性。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30145"/>
      <w:r>
        <w:rPr>
          <w:rFonts w:ascii="仿宋" w:eastAsia="仿宋" w:hAnsi="仿宋" w:cs="仿宋" w:hint="eastAsia"/>
          <w:sz w:val="28"/>
          <w:lang w:eastAsia="zh-CN"/>
        </w:rPr>
        <w:t>五、切割机项目选址可行性分析</w:t>
      </w:r>
      <w:bookmarkEnd w:id="17"/>
    </w:p>
    <w:p>
      <w:pPr>
        <w:pStyle w:val="Heading2"/>
        <w:rPr>
          <w:rFonts w:ascii="仿宋" w:eastAsia="仿宋" w:hAnsi="仿宋" w:cs="仿宋" w:hint="eastAsia"/>
          <w:lang w:eastAsia="zh-CN"/>
        </w:rPr>
      </w:pPr>
      <w:bookmarkStart w:id="18" w:name="_Toc30221"/>
      <w:r>
        <w:rPr>
          <w:rFonts w:ascii="仿宋" w:eastAsia="仿宋" w:hAnsi="仿宋" w:cs="仿宋" w:hint="eastAsia"/>
          <w:lang w:eastAsia="zh-CN"/>
        </w:rPr>
        <w:t>(一)、切割机项目选址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该切割机项目选址位于XX省XX市XX区XXX街道</w:t>
      </w:r>
    </w:p>
    <w:p>
      <w:pPr>
        <w:pStyle w:val="Heading2"/>
        <w:ind w:firstLine="560" w:firstLineChars="200"/>
        <w:rPr>
          <w:rFonts w:ascii="仿宋" w:eastAsia="仿宋" w:hAnsi="仿宋" w:cs="仿宋" w:hint="eastAsia"/>
          <w:sz w:val="28"/>
          <w:lang w:eastAsia="zh-CN"/>
        </w:rPr>
      </w:pPr>
      <w:bookmarkStart w:id="19" w:name="_Toc6288"/>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切割机项目的征地面积将根据切割机项目的实际规模和需求进行精确规划。具体面积XXX平方米，旨在确保切割机项目不仅能够满足当前的发展需求，还能够预留空间以适应未来的扩展。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净用地面积是在征地面积基础上去除不可利用面积后的实际可开发用地。具体面积XXX平方米，考虑到环保、交通、安全等多方面因素，以确保切割机项目在整体利用效率上达到最优。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切割机项目计划建设的建筑总规模具体面积XXX平方米。这一规模的确定综合考虑了切割机项目的性质、规模，以及城市规划的相关要求，确保建筑布局与周边环境协调一致。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绿地率是切割机项目用地中被规划为绿地的比例。具体面积XXX平方米，旨在通过合理规划绿地，改善切割机项目周边环境，提升居民生活质量，并符合城市整体绿化规划。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容积率是用地上可以建设的建筑总体积与用地面积之比。具体面积XXX，通过合理的容积率规划，确保切割机项目建筑规模与周边环境和谐共生。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确保切割机项目选址与当地城市规划相一致，具体面积XXX平方米。通过与城市规划部门深入沟通，确保切割机项目不仅符合城市的整体发展方向，还能够融入城市的发展布局，为城市的长远发展贡献力量。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充分了解并确保切割机项目选址符合当地产业政策，具体面积XXX平方米。这包括切割机项目对当地经济的促进作用，以及对相关产业的带动效应，确保切割机项目与地方政府的产业政策保持一致，促进共赢合作。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用地总体要求必须符合环保和可持续发展的原则，具体面积XXX平方米。通过采用绿色建筑设计、节能减排等措施，确保切割机项目在建设和运营过程中对环境的影响最小化，达到可持续发展的要求。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确保切割机项目选址具备必要的公共设施配套，具体面积XXX平方米。这包括交通便利性、教育、医疗等基础设施，以提高居民生活品质，使得切割机项目选址更具吸引力。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考虑用地总体要求对当地社会稳定性的影响，具体面积XXX平方米。通过深入了解当地社区反馈，确保切割机项目的选址和建设过程对当地社会和谐稳定产生积极作用。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切割机项目选址不仅符合法规和规划，还在实际操作中具有可行性。这一全面规划将为切割机项目的成功实施提供坚实的基础，确保切割机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10887"/>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切割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切割机项目的设备规划和空间设计中，我们将采取灵活设备布局的措施。设备布局将根据实际需求进行灵活设计，避免不必要的浪费。通过合理规划设备摆放位置，我们将提高设备的利用率，减少设备间距，以确保切割机项目的生产效率和能源利用效率得到最大程度的提升。同时，我们将引入多功能空间设计理念，使得建筑内部空间具备多种功能。这样的设计能够减少不同功能区域之间的空间浪费，进而提高整体空间利用效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https://d.book118.com/396031015031010043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切割机项目计划设计方案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切割机项目计划设计方案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切割机项目计划设计方案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切割机项目计划设计方案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切割机项目计划设计方案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切割机项目计划设计方案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切割机项目计划设计方案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切割机项目计划设计方案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切割机项目计划设计方案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切割机项目计划设计方案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切割机项目计划设计方案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切割机项目计划设计方案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切割机项目计划设计方案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切割机项目计划设计方案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切割机项目计划设计方案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切割机项目计划设计方案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切割机项目计划设计方案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F563AF"/>
    <w:rsid w:val="1FF563A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6031015031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2024-01-31T01:58:00Z</dcterms:created>
  <dcterms:modified xsi:type="dcterms:W3CDTF">2024-01-31T01:58:56Z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9688E020B3E4420BA09A40C171BE141B_11</vt:lpwstr>
  </property>
  <property fmtid="{D5CDD505-2E9C-101B-9397-08002B2CF9AE}" pid="3" name="KSOProductBuildVer">
    <vt:lpwstr>2052-12.1.0.16250</vt:lpwstr>
  </property>
</Properties>
</file>