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锌银蓄电池行业相关公司筹备报告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25227" w:history="1">
        <w:r>
          <w:rPr>
            <w:rFonts w:ascii="仿宋" w:eastAsia="仿宋" w:hAnsi="仿宋" w:cs="仿宋" w:hint="eastAsia"/>
            <w:lang w:eastAsia="zh-CN"/>
          </w:rPr>
          <w:t>概论</w:t>
        </w:r>
        <w:r>
          <w:tab/>
        </w:r>
        <w:r>
          <w:fldChar w:fldCharType="begin"/>
        </w:r>
        <w:r>
          <w:instrText xml:space="preserve"> PAGEREF _Toc25227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749" w:history="1">
        <w:r>
          <w:rPr>
            <w:rFonts w:ascii="仿宋" w:eastAsia="仿宋" w:hAnsi="仿宋" w:cs="仿宋" w:hint="eastAsia"/>
            <w:lang w:eastAsia="zh-CN"/>
          </w:rPr>
          <w:t>一、锌银蓄电池筹建公司基本信息</w:t>
        </w:r>
        <w:r>
          <w:tab/>
        </w:r>
        <w:r>
          <w:fldChar w:fldCharType="begin"/>
        </w:r>
        <w:r>
          <w:instrText xml:space="preserve"> PAGEREF _Toc1749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38" w:history="1">
        <w:r>
          <w:rPr>
            <w:rFonts w:ascii="仿宋" w:eastAsia="仿宋" w:hAnsi="仿宋" w:cs="仿宋" w:hint="eastAsia"/>
            <w:lang w:eastAsia="zh-CN"/>
          </w:rPr>
          <w:t>(一)、公司名称</w:t>
        </w:r>
        <w:r>
          <w:tab/>
        </w:r>
        <w:r>
          <w:fldChar w:fldCharType="begin"/>
        </w:r>
        <w:r>
          <w:instrText xml:space="preserve"> PAGEREF _Toc2138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889" w:history="1">
        <w:r>
          <w:rPr>
            <w:rFonts w:ascii="仿宋" w:eastAsia="仿宋" w:hAnsi="仿宋" w:cs="仿宋" w:hint="eastAsia"/>
            <w:lang w:eastAsia="zh-CN"/>
          </w:rPr>
          <w:t>(二)、注册资本</w:t>
        </w:r>
        <w:r>
          <w:tab/>
        </w:r>
        <w:r>
          <w:fldChar w:fldCharType="begin"/>
        </w:r>
        <w:r>
          <w:instrText xml:space="preserve"> PAGEREF _Toc15889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620" w:history="1">
        <w:r>
          <w:rPr>
            <w:rFonts w:ascii="仿宋" w:eastAsia="仿宋" w:hAnsi="仿宋" w:cs="仿宋" w:hint="eastAsia"/>
            <w:lang w:eastAsia="zh-CN"/>
          </w:rPr>
          <w:t>(三)、注册地址</w:t>
        </w:r>
        <w:r>
          <w:tab/>
        </w:r>
        <w:r>
          <w:fldChar w:fldCharType="begin"/>
        </w:r>
        <w:r>
          <w:instrText xml:space="preserve"> PAGEREF _Toc7620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542" w:history="1">
        <w:r>
          <w:rPr>
            <w:rFonts w:ascii="仿宋" w:eastAsia="仿宋" w:hAnsi="仿宋" w:cs="仿宋" w:hint="eastAsia"/>
            <w:lang w:eastAsia="zh-CN"/>
          </w:rPr>
          <w:t>(四)、法人代表</w:t>
        </w:r>
        <w:r>
          <w:tab/>
        </w:r>
        <w:r>
          <w:fldChar w:fldCharType="begin"/>
        </w:r>
        <w:r>
          <w:instrText xml:space="preserve"> PAGEREF _Toc11542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468" w:history="1">
        <w:r>
          <w:rPr>
            <w:rFonts w:ascii="仿宋" w:eastAsia="仿宋" w:hAnsi="仿宋" w:cs="仿宋" w:hint="eastAsia"/>
            <w:lang w:eastAsia="zh-CN"/>
          </w:rPr>
          <w:t>(五)、主要经营范围</w:t>
        </w:r>
        <w:r>
          <w:tab/>
        </w:r>
        <w:r>
          <w:fldChar w:fldCharType="begin"/>
        </w:r>
        <w:r>
          <w:instrText xml:space="preserve"> PAGEREF _Toc8468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064" w:history="1">
        <w:r>
          <w:rPr>
            <w:rFonts w:ascii="仿宋" w:eastAsia="仿宋" w:hAnsi="仿宋" w:cs="仿宋" w:hint="eastAsia"/>
            <w:lang w:eastAsia="zh-CN"/>
          </w:rPr>
          <w:t>(六)、主要股东</w:t>
        </w:r>
        <w:r>
          <w:tab/>
        </w:r>
        <w:r>
          <w:fldChar w:fldCharType="begin"/>
        </w:r>
        <w:r>
          <w:instrText xml:space="preserve"> PAGEREF _Toc6064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1194" w:history="1">
        <w:r>
          <w:rPr>
            <w:rFonts w:ascii="仿宋" w:eastAsia="仿宋" w:hAnsi="仿宋" w:cs="仿宋" w:hint="eastAsia"/>
            <w:lang w:eastAsia="zh-CN"/>
          </w:rPr>
          <w:t>二、发展规划</w:t>
        </w:r>
        <w:r>
          <w:tab/>
        </w:r>
        <w:r>
          <w:fldChar w:fldCharType="begin"/>
        </w:r>
        <w:r>
          <w:instrText xml:space="preserve"> PAGEREF _Toc21194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545" w:history="1">
        <w:r>
          <w:rPr>
            <w:rFonts w:ascii="仿宋" w:eastAsia="仿宋" w:hAnsi="仿宋" w:cs="仿宋" w:hint="eastAsia"/>
            <w:lang w:eastAsia="zh-CN"/>
          </w:rPr>
          <w:t>(一)、公司发展规划</w:t>
        </w:r>
        <w:r>
          <w:tab/>
        </w:r>
        <w:r>
          <w:fldChar w:fldCharType="begin"/>
        </w:r>
        <w:r>
          <w:instrText xml:space="preserve"> PAGEREF _Toc16545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076" w:history="1">
        <w:r>
          <w:rPr>
            <w:rFonts w:ascii="仿宋" w:eastAsia="仿宋" w:hAnsi="仿宋" w:cs="仿宋" w:hint="eastAsia"/>
            <w:lang w:eastAsia="zh-CN"/>
          </w:rPr>
          <w:t>(二)、保障措施</w:t>
        </w:r>
        <w:r>
          <w:tab/>
        </w:r>
        <w:r>
          <w:fldChar w:fldCharType="begin"/>
        </w:r>
        <w:r>
          <w:instrText xml:space="preserve"> PAGEREF _Toc26076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371" w:history="1">
        <w:r>
          <w:rPr>
            <w:rFonts w:ascii="仿宋" w:eastAsia="仿宋" w:hAnsi="仿宋" w:cs="仿宋" w:hint="eastAsia"/>
            <w:lang w:eastAsia="zh-CN"/>
          </w:rPr>
          <w:t>三、法人治理</w:t>
        </w:r>
        <w:r>
          <w:tab/>
        </w:r>
        <w:r>
          <w:fldChar w:fldCharType="begin"/>
        </w:r>
        <w:r>
          <w:instrText xml:space="preserve"> PAGEREF _Toc1371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982" w:history="1">
        <w:r>
          <w:rPr>
            <w:rFonts w:ascii="仿宋" w:eastAsia="仿宋" w:hAnsi="仿宋" w:cs="仿宋" w:hint="eastAsia"/>
            <w:lang w:eastAsia="zh-CN"/>
          </w:rPr>
          <w:t>(一)、股东权利及义务</w:t>
        </w:r>
        <w:r>
          <w:tab/>
        </w:r>
        <w:r>
          <w:fldChar w:fldCharType="begin"/>
        </w:r>
        <w:r>
          <w:instrText xml:space="preserve"> PAGEREF _Toc9982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881" w:history="1">
        <w:r>
          <w:rPr>
            <w:rFonts w:ascii="仿宋" w:eastAsia="仿宋" w:hAnsi="仿宋" w:cs="仿宋" w:hint="eastAsia"/>
            <w:lang w:eastAsia="zh-CN"/>
          </w:rPr>
          <w:t>(二)、董事</w:t>
        </w:r>
        <w:r>
          <w:tab/>
        </w:r>
        <w:r>
          <w:fldChar w:fldCharType="begin"/>
        </w:r>
        <w:r>
          <w:instrText xml:space="preserve"> PAGEREF _Toc30881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553" w:history="1">
        <w:r>
          <w:rPr>
            <w:rFonts w:ascii="仿宋" w:eastAsia="仿宋" w:hAnsi="仿宋" w:cs="仿宋" w:hint="eastAsia"/>
            <w:lang w:eastAsia="zh-CN"/>
          </w:rPr>
          <w:t>(三)、高级管理人员</w:t>
        </w:r>
        <w:r>
          <w:tab/>
        </w:r>
        <w:r>
          <w:fldChar w:fldCharType="begin"/>
        </w:r>
        <w:r>
          <w:instrText xml:space="preserve"> PAGEREF _Toc31553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544" w:history="1">
        <w:r>
          <w:rPr>
            <w:rFonts w:ascii="仿宋" w:eastAsia="仿宋" w:hAnsi="仿宋" w:cs="仿宋" w:hint="eastAsia"/>
            <w:lang w:eastAsia="zh-CN"/>
          </w:rPr>
          <w:t>(四)、监事</w:t>
        </w:r>
        <w:r>
          <w:tab/>
        </w:r>
        <w:r>
          <w:fldChar w:fldCharType="begin"/>
        </w:r>
        <w:r>
          <w:instrText xml:space="preserve"> PAGEREF _Toc31544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2657" w:history="1">
        <w:r>
          <w:rPr>
            <w:rFonts w:ascii="仿宋" w:eastAsia="仿宋" w:hAnsi="仿宋" w:cs="仿宋" w:hint="eastAsia"/>
            <w:lang w:eastAsia="zh-CN"/>
          </w:rPr>
          <w:t>四、锌银蓄电池项目概况</w:t>
        </w:r>
        <w:r>
          <w:tab/>
        </w:r>
        <w:r>
          <w:fldChar w:fldCharType="begin"/>
        </w:r>
        <w:r>
          <w:instrText xml:space="preserve"> PAGEREF _Toc22657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24" w:history="1">
        <w:r>
          <w:rPr>
            <w:rFonts w:ascii="仿宋" w:eastAsia="仿宋" w:hAnsi="仿宋" w:cs="仿宋" w:hint="eastAsia"/>
            <w:lang w:eastAsia="zh-CN"/>
          </w:rPr>
          <w:t>(一)、投资路径</w:t>
        </w:r>
        <w:r>
          <w:tab/>
        </w:r>
        <w:r>
          <w:fldChar w:fldCharType="begin"/>
        </w:r>
        <w:r>
          <w:instrText xml:space="preserve"> PAGEREF _Toc2824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905" w:history="1">
        <w:r>
          <w:rPr>
            <w:rFonts w:ascii="仿宋" w:eastAsia="仿宋" w:hAnsi="仿宋" w:cs="仿宋" w:hint="eastAsia"/>
            <w:lang w:eastAsia="zh-CN"/>
          </w:rPr>
          <w:t>(二)、锌银蓄电池项目提出的理由</w:t>
        </w:r>
        <w:r>
          <w:tab/>
        </w:r>
        <w:r>
          <w:fldChar w:fldCharType="begin"/>
        </w:r>
        <w:r>
          <w:instrText xml:space="preserve"> PAGEREF _Toc11905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17" w:history="1">
        <w:r>
          <w:rPr>
            <w:rFonts w:ascii="仿宋" w:eastAsia="仿宋" w:hAnsi="仿宋" w:cs="仿宋" w:hint="eastAsia"/>
            <w:lang w:eastAsia="zh-CN"/>
          </w:rPr>
          <w:t>(三)、锌银蓄电池项目选址</w:t>
        </w:r>
        <w:r>
          <w:tab/>
        </w:r>
        <w:r>
          <w:fldChar w:fldCharType="begin"/>
        </w:r>
        <w:r>
          <w:instrText xml:space="preserve"> PAGEREF _Toc1117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684" w:history="1">
        <w:r>
          <w:rPr>
            <w:rFonts w:ascii="仿宋" w:eastAsia="仿宋" w:hAnsi="仿宋" w:cs="仿宋" w:hint="eastAsia"/>
            <w:lang w:eastAsia="zh-CN"/>
          </w:rPr>
          <w:t>(四)、生产规模</w:t>
        </w:r>
        <w:r>
          <w:tab/>
        </w:r>
        <w:r>
          <w:fldChar w:fldCharType="begin"/>
        </w:r>
        <w:r>
          <w:instrText xml:space="preserve"> PAGEREF _Toc11684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822" w:history="1">
        <w:r>
          <w:rPr>
            <w:rFonts w:ascii="仿宋" w:eastAsia="仿宋" w:hAnsi="仿宋" w:cs="仿宋" w:hint="eastAsia"/>
            <w:lang w:eastAsia="zh-CN"/>
          </w:rPr>
          <w:t>(五)、建设规模</w:t>
        </w:r>
        <w:r>
          <w:tab/>
        </w:r>
        <w:r>
          <w:fldChar w:fldCharType="begin"/>
        </w:r>
        <w:r>
          <w:instrText xml:space="preserve"> PAGEREF _Toc11822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9" w:history="1">
        <w:r>
          <w:rPr>
            <w:rFonts w:ascii="仿宋" w:eastAsia="仿宋" w:hAnsi="仿宋" w:cs="仿宋" w:hint="eastAsia"/>
            <w:lang w:eastAsia="zh-CN"/>
          </w:rPr>
          <w:t>(六)、锌银蓄电池项目投资</w:t>
        </w:r>
        <w:r>
          <w:tab/>
        </w:r>
        <w:r>
          <w:fldChar w:fldCharType="begin"/>
        </w:r>
        <w:r>
          <w:instrText xml:space="preserve"> PAGEREF _Toc159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072" w:history="1">
        <w:r>
          <w:rPr>
            <w:rFonts w:ascii="仿宋" w:eastAsia="仿宋" w:hAnsi="仿宋" w:cs="仿宋" w:hint="eastAsia"/>
            <w:lang w:eastAsia="zh-CN"/>
          </w:rPr>
          <w:t>(七)、锌银蓄电池项目进度规划</w:t>
        </w:r>
        <w:r>
          <w:tab/>
        </w:r>
        <w:r>
          <w:fldChar w:fldCharType="begin"/>
        </w:r>
        <w:r>
          <w:instrText xml:space="preserve"> PAGEREF _Toc29072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880" w:history="1">
        <w:r>
          <w:rPr>
            <w:rFonts w:ascii="仿宋" w:eastAsia="仿宋" w:hAnsi="仿宋" w:cs="仿宋" w:hint="eastAsia"/>
            <w:lang w:eastAsia="zh-CN"/>
          </w:rPr>
          <w:t>(八)、经济效益(正常经营年份)</w:t>
        </w:r>
        <w:r>
          <w:tab/>
        </w:r>
        <w:r>
          <w:fldChar w:fldCharType="begin"/>
        </w:r>
        <w:r>
          <w:instrText xml:space="preserve"> PAGEREF _Toc30880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994" w:history="1">
        <w:r>
          <w:rPr>
            <w:rFonts w:ascii="仿宋" w:eastAsia="仿宋" w:hAnsi="仿宋" w:cs="仿宋" w:hint="eastAsia"/>
            <w:lang w:eastAsia="zh-CN"/>
          </w:rPr>
          <w:t>(九)、锌银蓄电池项目综合评价</w:t>
        </w:r>
        <w:r>
          <w:tab/>
        </w:r>
        <w:r>
          <w:fldChar w:fldCharType="begin"/>
        </w:r>
        <w:r>
          <w:instrText xml:space="preserve"> PAGEREF _Toc23994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6551" w:history="1">
        <w:r>
          <w:rPr>
            <w:rFonts w:ascii="仿宋" w:eastAsia="仿宋" w:hAnsi="仿宋" w:cs="仿宋" w:hint="eastAsia"/>
            <w:lang w:eastAsia="zh-CN"/>
          </w:rPr>
          <w:t>五、选址分析</w:t>
        </w:r>
        <w:r>
          <w:tab/>
        </w:r>
        <w:r>
          <w:fldChar w:fldCharType="begin"/>
        </w:r>
        <w:r>
          <w:instrText xml:space="preserve"> PAGEREF _Toc26551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936" w:history="1">
        <w:r>
          <w:rPr>
            <w:rFonts w:ascii="仿宋" w:eastAsia="仿宋" w:hAnsi="仿宋" w:cs="仿宋" w:hint="eastAsia"/>
            <w:lang w:eastAsia="zh-CN"/>
          </w:rPr>
          <w:t>(一)、锌银蓄电池项目选址原则</w:t>
        </w:r>
        <w:r>
          <w:tab/>
        </w:r>
        <w:r>
          <w:fldChar w:fldCharType="begin"/>
        </w:r>
        <w:r>
          <w:instrText xml:space="preserve"> PAGEREF _Toc25936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04" w:history="1">
        <w:r>
          <w:rPr>
            <w:rFonts w:ascii="仿宋" w:eastAsia="仿宋" w:hAnsi="仿宋" w:cs="仿宋" w:hint="eastAsia"/>
            <w:lang w:eastAsia="zh-CN"/>
          </w:rPr>
          <w:t>(二)、建设区基本情况</w:t>
        </w:r>
        <w:r>
          <w:tab/>
        </w:r>
        <w:r>
          <w:fldChar w:fldCharType="begin"/>
        </w:r>
        <w:r>
          <w:instrText xml:space="preserve"> PAGEREF _Toc904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310" w:history="1">
        <w:r>
          <w:rPr>
            <w:rFonts w:ascii="仿宋" w:eastAsia="仿宋" w:hAnsi="仿宋" w:cs="仿宋" w:hint="eastAsia"/>
            <w:lang w:eastAsia="zh-CN"/>
          </w:rPr>
          <w:t>(三)、发展目标</w:t>
        </w:r>
        <w:r>
          <w:tab/>
        </w:r>
        <w:r>
          <w:fldChar w:fldCharType="begin"/>
        </w:r>
        <w:r>
          <w:instrText xml:space="preserve"> PAGEREF _Toc26310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991" w:history="1">
        <w:r>
          <w:rPr>
            <w:rFonts w:ascii="仿宋" w:eastAsia="仿宋" w:hAnsi="仿宋" w:cs="仿宋" w:hint="eastAsia"/>
            <w:lang w:eastAsia="zh-CN"/>
          </w:rPr>
          <w:t>(四)、产业发展方向</w:t>
        </w:r>
        <w:r>
          <w:tab/>
        </w:r>
        <w:r>
          <w:fldChar w:fldCharType="begin"/>
        </w:r>
        <w:r>
          <w:instrText xml:space="preserve"> PAGEREF _Toc14991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858" w:history="1">
        <w:r>
          <w:rPr>
            <w:rFonts w:ascii="仿宋" w:eastAsia="仿宋" w:hAnsi="仿宋" w:cs="仿宋" w:hint="eastAsia"/>
            <w:lang w:eastAsia="zh-CN"/>
          </w:rPr>
          <w:t>(五)、锌银蓄电池项目选址综合评价</w:t>
        </w:r>
        <w:r>
          <w:tab/>
        </w:r>
        <w:r>
          <w:fldChar w:fldCharType="begin"/>
        </w:r>
        <w:r>
          <w:instrText xml:space="preserve"> PAGEREF _Toc24858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0843" w:history="1">
        <w:r>
          <w:rPr>
            <w:rFonts w:ascii="仿宋" w:eastAsia="仿宋" w:hAnsi="仿宋" w:cs="仿宋" w:hint="eastAsia"/>
            <w:lang w:eastAsia="zh-CN"/>
          </w:rPr>
          <w:t>六、环境保护分析</w:t>
        </w:r>
        <w:r>
          <w:tab/>
        </w:r>
        <w:r>
          <w:fldChar w:fldCharType="begin"/>
        </w:r>
        <w:r>
          <w:instrText xml:space="preserve"> PAGEREF _Toc30843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574" w:history="1">
        <w:r>
          <w:rPr>
            <w:rFonts w:ascii="仿宋" w:eastAsia="仿宋" w:hAnsi="仿宋" w:cs="仿宋" w:hint="eastAsia"/>
            <w:lang w:eastAsia="zh-CN"/>
          </w:rPr>
          <w:t>(一)、编制依据</w:t>
        </w:r>
        <w:r>
          <w:tab/>
        </w:r>
        <w:r>
          <w:fldChar w:fldCharType="begin"/>
        </w:r>
        <w:r>
          <w:instrText xml:space="preserve"> PAGEREF _Toc32574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342" w:history="1">
        <w:r>
          <w:rPr>
            <w:rFonts w:ascii="仿宋" w:eastAsia="仿宋" w:hAnsi="仿宋" w:cs="仿宋" w:hint="eastAsia"/>
            <w:lang w:eastAsia="zh-CN"/>
          </w:rPr>
          <w:t>(二)、环境影响合理性分析</w:t>
        </w:r>
        <w:r>
          <w:tab/>
        </w:r>
        <w:r>
          <w:fldChar w:fldCharType="begin"/>
        </w:r>
        <w:r>
          <w:instrText xml:space="preserve"> PAGEREF _Toc31342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309" w:history="1">
        <w:r>
          <w:rPr>
            <w:rFonts w:ascii="仿宋" w:eastAsia="仿宋" w:hAnsi="仿宋" w:cs="仿宋" w:hint="eastAsia"/>
            <w:lang w:eastAsia="zh-CN"/>
          </w:rPr>
          <w:t>(三)、建设期大气环境影响分析</w:t>
        </w:r>
        <w:r>
          <w:tab/>
        </w:r>
        <w:r>
          <w:fldChar w:fldCharType="begin"/>
        </w:r>
        <w:r>
          <w:instrText xml:space="preserve"> PAGEREF _Toc14309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686" w:history="1">
        <w:r>
          <w:rPr>
            <w:rFonts w:ascii="仿宋" w:eastAsia="仿宋" w:hAnsi="仿宋" w:cs="仿宋" w:hint="eastAsia"/>
            <w:lang w:eastAsia="zh-CN"/>
          </w:rPr>
          <w:t>(四)、建设期水环境影响分析</w:t>
        </w:r>
        <w:r>
          <w:tab/>
        </w:r>
        <w:r>
          <w:fldChar w:fldCharType="begin"/>
        </w:r>
        <w:r>
          <w:instrText xml:space="preserve"> PAGEREF _Toc6686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785" w:history="1">
        <w:r>
          <w:rPr>
            <w:rFonts w:ascii="仿宋" w:eastAsia="仿宋" w:hAnsi="仿宋" w:cs="仿宋" w:hint="eastAsia"/>
            <w:lang w:eastAsia="zh-CN"/>
          </w:rPr>
          <w:t>(五)、建设期固体废弃物环境影响分析</w:t>
        </w:r>
        <w:r>
          <w:tab/>
        </w:r>
        <w:r>
          <w:fldChar w:fldCharType="begin"/>
        </w:r>
        <w:r>
          <w:instrText xml:space="preserve"> PAGEREF _Toc27785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465" w:history="1">
        <w:r>
          <w:rPr>
            <w:rFonts w:ascii="仿宋" w:eastAsia="仿宋" w:hAnsi="仿宋" w:cs="仿宋" w:hint="eastAsia"/>
            <w:lang w:eastAsia="zh-CN"/>
          </w:rPr>
          <w:t>(六)、建设期声环境影响分析</w:t>
        </w:r>
        <w:r>
          <w:tab/>
        </w:r>
        <w:r>
          <w:fldChar w:fldCharType="begin"/>
        </w:r>
        <w:r>
          <w:instrText xml:space="preserve"> PAGEREF _Toc28465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43" w:history="1">
        <w:r>
          <w:rPr>
            <w:rFonts w:ascii="仿宋" w:eastAsia="仿宋" w:hAnsi="仿宋" w:cs="仿宋" w:hint="eastAsia"/>
            <w:lang w:eastAsia="zh-CN"/>
          </w:rPr>
          <w:t>(七)、营运期大气环境影响分析</w:t>
        </w:r>
        <w:r>
          <w:tab/>
        </w:r>
        <w:r>
          <w:fldChar w:fldCharType="begin"/>
        </w:r>
        <w:r>
          <w:instrText xml:space="preserve"> PAGEREF _Toc2543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649" w:history="1">
        <w:r>
          <w:rPr>
            <w:rFonts w:ascii="仿宋" w:eastAsia="仿宋" w:hAnsi="仿宋" w:cs="仿宋" w:hint="eastAsia"/>
            <w:lang w:eastAsia="zh-CN"/>
          </w:rPr>
          <w:t>(八)、营运期水环境影响分析</w:t>
        </w:r>
        <w:r>
          <w:tab/>
        </w:r>
        <w:r>
          <w:fldChar w:fldCharType="begin"/>
        </w:r>
        <w:r>
          <w:instrText xml:space="preserve"> PAGEREF _Toc24649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32108" w:history="1">
        <w:r>
          <w:rPr>
            <w:rFonts w:ascii="仿宋" w:eastAsia="仿宋" w:hAnsi="仿宋" w:cs="仿宋" w:hint="eastAsia"/>
            <w:lang w:eastAsia="zh-CN"/>
          </w:rPr>
          <w:t>(九)、营运期固体废弃物环境影响分析</w:t>
        </w:r>
        <w:r>
          <w:tab/>
        </w:r>
        <w:r>
          <w:fldChar w:fldCharType="begin"/>
        </w:r>
        <w:r>
          <w:instrText xml:space="preserve"> PAGEREF _Toc32108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843" w:history="1">
        <w:r>
          <w:rPr>
            <w:rFonts w:ascii="仿宋" w:eastAsia="仿宋" w:hAnsi="仿宋" w:cs="仿宋" w:hint="eastAsia"/>
            <w:lang w:eastAsia="zh-CN"/>
          </w:rPr>
          <w:t>(十)、营运期声环境影响分析</w:t>
        </w:r>
        <w:r>
          <w:tab/>
        </w:r>
        <w:r>
          <w:fldChar w:fldCharType="begin"/>
        </w:r>
        <w:r>
          <w:instrText xml:space="preserve"> PAGEREF _Toc18843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707" w:history="1">
        <w:r>
          <w:rPr>
            <w:rFonts w:ascii="仿宋" w:eastAsia="仿宋" w:hAnsi="仿宋" w:cs="仿宋" w:hint="eastAsia"/>
            <w:lang w:eastAsia="zh-CN"/>
          </w:rPr>
          <w:t>(十一)、清洁生产</w:t>
        </w:r>
        <w:r>
          <w:tab/>
        </w:r>
        <w:r>
          <w:fldChar w:fldCharType="begin"/>
        </w:r>
        <w:r>
          <w:instrText xml:space="preserve"> PAGEREF _Toc11707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713" w:history="1">
        <w:r>
          <w:rPr>
            <w:rFonts w:ascii="仿宋" w:eastAsia="仿宋" w:hAnsi="仿宋" w:cs="仿宋" w:hint="eastAsia"/>
            <w:lang w:eastAsia="zh-CN"/>
          </w:rPr>
          <w:t>(十二)、环境管理分析</w:t>
        </w:r>
        <w:r>
          <w:tab/>
        </w:r>
        <w:r>
          <w:fldChar w:fldCharType="begin"/>
        </w:r>
        <w:r>
          <w:instrText xml:space="preserve"> PAGEREF _Toc19713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339" w:history="1">
        <w:r>
          <w:rPr>
            <w:rFonts w:ascii="仿宋" w:eastAsia="仿宋" w:hAnsi="仿宋" w:cs="仿宋" w:hint="eastAsia"/>
            <w:lang w:eastAsia="zh-CN"/>
          </w:rPr>
          <w:t>(十三)、结论及建议</w:t>
        </w:r>
        <w:r>
          <w:tab/>
        </w:r>
        <w:r>
          <w:fldChar w:fldCharType="begin"/>
        </w:r>
        <w:r>
          <w:instrText xml:space="preserve"> PAGEREF _Toc23339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6365" w:history="1">
        <w:r>
          <w:rPr>
            <w:rFonts w:ascii="仿宋" w:eastAsia="仿宋" w:hAnsi="仿宋" w:cs="仿宋" w:hint="eastAsia"/>
            <w:lang w:eastAsia="zh-CN"/>
          </w:rPr>
          <w:t>七、投资方案分析</w:t>
        </w:r>
        <w:r>
          <w:tab/>
        </w:r>
        <w:r>
          <w:fldChar w:fldCharType="begin"/>
        </w:r>
        <w:r>
          <w:instrText xml:space="preserve"> PAGEREF _Toc16365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842" w:history="1">
        <w:r>
          <w:rPr>
            <w:rFonts w:ascii="仿宋" w:eastAsia="仿宋" w:hAnsi="仿宋" w:cs="仿宋" w:hint="eastAsia"/>
            <w:lang w:eastAsia="zh-CN"/>
          </w:rPr>
          <w:t>(一)、编制说明</w:t>
        </w:r>
        <w:r>
          <w:tab/>
        </w:r>
        <w:r>
          <w:fldChar w:fldCharType="begin"/>
        </w:r>
        <w:r>
          <w:instrText xml:space="preserve"> PAGEREF _Toc10842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495" w:history="1">
        <w:r>
          <w:rPr>
            <w:rFonts w:ascii="仿宋" w:eastAsia="仿宋" w:hAnsi="仿宋" w:cs="仿宋" w:hint="eastAsia"/>
            <w:lang w:eastAsia="zh-CN"/>
          </w:rPr>
          <w:t>(二)、建设投资</w:t>
        </w:r>
        <w:r>
          <w:tab/>
        </w:r>
        <w:r>
          <w:fldChar w:fldCharType="begin"/>
        </w:r>
        <w:r>
          <w:instrText xml:space="preserve"> PAGEREF _Toc3495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193" w:history="1">
        <w:r>
          <w:rPr>
            <w:rFonts w:ascii="仿宋" w:eastAsia="仿宋" w:hAnsi="仿宋" w:cs="仿宋" w:hint="eastAsia"/>
            <w:lang w:eastAsia="zh-CN"/>
          </w:rPr>
          <w:t>(三)、建设期利息</w:t>
        </w:r>
        <w:r>
          <w:tab/>
        </w:r>
        <w:r>
          <w:fldChar w:fldCharType="begin"/>
        </w:r>
        <w:r>
          <w:instrText xml:space="preserve"> PAGEREF _Toc30193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710" w:history="1">
        <w:r>
          <w:rPr>
            <w:rFonts w:ascii="仿宋" w:eastAsia="仿宋" w:hAnsi="仿宋" w:cs="仿宋" w:hint="eastAsia"/>
            <w:lang w:eastAsia="zh-CN"/>
          </w:rPr>
          <w:t>(四)、流动资金</w:t>
        </w:r>
        <w:r>
          <w:tab/>
        </w:r>
        <w:r>
          <w:fldChar w:fldCharType="begin"/>
        </w:r>
        <w:r>
          <w:instrText xml:space="preserve"> PAGEREF _Toc22710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963" w:history="1">
        <w:r>
          <w:rPr>
            <w:rFonts w:ascii="仿宋" w:eastAsia="仿宋" w:hAnsi="仿宋" w:cs="仿宋" w:hint="eastAsia"/>
            <w:lang w:eastAsia="zh-CN"/>
          </w:rPr>
          <w:t>(五)、锌银蓄电池项目总投资</w:t>
        </w:r>
        <w:r>
          <w:tab/>
        </w:r>
        <w:r>
          <w:fldChar w:fldCharType="begin"/>
        </w:r>
        <w:r>
          <w:instrText xml:space="preserve"> PAGEREF _Toc9963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470" w:history="1">
        <w:r>
          <w:rPr>
            <w:rFonts w:ascii="仿宋" w:eastAsia="仿宋" w:hAnsi="仿宋" w:cs="仿宋" w:hint="eastAsia"/>
            <w:lang w:eastAsia="zh-CN"/>
          </w:rPr>
          <w:t>(六)、资金筹措与投资计划</w:t>
        </w:r>
        <w:r>
          <w:tab/>
        </w:r>
        <w:r>
          <w:fldChar w:fldCharType="begin"/>
        </w:r>
        <w:r>
          <w:instrText xml:space="preserve"> PAGEREF _Toc15470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4209" w:history="1">
        <w:r>
          <w:rPr>
            <w:rFonts w:ascii="仿宋" w:eastAsia="仿宋" w:hAnsi="仿宋" w:cs="仿宋" w:hint="eastAsia"/>
            <w:lang w:eastAsia="zh-CN"/>
          </w:rPr>
          <w:t>八、锌银蓄电池项目经济效益</w:t>
        </w:r>
        <w:r>
          <w:tab/>
        </w:r>
        <w:r>
          <w:fldChar w:fldCharType="begin"/>
        </w:r>
        <w:r>
          <w:instrText xml:space="preserve"> PAGEREF _Toc4209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509" w:history="1">
        <w:r>
          <w:rPr>
            <w:rFonts w:ascii="仿宋" w:eastAsia="仿宋" w:hAnsi="仿宋" w:cs="仿宋" w:hint="eastAsia"/>
            <w:lang w:eastAsia="zh-CN"/>
          </w:rPr>
          <w:t>(一)、基本假设及基础参数选取</w:t>
        </w:r>
        <w:r>
          <w:tab/>
        </w:r>
        <w:r>
          <w:fldChar w:fldCharType="begin"/>
        </w:r>
        <w:r>
          <w:instrText xml:space="preserve"> PAGEREF _Toc22509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534" w:history="1">
        <w:r>
          <w:rPr>
            <w:rFonts w:ascii="仿宋" w:eastAsia="仿宋" w:hAnsi="仿宋" w:cs="仿宋" w:hint="eastAsia"/>
            <w:lang w:eastAsia="zh-CN"/>
          </w:rPr>
          <w:t>(二)、经济评价财务测算</w:t>
        </w:r>
        <w:r>
          <w:tab/>
        </w:r>
        <w:r>
          <w:fldChar w:fldCharType="begin"/>
        </w:r>
        <w:r>
          <w:instrText xml:space="preserve"> PAGEREF _Toc29534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035" w:history="1">
        <w:r>
          <w:rPr>
            <w:rFonts w:ascii="仿宋" w:eastAsia="仿宋" w:hAnsi="仿宋" w:cs="仿宋" w:hint="eastAsia"/>
            <w:lang w:eastAsia="zh-CN"/>
          </w:rPr>
          <w:t>(三)、锌银蓄电池项目盈利能力分析</w:t>
        </w:r>
        <w:r>
          <w:tab/>
        </w:r>
        <w:r>
          <w:fldChar w:fldCharType="begin"/>
        </w:r>
        <w:r>
          <w:instrText xml:space="preserve"> PAGEREF _Toc22035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982" w:history="1">
        <w:r>
          <w:rPr>
            <w:rFonts w:ascii="仿宋" w:eastAsia="仿宋" w:hAnsi="仿宋" w:cs="仿宋" w:hint="eastAsia"/>
            <w:lang w:eastAsia="zh-CN"/>
          </w:rPr>
          <w:t>(四)、财务生存能力分析</w:t>
        </w:r>
        <w:r>
          <w:tab/>
        </w:r>
        <w:r>
          <w:fldChar w:fldCharType="begin"/>
        </w:r>
        <w:r>
          <w:instrText xml:space="preserve"> PAGEREF _Toc11982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73" w:history="1">
        <w:r>
          <w:rPr>
            <w:rFonts w:ascii="仿宋" w:eastAsia="仿宋" w:hAnsi="仿宋" w:cs="仿宋" w:hint="eastAsia"/>
            <w:lang w:eastAsia="zh-CN"/>
          </w:rPr>
          <w:t>(五)、偿债能力分析</w:t>
        </w:r>
        <w:r>
          <w:tab/>
        </w:r>
        <w:r>
          <w:fldChar w:fldCharType="begin"/>
        </w:r>
        <w:r>
          <w:instrText xml:space="preserve"> PAGEREF _Toc573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709" w:history="1">
        <w:r>
          <w:rPr>
            <w:rFonts w:ascii="仿宋" w:eastAsia="仿宋" w:hAnsi="仿宋" w:cs="仿宋" w:hint="eastAsia"/>
            <w:lang w:eastAsia="zh-CN"/>
          </w:rPr>
          <w:t>(六)、经济评价结论</w:t>
        </w:r>
        <w:r>
          <w:tab/>
        </w:r>
        <w:r>
          <w:fldChar w:fldCharType="begin"/>
        </w:r>
        <w:r>
          <w:instrText xml:space="preserve"> PAGEREF _Toc3709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4280" w:history="1">
        <w:r>
          <w:rPr>
            <w:rFonts w:ascii="仿宋" w:eastAsia="仿宋" w:hAnsi="仿宋" w:cs="仿宋" w:hint="eastAsia"/>
            <w:lang w:eastAsia="zh-CN"/>
          </w:rPr>
          <w:t>九、目标客户和受众分析</w:t>
        </w:r>
        <w:r>
          <w:tab/>
        </w:r>
        <w:r>
          <w:fldChar w:fldCharType="begin"/>
        </w:r>
        <w:r>
          <w:instrText xml:space="preserve"> PAGEREF _Toc14280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832" w:history="1">
        <w:r>
          <w:rPr>
            <w:rFonts w:ascii="仿宋" w:eastAsia="仿宋" w:hAnsi="仿宋" w:cs="仿宋" w:hint="eastAsia"/>
            <w:lang w:eastAsia="zh-CN"/>
          </w:rPr>
          <w:t>(一)、客户群体描述</w:t>
        </w:r>
        <w:r>
          <w:tab/>
        </w:r>
        <w:r>
          <w:fldChar w:fldCharType="begin"/>
        </w:r>
        <w:r>
          <w:instrText xml:space="preserve"> PAGEREF _Toc27832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912" w:history="1">
        <w:r>
          <w:rPr>
            <w:rFonts w:ascii="仿宋" w:eastAsia="仿宋" w:hAnsi="仿宋" w:cs="仿宋" w:hint="eastAsia"/>
            <w:lang w:eastAsia="zh-CN"/>
          </w:rPr>
          <w:t>(二)、客户需求和期望</w:t>
        </w:r>
        <w:r>
          <w:tab/>
        </w:r>
        <w:r>
          <w:fldChar w:fldCharType="begin"/>
        </w:r>
        <w:r>
          <w:instrText xml:space="preserve"> PAGEREF _Toc10912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756" w:history="1">
        <w:r>
          <w:rPr>
            <w:rFonts w:ascii="仿宋" w:eastAsia="仿宋" w:hAnsi="仿宋" w:cs="仿宋" w:hint="eastAsia"/>
            <w:lang w:eastAsia="zh-CN"/>
          </w:rPr>
          <w:t>(三)、客户获取策略</w:t>
        </w:r>
        <w:r>
          <w:tab/>
        </w:r>
        <w:r>
          <w:fldChar w:fldCharType="begin"/>
        </w:r>
        <w:r>
          <w:instrText xml:space="preserve"> PAGEREF _Toc19756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705" w:history="1">
        <w:r>
          <w:rPr>
            <w:rFonts w:ascii="仿宋" w:eastAsia="仿宋" w:hAnsi="仿宋" w:cs="仿宋" w:hint="eastAsia"/>
            <w:lang w:eastAsia="zh-CN"/>
          </w:rPr>
          <w:t>(四)、客户关系管理</w:t>
        </w:r>
        <w:r>
          <w:tab/>
        </w:r>
        <w:r>
          <w:fldChar w:fldCharType="begin"/>
        </w:r>
        <w:r>
          <w:instrText xml:space="preserve"> PAGEREF _Toc14705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2473" w:history="1">
        <w:r>
          <w:rPr>
            <w:rFonts w:ascii="仿宋" w:eastAsia="仿宋" w:hAnsi="仿宋" w:cs="仿宋" w:hint="eastAsia"/>
            <w:lang w:eastAsia="zh-CN"/>
          </w:rPr>
          <w:t>十、公司组建背景分析</w:t>
        </w:r>
        <w:r>
          <w:tab/>
        </w:r>
        <w:r>
          <w:fldChar w:fldCharType="begin"/>
        </w:r>
        <w:r>
          <w:instrText xml:space="preserve"> PAGEREF _Toc32473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919" w:history="1">
        <w:r>
          <w:rPr>
            <w:rFonts w:ascii="仿宋" w:eastAsia="仿宋" w:hAnsi="仿宋" w:cs="仿宋" w:hint="eastAsia"/>
            <w:lang w:eastAsia="zh-CN"/>
          </w:rPr>
          <w:t>(一)、锌银蓄电池项目背景分析</w:t>
        </w:r>
        <w:r>
          <w:tab/>
        </w:r>
        <w:r>
          <w:fldChar w:fldCharType="begin"/>
        </w:r>
        <w:r>
          <w:instrText xml:space="preserve"> PAGEREF _Toc15919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75" w:history="1">
        <w:r>
          <w:rPr>
            <w:rFonts w:ascii="仿宋" w:eastAsia="仿宋" w:hAnsi="仿宋" w:cs="仿宋" w:hint="eastAsia"/>
            <w:lang w:eastAsia="zh-CN"/>
          </w:rPr>
          <w:t>(二)、锌银蓄电池项目建设必要性分析</w:t>
        </w:r>
        <w:r>
          <w:tab/>
        </w:r>
        <w:r>
          <w:fldChar w:fldCharType="begin"/>
        </w:r>
        <w:r>
          <w:instrText xml:space="preserve"> PAGEREF _Toc1775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354" w:history="1">
        <w:r>
          <w:rPr>
            <w:rFonts w:ascii="仿宋" w:eastAsia="仿宋" w:hAnsi="仿宋" w:cs="仿宋" w:hint="eastAsia"/>
            <w:lang w:eastAsia="zh-CN"/>
          </w:rPr>
          <w:t>(三)、鼓励中小企业发展</w:t>
        </w:r>
        <w:r>
          <w:tab/>
        </w:r>
        <w:r>
          <w:fldChar w:fldCharType="begin"/>
        </w:r>
        <w:r>
          <w:instrText xml:space="preserve"> PAGEREF _Toc14354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455" w:history="1">
        <w:r>
          <w:rPr>
            <w:rFonts w:ascii="仿宋" w:eastAsia="仿宋" w:hAnsi="仿宋" w:cs="仿宋" w:hint="eastAsia"/>
            <w:lang w:eastAsia="zh-CN"/>
          </w:rPr>
          <w:t>(四)、宏观经济形势分析</w:t>
        </w:r>
        <w:r>
          <w:tab/>
        </w:r>
        <w:r>
          <w:fldChar w:fldCharType="begin"/>
        </w:r>
        <w:r>
          <w:instrText xml:space="preserve"> PAGEREF _Toc25455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6953" w:history="1">
        <w:r>
          <w:rPr>
            <w:rFonts w:ascii="仿宋" w:eastAsia="仿宋" w:hAnsi="仿宋" w:cs="仿宋" w:hint="eastAsia"/>
            <w:lang w:eastAsia="zh-CN"/>
          </w:rPr>
          <w:t>十一、市场营销策略</w:t>
        </w:r>
        <w:r>
          <w:tab/>
        </w:r>
        <w:r>
          <w:fldChar w:fldCharType="begin"/>
        </w:r>
        <w:r>
          <w:instrText xml:space="preserve"> PAGEREF _Toc16953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566" w:history="1">
        <w:r>
          <w:rPr>
            <w:rFonts w:ascii="仿宋" w:eastAsia="仿宋" w:hAnsi="仿宋" w:cs="仿宋" w:hint="eastAsia"/>
            <w:lang w:eastAsia="zh-CN"/>
          </w:rPr>
          <w:t>(一)、市场定位和目标市场</w:t>
        </w:r>
        <w:r>
          <w:tab/>
        </w:r>
        <w:r>
          <w:fldChar w:fldCharType="begin"/>
        </w:r>
        <w:r>
          <w:instrText xml:space="preserve"> PAGEREF _Toc27566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352" w:history="1">
        <w:r>
          <w:rPr>
            <w:rFonts w:ascii="仿宋" w:eastAsia="仿宋" w:hAnsi="仿宋" w:cs="仿宋" w:hint="eastAsia"/>
            <w:lang w:eastAsia="zh-CN"/>
          </w:rPr>
          <w:t>(二)、定价策略</w:t>
        </w:r>
        <w:r>
          <w:tab/>
        </w:r>
        <w:r>
          <w:fldChar w:fldCharType="begin"/>
        </w:r>
        <w:r>
          <w:instrText xml:space="preserve"> PAGEREF _Toc9352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94" w:history="1">
        <w:r>
          <w:rPr>
            <w:rFonts w:ascii="仿宋" w:eastAsia="仿宋" w:hAnsi="仿宋" w:cs="仿宋" w:hint="eastAsia"/>
            <w:lang w:eastAsia="zh-CN"/>
          </w:rPr>
          <w:t>(三)、销售和推广策略</w:t>
        </w:r>
        <w:r>
          <w:tab/>
        </w:r>
        <w:r>
          <w:fldChar w:fldCharType="begin"/>
        </w:r>
        <w:r>
          <w:instrText xml:space="preserve"> PAGEREF _Toc1594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866" w:history="1">
        <w:r>
          <w:rPr>
            <w:rFonts w:ascii="仿宋" w:eastAsia="仿宋" w:hAnsi="仿宋" w:cs="仿宋" w:hint="eastAsia"/>
            <w:lang w:eastAsia="zh-CN"/>
          </w:rPr>
          <w:t>(四)、销售渠道和分销策略</w:t>
        </w:r>
        <w:r>
          <w:tab/>
        </w:r>
        <w:r>
          <w:fldChar w:fldCharType="begin"/>
        </w:r>
        <w:r>
          <w:instrText xml:space="preserve"> PAGEREF _Toc30866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6293" w:history="1">
        <w:r>
          <w:rPr>
            <w:rFonts w:ascii="仿宋" w:eastAsia="仿宋" w:hAnsi="仿宋" w:cs="仿宋" w:hint="eastAsia"/>
            <w:lang w:eastAsia="zh-CN"/>
          </w:rPr>
          <w:t>十二、风险分析</w:t>
        </w:r>
        <w:r>
          <w:tab/>
        </w:r>
        <w:r>
          <w:fldChar w:fldCharType="begin"/>
        </w:r>
        <w:r>
          <w:instrText xml:space="preserve"> PAGEREF _Toc26293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256" w:history="1">
        <w:r>
          <w:rPr>
            <w:rFonts w:ascii="仿宋" w:eastAsia="仿宋" w:hAnsi="仿宋" w:cs="仿宋" w:hint="eastAsia"/>
            <w:lang w:eastAsia="zh-CN"/>
          </w:rPr>
          <w:t>(一)、内部风险</w:t>
        </w:r>
        <w:r>
          <w:tab/>
        </w:r>
        <w:r>
          <w:fldChar w:fldCharType="begin"/>
        </w:r>
        <w:r>
          <w:instrText xml:space="preserve"> PAGEREF _Toc27256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448" w:history="1">
        <w:r>
          <w:rPr>
            <w:rFonts w:ascii="仿宋" w:eastAsia="仿宋" w:hAnsi="仿宋" w:cs="仿宋" w:hint="eastAsia"/>
            <w:lang w:eastAsia="zh-CN"/>
          </w:rPr>
          <w:t>(二)、外部风险</w:t>
        </w:r>
        <w:r>
          <w:tab/>
        </w:r>
        <w:r>
          <w:fldChar w:fldCharType="begin"/>
        </w:r>
        <w:r>
          <w:instrText xml:space="preserve"> PAGEREF _Toc23448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725" w:history="1">
        <w:r>
          <w:rPr>
            <w:rFonts w:ascii="仿宋" w:eastAsia="仿宋" w:hAnsi="仿宋" w:cs="仿宋" w:hint="eastAsia"/>
            <w:lang w:eastAsia="zh-CN"/>
          </w:rPr>
          <w:t>(三)、风险管理策略</w:t>
        </w:r>
        <w:r>
          <w:tab/>
        </w:r>
        <w:r>
          <w:fldChar w:fldCharType="begin"/>
        </w:r>
        <w:r>
          <w:instrText xml:space="preserve"> PAGEREF _Toc7725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25227"/>
      <w:r>
        <w:rPr>
          <w:rFonts w:ascii="仿宋" w:eastAsia="仿宋" w:hAnsi="仿宋" w:cs="仿宋" w:hint="eastAsia"/>
          <w:lang w:eastAsia="zh-CN"/>
        </w:rPr>
        <w:t>概论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欢迎阅读公司成立报告。本报告将详细介绍该公司的背景、目标及计划，以及我们计划如何满足市场需求和提供创新产品/服务。我们坚信，公司的成立是为了填补市场空缺并满足消费者需求。我们致力于以高质量和可持续发展为核心，致力于不断创新和改进。在本报告中，我们将提供详尽的信息，帮助你深入了解我们的核心价值观和未来发展计划。请注意，本报告不可做为商业用途，只用作学习交流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1749"/>
      <w:r>
        <w:rPr>
          <w:rFonts w:ascii="仿宋" w:eastAsia="仿宋" w:hAnsi="仿宋" w:cs="仿宋" w:hint="eastAsia"/>
          <w:sz w:val="28"/>
          <w:lang w:eastAsia="zh-CN"/>
        </w:rPr>
        <w:t>一、锌银蓄电池筹建公司基本信息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2138"/>
      <w:r>
        <w:rPr>
          <w:rFonts w:ascii="仿宋" w:eastAsia="仿宋" w:hAnsi="仿宋" w:cs="仿宋" w:hint="eastAsia"/>
          <w:lang w:eastAsia="zh-CN"/>
        </w:rPr>
        <w:t>(一)、公司名称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xx (集团)有限公司（以注册信息为准）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4" w:name="_Toc15889"/>
      <w:r>
        <w:rPr>
          <w:rFonts w:ascii="仿宋" w:eastAsia="仿宋" w:hAnsi="仿宋" w:cs="仿宋" w:hint="eastAsia"/>
          <w:sz w:val="28"/>
          <w:lang w:eastAsia="zh-CN"/>
        </w:rPr>
        <w:t>(二)、注册资本</w:t>
      </w:r>
      <w:bookmarkEnd w:id="4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XXXX万元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5" w:name="_Toc7620"/>
      <w:r>
        <w:rPr>
          <w:rFonts w:ascii="仿宋" w:eastAsia="仿宋" w:hAnsi="仿宋" w:cs="仿宋" w:hint="eastAsia"/>
          <w:sz w:val="28"/>
          <w:lang w:eastAsia="zh-CN"/>
        </w:rPr>
        <w:t>(三)、注册地址</w:t>
      </w:r>
      <w:bookmarkEnd w:id="5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XX省XX市XX县XXX街道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6" w:name="_Toc11542"/>
      <w:r>
        <w:rPr>
          <w:rFonts w:ascii="仿宋" w:eastAsia="仿宋" w:hAnsi="仿宋" w:cs="仿宋" w:hint="eastAsia"/>
          <w:sz w:val="28"/>
          <w:lang w:eastAsia="zh-CN"/>
        </w:rPr>
        <w:t>(四)、法人代表</w:t>
      </w:r>
      <w:bookmarkEnd w:id="6"/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姓名：xx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7" w:name="_Toc8468"/>
      <w:r>
        <w:rPr>
          <w:rFonts w:ascii="仿宋" w:eastAsia="仿宋" w:hAnsi="仿宋" w:cs="仿宋" w:hint="eastAsia"/>
          <w:sz w:val="28"/>
          <w:lang w:eastAsia="zh-CN"/>
        </w:rPr>
        <w:t>(五)、主要经营范围</w:t>
      </w:r>
      <w:bookmarkEnd w:id="7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经营范围：从事XXX相关业务(企业依法自主选择经营锌银蓄电池项目，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开展经营活动；依法须经批准的锌银蓄电池项目，经相关部门批准后依批准的内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容开展经营活动；不得从事本市产业政策禁止和限制类锌银蓄电池项目的经营活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动。)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8" w:name="_Toc6064"/>
      <w:r>
        <w:rPr>
          <w:rFonts w:ascii="仿宋" w:eastAsia="仿宋" w:hAnsi="仿宋" w:cs="仿宋" w:hint="eastAsia"/>
          <w:sz w:val="28"/>
          <w:lang w:eastAsia="zh-CN"/>
        </w:rPr>
        <w:t>(六)、主要股东</w:t>
      </w:r>
      <w:bookmarkEnd w:id="8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xx (集团)有限公司是由xxx 有限公司和xxx (集团)有限公司联合创办成立的。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(一) xxx 有限公司基本情况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 公司概述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xxx 有限公司秉承着 "人本、诚信、创新、共赢" 的经营理念，以市场为导向、顾客为中心的企业服务宗旨，全心全意为国内外客户提供高品质产品和卓越服务。欢迎各界人士前来参观指导并洽谈业务。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经过多年的发展，公司已积累了强大的技术实力、丰富的生产经营管理经验，以及可靠的产品质量保证体系，提升了供应链建设与管理，致力于研发新技术、新工艺、新材料应用。公司自成立以来，始终坚持以人为本、以质量第一、自主创新、持续改进为原则，通过技术领先来推动企业发展。</w:t>
      </w: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https://d.book118.com/396031015224010050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13"/>
      <w:footerReference w:type="default" r:id="rId14"/>
      <w:type w:val="nextPage"/>
      <w:pgSz w:w="11906" w:h="16838"/>
      <w:pgMar w:top="1440" w:right="1800" w:bottom="1440" w:left="1800" w:header="851" w:footer="992" w:gutter="0"/>
      <w:pgNumType w:start="5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锌银蓄电池行业相关公司筹备报告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锌银蓄电池行业相关公司筹备报告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锌银蓄电池行业相关公司筹备报告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锌银蓄电池行业相关公司筹备报告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锌银蓄电池行业相关公司筹备报告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7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yperlink" Target="https://d.book118.com/396031015224010050" TargetMode="External" /><Relationship Id="rId13" Type="http://schemas.openxmlformats.org/officeDocument/2006/relationships/header" Target="header5.xml" /><Relationship Id="rId14" Type="http://schemas.openxmlformats.org/officeDocument/2006/relationships/footer" Target="footer5.xml" /><Relationship Id="rId15" Type="http://schemas.openxmlformats.org/officeDocument/2006/relationships/theme" Target="theme/theme1.xml" /><Relationship Id="rId16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6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黄晨</dc:creator>
  <cp:lastModifiedBy>黄晨</cp:lastModifiedBy>
  <cp:revision>1</cp:revision>
  <dcterms:created xsi:type="dcterms:W3CDTF">2024-02-09T10:30:00Z</dcterms:created>
  <dcterms:modified xsi:type="dcterms:W3CDTF">2024-02-09T10:30:31Z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DA179C45B18A41FAA565E841DCA1B5C7_11</vt:lpwstr>
  </property>
  <property fmtid="{D5CDD505-2E9C-101B-9397-08002B2CF9AE}" pid="3" name="KSOProductBuildVer">
    <vt:lpwstr>2052-12.1.0.16250</vt:lpwstr>
  </property>
</Properties>
</file>