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鼠抗肿瘤相关抗原单克隆抗体项目规划设计蓝图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60" w:history="1">
        <w:r>
          <w:rPr>
            <w:rFonts w:ascii="仿宋" w:eastAsia="仿宋" w:hAnsi="仿宋" w:cs="仿宋" w:hint="eastAsia"/>
            <w:lang w:eastAsia="zh-CN"/>
          </w:rPr>
          <w:t>前言</w:t>
        </w:r>
        <w:r>
          <w:tab/>
        </w:r>
        <w:r>
          <w:fldChar w:fldCharType="begin"/>
        </w:r>
        <w:r>
          <w:instrText xml:space="preserve"> PAGEREF _Toc13360 \h </w:instrText>
        </w:r>
        <w:r>
          <w:fldChar w:fldCharType="separate"/>
        </w:r>
        <w:r>
          <w:t>3</w:t>
        </w:r>
        <w:r>
          <w:fldChar w:fldCharType="end"/>
        </w:r>
      </w:hyperlink>
    </w:p>
    <w:p>
      <w:pPr>
        <w:pStyle w:val="TOC1"/>
        <w:tabs>
          <w:tab w:val="right" w:leader="dot" w:pos="8306"/>
        </w:tabs>
      </w:pPr>
      <w:hyperlink w:anchor="_Toc31386" w:history="1">
        <w:r>
          <w:rPr>
            <w:rFonts w:ascii="仿宋" w:eastAsia="仿宋" w:hAnsi="仿宋" w:cs="仿宋" w:hint="eastAsia"/>
            <w:lang w:eastAsia="zh-CN"/>
          </w:rPr>
          <w:t>一、鼠抗肿瘤相关抗原单克隆抗体项目概论</w:t>
        </w:r>
        <w:r>
          <w:tab/>
        </w:r>
        <w:r>
          <w:fldChar w:fldCharType="begin"/>
        </w:r>
        <w:r>
          <w:instrText xml:space="preserve"> PAGEREF _Toc31386 \h </w:instrText>
        </w:r>
        <w:r>
          <w:fldChar w:fldCharType="separate"/>
        </w:r>
        <w:r>
          <w:t>3</w:t>
        </w:r>
        <w:r>
          <w:fldChar w:fldCharType="end"/>
        </w:r>
      </w:hyperlink>
    </w:p>
    <w:p>
      <w:pPr>
        <w:pStyle w:val="TOC2"/>
        <w:tabs>
          <w:tab w:val="right" w:leader="dot" w:pos="8306"/>
        </w:tabs>
      </w:pPr>
      <w:hyperlink w:anchor="_Toc7775" w:history="1">
        <w:r>
          <w:rPr>
            <w:rFonts w:ascii="仿宋" w:eastAsia="仿宋" w:hAnsi="仿宋" w:cs="仿宋" w:hint="eastAsia"/>
            <w:lang w:eastAsia="zh-CN"/>
          </w:rPr>
          <w:t>(一)、鼠抗肿瘤相关抗原单克隆抗体项目概况</w:t>
        </w:r>
        <w:r>
          <w:tab/>
        </w:r>
        <w:r>
          <w:fldChar w:fldCharType="begin"/>
        </w:r>
        <w:r>
          <w:instrText xml:space="preserve"> PAGEREF _Toc7775 \h </w:instrText>
        </w:r>
        <w:r>
          <w:fldChar w:fldCharType="separate"/>
        </w:r>
        <w:r>
          <w:t>3</w:t>
        </w:r>
        <w:r>
          <w:fldChar w:fldCharType="end"/>
        </w:r>
      </w:hyperlink>
    </w:p>
    <w:p>
      <w:pPr>
        <w:pStyle w:val="TOC2"/>
        <w:tabs>
          <w:tab w:val="right" w:leader="dot" w:pos="8306"/>
        </w:tabs>
      </w:pPr>
      <w:hyperlink w:anchor="_Toc26040" w:history="1">
        <w:r>
          <w:rPr>
            <w:rFonts w:ascii="仿宋" w:eastAsia="仿宋" w:hAnsi="仿宋" w:cs="仿宋" w:hint="eastAsia"/>
            <w:lang w:eastAsia="zh-CN"/>
          </w:rPr>
          <w:t>(二)、鼠抗肿瘤相关抗原单克隆抗体项目目标</w:t>
        </w:r>
        <w:r>
          <w:tab/>
        </w:r>
        <w:r>
          <w:fldChar w:fldCharType="begin"/>
        </w:r>
        <w:r>
          <w:instrText xml:space="preserve"> PAGEREF _Toc26040 \h </w:instrText>
        </w:r>
        <w:r>
          <w:fldChar w:fldCharType="separate"/>
        </w:r>
        <w:r>
          <w:t>6</w:t>
        </w:r>
        <w:r>
          <w:fldChar w:fldCharType="end"/>
        </w:r>
      </w:hyperlink>
    </w:p>
    <w:p>
      <w:pPr>
        <w:pStyle w:val="TOC2"/>
        <w:tabs>
          <w:tab w:val="right" w:leader="dot" w:pos="8306"/>
        </w:tabs>
      </w:pPr>
      <w:hyperlink w:anchor="_Toc28831" w:history="1">
        <w:r>
          <w:rPr>
            <w:rFonts w:ascii="仿宋" w:eastAsia="仿宋" w:hAnsi="仿宋" w:cs="仿宋" w:hint="eastAsia"/>
            <w:lang w:eastAsia="zh-CN"/>
          </w:rPr>
          <w:t>(三)、鼠抗肿瘤相关抗原单克隆抗体项目提出的理由</w:t>
        </w:r>
        <w:r>
          <w:tab/>
        </w:r>
        <w:r>
          <w:fldChar w:fldCharType="begin"/>
        </w:r>
        <w:r>
          <w:instrText xml:space="preserve"> PAGEREF _Toc28831 \h </w:instrText>
        </w:r>
        <w:r>
          <w:fldChar w:fldCharType="separate"/>
        </w:r>
        <w:r>
          <w:t>7</w:t>
        </w:r>
        <w:r>
          <w:fldChar w:fldCharType="end"/>
        </w:r>
      </w:hyperlink>
    </w:p>
    <w:p>
      <w:pPr>
        <w:pStyle w:val="TOC2"/>
        <w:tabs>
          <w:tab w:val="right" w:leader="dot" w:pos="8306"/>
        </w:tabs>
      </w:pPr>
      <w:hyperlink w:anchor="_Toc577" w:history="1">
        <w:r>
          <w:rPr>
            <w:rFonts w:ascii="仿宋" w:eastAsia="仿宋" w:hAnsi="仿宋" w:cs="仿宋" w:hint="eastAsia"/>
            <w:lang w:eastAsia="zh-CN"/>
          </w:rPr>
          <w:t>(四)、鼠抗肿瘤相关抗原单克隆抗体项目意义</w:t>
        </w:r>
        <w:r>
          <w:tab/>
        </w:r>
        <w:r>
          <w:fldChar w:fldCharType="begin"/>
        </w:r>
        <w:r>
          <w:instrText xml:space="preserve"> PAGEREF _Toc577 \h </w:instrText>
        </w:r>
        <w:r>
          <w:fldChar w:fldCharType="separate"/>
        </w:r>
        <w:r>
          <w:t>9</w:t>
        </w:r>
        <w:r>
          <w:fldChar w:fldCharType="end"/>
        </w:r>
      </w:hyperlink>
    </w:p>
    <w:p>
      <w:pPr>
        <w:pStyle w:val="TOC2"/>
        <w:tabs>
          <w:tab w:val="right" w:leader="dot" w:pos="8306"/>
        </w:tabs>
      </w:pPr>
      <w:hyperlink w:anchor="_Toc30411" w:history="1">
        <w:r>
          <w:rPr>
            <w:rFonts w:ascii="仿宋" w:eastAsia="仿宋" w:hAnsi="仿宋" w:cs="仿宋" w:hint="eastAsia"/>
            <w:lang w:eastAsia="zh-CN"/>
          </w:rPr>
          <w:t>(五)、鼠抗肿瘤相关抗原单克隆抗体项目背景</w:t>
        </w:r>
        <w:r>
          <w:tab/>
        </w:r>
        <w:r>
          <w:fldChar w:fldCharType="begin"/>
        </w:r>
        <w:r>
          <w:instrText xml:space="preserve"> PAGEREF _Toc30411 \h </w:instrText>
        </w:r>
        <w:r>
          <w:fldChar w:fldCharType="separate"/>
        </w:r>
        <w:r>
          <w:t>10</w:t>
        </w:r>
        <w:r>
          <w:fldChar w:fldCharType="end"/>
        </w:r>
      </w:hyperlink>
    </w:p>
    <w:p>
      <w:pPr>
        <w:pStyle w:val="TOC1"/>
        <w:tabs>
          <w:tab w:val="right" w:leader="dot" w:pos="8306"/>
        </w:tabs>
      </w:pPr>
      <w:hyperlink w:anchor="_Toc7053" w:history="1">
        <w:r>
          <w:rPr>
            <w:rFonts w:ascii="仿宋" w:eastAsia="仿宋" w:hAnsi="仿宋" w:cs="仿宋" w:hint="eastAsia"/>
            <w:lang w:eastAsia="zh-CN"/>
          </w:rPr>
          <w:t>二、鼠抗肿瘤相关抗原单克隆抗体项目文档管理</w:t>
        </w:r>
        <w:r>
          <w:tab/>
        </w:r>
        <w:r>
          <w:fldChar w:fldCharType="begin"/>
        </w:r>
        <w:r>
          <w:instrText xml:space="preserve"> PAGEREF _Toc7053 \h </w:instrText>
        </w:r>
        <w:r>
          <w:fldChar w:fldCharType="separate"/>
        </w:r>
        <w:r>
          <w:t>11</w:t>
        </w:r>
        <w:r>
          <w:fldChar w:fldCharType="end"/>
        </w:r>
      </w:hyperlink>
    </w:p>
    <w:p>
      <w:pPr>
        <w:pStyle w:val="TOC2"/>
        <w:tabs>
          <w:tab w:val="right" w:leader="dot" w:pos="8306"/>
        </w:tabs>
      </w:pPr>
      <w:hyperlink w:anchor="_Toc27160" w:history="1">
        <w:r>
          <w:rPr>
            <w:rFonts w:ascii="仿宋" w:eastAsia="仿宋" w:hAnsi="仿宋" w:cs="仿宋" w:hint="eastAsia"/>
            <w:lang w:eastAsia="zh-CN"/>
          </w:rPr>
          <w:t>(一)、文档编制与审查</w:t>
        </w:r>
        <w:r>
          <w:tab/>
        </w:r>
        <w:r>
          <w:fldChar w:fldCharType="begin"/>
        </w:r>
        <w:r>
          <w:instrText xml:space="preserve"> PAGEREF _Toc27160 \h </w:instrText>
        </w:r>
        <w:r>
          <w:fldChar w:fldCharType="separate"/>
        </w:r>
        <w:r>
          <w:t>11</w:t>
        </w:r>
        <w:r>
          <w:fldChar w:fldCharType="end"/>
        </w:r>
      </w:hyperlink>
    </w:p>
    <w:p>
      <w:pPr>
        <w:pStyle w:val="TOC2"/>
        <w:tabs>
          <w:tab w:val="right" w:leader="dot" w:pos="8306"/>
        </w:tabs>
      </w:pPr>
      <w:hyperlink w:anchor="_Toc15417" w:history="1">
        <w:r>
          <w:rPr>
            <w:rFonts w:ascii="仿宋" w:eastAsia="仿宋" w:hAnsi="仿宋" w:cs="仿宋" w:hint="eastAsia"/>
            <w:lang w:eastAsia="zh-CN"/>
          </w:rPr>
          <w:t>(二)、文档发布与分发</w:t>
        </w:r>
        <w:r>
          <w:tab/>
        </w:r>
        <w:r>
          <w:fldChar w:fldCharType="begin"/>
        </w:r>
        <w:r>
          <w:instrText xml:space="preserve"> PAGEREF _Toc15417 \h </w:instrText>
        </w:r>
        <w:r>
          <w:fldChar w:fldCharType="separate"/>
        </w:r>
        <w:r>
          <w:t>12</w:t>
        </w:r>
        <w:r>
          <w:fldChar w:fldCharType="end"/>
        </w:r>
      </w:hyperlink>
    </w:p>
    <w:p>
      <w:pPr>
        <w:pStyle w:val="TOC2"/>
        <w:tabs>
          <w:tab w:val="right" w:leader="dot" w:pos="8306"/>
        </w:tabs>
      </w:pPr>
      <w:hyperlink w:anchor="_Toc28671" w:history="1">
        <w:r>
          <w:rPr>
            <w:rFonts w:ascii="仿宋" w:eastAsia="仿宋" w:hAnsi="仿宋" w:cs="仿宋" w:hint="eastAsia"/>
            <w:lang w:eastAsia="zh-CN"/>
          </w:rPr>
          <w:t>(三)、文档存档与归档</w:t>
        </w:r>
        <w:r>
          <w:tab/>
        </w:r>
        <w:r>
          <w:fldChar w:fldCharType="begin"/>
        </w:r>
        <w:r>
          <w:instrText xml:space="preserve"> PAGEREF _Toc28671 \h </w:instrText>
        </w:r>
        <w:r>
          <w:fldChar w:fldCharType="separate"/>
        </w:r>
        <w:r>
          <w:t>13</w:t>
        </w:r>
        <w:r>
          <w:fldChar w:fldCharType="end"/>
        </w:r>
      </w:hyperlink>
    </w:p>
    <w:p>
      <w:pPr>
        <w:pStyle w:val="TOC1"/>
        <w:tabs>
          <w:tab w:val="right" w:leader="dot" w:pos="8306"/>
        </w:tabs>
      </w:pPr>
      <w:hyperlink w:anchor="_Toc27616" w:history="1">
        <w:r>
          <w:rPr>
            <w:rFonts w:ascii="仿宋" w:eastAsia="仿宋" w:hAnsi="仿宋" w:cs="仿宋" w:hint="eastAsia"/>
            <w:lang w:eastAsia="zh-CN"/>
          </w:rPr>
          <w:t>三、鼠抗肿瘤相关抗原单克隆抗体项目选址可行性分析</w:t>
        </w:r>
        <w:r>
          <w:tab/>
        </w:r>
        <w:r>
          <w:fldChar w:fldCharType="begin"/>
        </w:r>
        <w:r>
          <w:instrText xml:space="preserve"> PAGEREF _Toc27616 \h </w:instrText>
        </w:r>
        <w:r>
          <w:fldChar w:fldCharType="separate"/>
        </w:r>
        <w:r>
          <w:t>14</w:t>
        </w:r>
        <w:r>
          <w:fldChar w:fldCharType="end"/>
        </w:r>
      </w:hyperlink>
    </w:p>
    <w:p>
      <w:pPr>
        <w:pStyle w:val="TOC2"/>
        <w:tabs>
          <w:tab w:val="right" w:leader="dot" w:pos="8306"/>
        </w:tabs>
      </w:pPr>
      <w:hyperlink w:anchor="_Toc12691" w:history="1">
        <w:r>
          <w:rPr>
            <w:rFonts w:ascii="仿宋" w:eastAsia="仿宋" w:hAnsi="仿宋" w:cs="仿宋" w:hint="eastAsia"/>
            <w:lang w:eastAsia="zh-CN"/>
          </w:rPr>
          <w:t>(一)、鼠抗肿瘤相关抗原单克隆抗体项目选址</w:t>
        </w:r>
        <w:r>
          <w:tab/>
        </w:r>
        <w:r>
          <w:fldChar w:fldCharType="begin"/>
        </w:r>
        <w:r>
          <w:instrText xml:space="preserve"> PAGEREF _Toc12691 \h </w:instrText>
        </w:r>
        <w:r>
          <w:fldChar w:fldCharType="separate"/>
        </w:r>
        <w:r>
          <w:t>14</w:t>
        </w:r>
        <w:r>
          <w:fldChar w:fldCharType="end"/>
        </w:r>
      </w:hyperlink>
    </w:p>
    <w:p>
      <w:pPr>
        <w:pStyle w:val="TOC2"/>
        <w:tabs>
          <w:tab w:val="right" w:leader="dot" w:pos="8306"/>
        </w:tabs>
      </w:pPr>
      <w:hyperlink w:anchor="_Toc30630" w:history="1">
        <w:r>
          <w:rPr>
            <w:rFonts w:ascii="仿宋" w:eastAsia="仿宋" w:hAnsi="仿宋" w:cs="仿宋" w:hint="eastAsia"/>
            <w:lang w:eastAsia="zh-CN"/>
          </w:rPr>
          <w:t>(二)、用地控制指标</w:t>
        </w:r>
        <w:r>
          <w:tab/>
        </w:r>
        <w:r>
          <w:fldChar w:fldCharType="begin"/>
        </w:r>
        <w:r>
          <w:instrText xml:space="preserve"> PAGEREF _Toc30630 \h </w:instrText>
        </w:r>
        <w:r>
          <w:fldChar w:fldCharType="separate"/>
        </w:r>
        <w:r>
          <w:t>14</w:t>
        </w:r>
        <w:r>
          <w:fldChar w:fldCharType="end"/>
        </w:r>
      </w:hyperlink>
    </w:p>
    <w:p>
      <w:pPr>
        <w:pStyle w:val="TOC2"/>
        <w:tabs>
          <w:tab w:val="right" w:leader="dot" w:pos="8306"/>
        </w:tabs>
      </w:pPr>
      <w:hyperlink w:anchor="_Toc22109" w:history="1">
        <w:r>
          <w:rPr>
            <w:rFonts w:ascii="仿宋" w:eastAsia="仿宋" w:hAnsi="仿宋" w:cs="仿宋" w:hint="eastAsia"/>
            <w:lang w:eastAsia="zh-CN"/>
          </w:rPr>
          <w:t>(三)、节约用地措施</w:t>
        </w:r>
        <w:r>
          <w:tab/>
        </w:r>
        <w:r>
          <w:fldChar w:fldCharType="begin"/>
        </w:r>
        <w:r>
          <w:instrText xml:space="preserve"> PAGEREF _Toc22109 \h </w:instrText>
        </w:r>
        <w:r>
          <w:fldChar w:fldCharType="separate"/>
        </w:r>
        <w:r>
          <w:t>17</w:t>
        </w:r>
        <w:r>
          <w:fldChar w:fldCharType="end"/>
        </w:r>
      </w:hyperlink>
    </w:p>
    <w:p>
      <w:pPr>
        <w:pStyle w:val="TOC2"/>
        <w:tabs>
          <w:tab w:val="right" w:leader="dot" w:pos="8306"/>
        </w:tabs>
      </w:pPr>
      <w:hyperlink w:anchor="_Toc1049" w:history="1">
        <w:r>
          <w:rPr>
            <w:rFonts w:ascii="仿宋" w:eastAsia="仿宋" w:hAnsi="仿宋" w:cs="仿宋" w:hint="eastAsia"/>
            <w:lang w:eastAsia="zh-CN"/>
          </w:rPr>
          <w:t>(四)、总图布置方案</w:t>
        </w:r>
        <w:r>
          <w:tab/>
        </w:r>
        <w:r>
          <w:fldChar w:fldCharType="begin"/>
        </w:r>
        <w:r>
          <w:instrText xml:space="preserve"> PAGEREF _Toc1049 \h </w:instrText>
        </w:r>
        <w:r>
          <w:fldChar w:fldCharType="separate"/>
        </w:r>
        <w:r>
          <w:t>18</w:t>
        </w:r>
        <w:r>
          <w:fldChar w:fldCharType="end"/>
        </w:r>
      </w:hyperlink>
    </w:p>
    <w:p>
      <w:pPr>
        <w:pStyle w:val="TOC2"/>
        <w:tabs>
          <w:tab w:val="right" w:leader="dot" w:pos="8306"/>
        </w:tabs>
      </w:pPr>
      <w:hyperlink w:anchor="_Toc18223" w:history="1">
        <w:r>
          <w:rPr>
            <w:rFonts w:ascii="仿宋" w:eastAsia="仿宋" w:hAnsi="仿宋" w:cs="仿宋" w:hint="eastAsia"/>
            <w:lang w:eastAsia="zh-CN"/>
          </w:rPr>
          <w:t>(五)、选址综合评价</w:t>
        </w:r>
        <w:r>
          <w:tab/>
        </w:r>
        <w:r>
          <w:fldChar w:fldCharType="begin"/>
        </w:r>
        <w:r>
          <w:instrText xml:space="preserve"> PAGEREF _Toc18223 \h </w:instrText>
        </w:r>
        <w:r>
          <w:fldChar w:fldCharType="separate"/>
        </w:r>
        <w:r>
          <w:t>19</w:t>
        </w:r>
        <w:r>
          <w:fldChar w:fldCharType="end"/>
        </w:r>
      </w:hyperlink>
    </w:p>
    <w:p>
      <w:pPr>
        <w:pStyle w:val="TOC1"/>
        <w:tabs>
          <w:tab w:val="right" w:leader="dot" w:pos="8306"/>
        </w:tabs>
      </w:pPr>
      <w:hyperlink w:anchor="_Toc23356" w:history="1">
        <w:r>
          <w:rPr>
            <w:rFonts w:ascii="仿宋" w:eastAsia="仿宋" w:hAnsi="仿宋" w:cs="仿宋" w:hint="eastAsia"/>
            <w:lang w:eastAsia="zh-CN"/>
          </w:rPr>
          <w:t>四、产品规划分析</w:t>
        </w:r>
        <w:r>
          <w:tab/>
        </w:r>
        <w:r>
          <w:fldChar w:fldCharType="begin"/>
        </w:r>
        <w:r>
          <w:instrText xml:space="preserve"> PAGEREF _Toc23356 \h </w:instrText>
        </w:r>
        <w:r>
          <w:fldChar w:fldCharType="separate"/>
        </w:r>
        <w:r>
          <w:t>20</w:t>
        </w:r>
        <w:r>
          <w:fldChar w:fldCharType="end"/>
        </w:r>
      </w:hyperlink>
    </w:p>
    <w:p>
      <w:pPr>
        <w:pStyle w:val="TOC2"/>
        <w:tabs>
          <w:tab w:val="right" w:leader="dot" w:pos="8306"/>
        </w:tabs>
      </w:pPr>
      <w:hyperlink w:anchor="_Toc152" w:history="1">
        <w:r>
          <w:rPr>
            <w:rFonts w:ascii="仿宋" w:eastAsia="仿宋" w:hAnsi="仿宋" w:cs="仿宋" w:hint="eastAsia"/>
            <w:lang w:eastAsia="zh-CN"/>
          </w:rPr>
          <w:t>(一)、产品规划</w:t>
        </w:r>
        <w:r>
          <w:tab/>
        </w:r>
        <w:r>
          <w:fldChar w:fldCharType="begin"/>
        </w:r>
        <w:r>
          <w:instrText xml:space="preserve"> PAGEREF _Toc152 \h </w:instrText>
        </w:r>
        <w:r>
          <w:fldChar w:fldCharType="separate"/>
        </w:r>
        <w:r>
          <w:t>20</w:t>
        </w:r>
        <w:r>
          <w:fldChar w:fldCharType="end"/>
        </w:r>
      </w:hyperlink>
    </w:p>
    <w:p>
      <w:pPr>
        <w:pStyle w:val="TOC2"/>
        <w:tabs>
          <w:tab w:val="right" w:leader="dot" w:pos="8306"/>
        </w:tabs>
      </w:pPr>
      <w:hyperlink w:anchor="_Toc16303" w:history="1">
        <w:r>
          <w:rPr>
            <w:rFonts w:ascii="仿宋" w:eastAsia="仿宋" w:hAnsi="仿宋" w:cs="仿宋" w:hint="eastAsia"/>
            <w:lang w:eastAsia="zh-CN"/>
          </w:rPr>
          <w:t>(二)、建设规模</w:t>
        </w:r>
        <w:r>
          <w:tab/>
        </w:r>
        <w:r>
          <w:fldChar w:fldCharType="begin"/>
        </w:r>
        <w:r>
          <w:instrText xml:space="preserve"> PAGEREF _Toc16303 \h </w:instrText>
        </w:r>
        <w:r>
          <w:fldChar w:fldCharType="separate"/>
        </w:r>
        <w:r>
          <w:t>21</w:t>
        </w:r>
        <w:r>
          <w:fldChar w:fldCharType="end"/>
        </w:r>
      </w:hyperlink>
    </w:p>
    <w:p>
      <w:pPr>
        <w:pStyle w:val="TOC1"/>
        <w:tabs>
          <w:tab w:val="right" w:leader="dot" w:pos="8306"/>
        </w:tabs>
      </w:pPr>
      <w:hyperlink w:anchor="_Toc14805" w:history="1">
        <w:r>
          <w:rPr>
            <w:rFonts w:ascii="仿宋" w:eastAsia="仿宋" w:hAnsi="仿宋" w:cs="仿宋" w:hint="eastAsia"/>
            <w:lang w:eastAsia="zh-CN"/>
          </w:rPr>
          <w:t>五、鼠抗肿瘤相关抗原单克隆抗体项目建设单位说明</w:t>
        </w:r>
        <w:r>
          <w:tab/>
        </w:r>
        <w:r>
          <w:fldChar w:fldCharType="begin"/>
        </w:r>
        <w:r>
          <w:instrText xml:space="preserve"> PAGEREF _Toc14805 \h </w:instrText>
        </w:r>
        <w:r>
          <w:fldChar w:fldCharType="separate"/>
        </w:r>
        <w:r>
          <w:t>22</w:t>
        </w:r>
        <w:r>
          <w:fldChar w:fldCharType="end"/>
        </w:r>
      </w:hyperlink>
    </w:p>
    <w:p>
      <w:pPr>
        <w:pStyle w:val="TOC2"/>
        <w:tabs>
          <w:tab w:val="right" w:leader="dot" w:pos="8306"/>
        </w:tabs>
      </w:pPr>
      <w:hyperlink w:anchor="_Toc5715" w:history="1">
        <w:r>
          <w:rPr>
            <w:rFonts w:ascii="仿宋" w:eastAsia="仿宋" w:hAnsi="仿宋" w:cs="仿宋" w:hint="eastAsia"/>
            <w:lang w:eastAsia="zh-CN"/>
          </w:rPr>
          <w:t>(一)、鼠抗肿瘤相关抗原单克隆抗体项目承办单位基本情况</w:t>
        </w:r>
        <w:r>
          <w:tab/>
        </w:r>
        <w:r>
          <w:fldChar w:fldCharType="begin"/>
        </w:r>
        <w:r>
          <w:instrText xml:space="preserve"> PAGEREF _Toc5715 \h </w:instrText>
        </w:r>
        <w:r>
          <w:fldChar w:fldCharType="separate"/>
        </w:r>
        <w:r>
          <w:t>22</w:t>
        </w:r>
        <w:r>
          <w:fldChar w:fldCharType="end"/>
        </w:r>
      </w:hyperlink>
    </w:p>
    <w:p>
      <w:pPr>
        <w:pStyle w:val="TOC2"/>
        <w:tabs>
          <w:tab w:val="right" w:leader="dot" w:pos="8306"/>
        </w:tabs>
      </w:pPr>
      <w:hyperlink w:anchor="_Toc3191" w:history="1">
        <w:r>
          <w:rPr>
            <w:rFonts w:ascii="仿宋" w:eastAsia="仿宋" w:hAnsi="仿宋" w:cs="仿宋" w:hint="eastAsia"/>
            <w:lang w:eastAsia="zh-CN"/>
          </w:rPr>
          <w:t>(二)、公司经济效益分析</w:t>
        </w:r>
        <w:r>
          <w:tab/>
        </w:r>
        <w:r>
          <w:fldChar w:fldCharType="begin"/>
        </w:r>
        <w:r>
          <w:instrText xml:space="preserve"> PAGEREF _Toc3191 \h </w:instrText>
        </w:r>
        <w:r>
          <w:fldChar w:fldCharType="separate"/>
        </w:r>
        <w:r>
          <w:t>23</w:t>
        </w:r>
        <w:r>
          <w:fldChar w:fldCharType="end"/>
        </w:r>
      </w:hyperlink>
    </w:p>
    <w:p>
      <w:pPr>
        <w:pStyle w:val="TOC1"/>
        <w:tabs>
          <w:tab w:val="right" w:leader="dot" w:pos="8306"/>
        </w:tabs>
      </w:pPr>
      <w:hyperlink w:anchor="_Toc481" w:history="1">
        <w:r>
          <w:rPr>
            <w:rFonts w:ascii="仿宋" w:eastAsia="仿宋" w:hAnsi="仿宋" w:cs="仿宋" w:hint="eastAsia"/>
            <w:lang w:eastAsia="zh-CN"/>
          </w:rPr>
          <w:t>六、鼠抗肿瘤相关抗原单克隆抗体项目危机管理</w:t>
        </w:r>
        <w:r>
          <w:tab/>
        </w:r>
        <w:r>
          <w:fldChar w:fldCharType="begin"/>
        </w:r>
        <w:r>
          <w:instrText xml:space="preserve"> PAGEREF _Toc481 \h </w:instrText>
        </w:r>
        <w:r>
          <w:fldChar w:fldCharType="separate"/>
        </w:r>
        <w:r>
          <w:t>24</w:t>
        </w:r>
        <w:r>
          <w:fldChar w:fldCharType="end"/>
        </w:r>
      </w:hyperlink>
    </w:p>
    <w:p>
      <w:pPr>
        <w:pStyle w:val="TOC2"/>
        <w:tabs>
          <w:tab w:val="right" w:leader="dot" w:pos="8306"/>
        </w:tabs>
      </w:pPr>
      <w:hyperlink w:anchor="_Toc10302" w:history="1">
        <w:r>
          <w:rPr>
            <w:rFonts w:ascii="仿宋" w:eastAsia="仿宋" w:hAnsi="仿宋" w:cs="仿宋" w:hint="eastAsia"/>
            <w:lang w:eastAsia="zh-CN"/>
          </w:rPr>
          <w:t>(一)、危机预警与识别</w:t>
        </w:r>
        <w:r>
          <w:tab/>
        </w:r>
        <w:r>
          <w:fldChar w:fldCharType="begin"/>
        </w:r>
        <w:r>
          <w:instrText xml:space="preserve"> PAGEREF _Toc10302 \h </w:instrText>
        </w:r>
        <w:r>
          <w:fldChar w:fldCharType="separate"/>
        </w:r>
        <w:r>
          <w:t>24</w:t>
        </w:r>
        <w:r>
          <w:fldChar w:fldCharType="end"/>
        </w:r>
      </w:hyperlink>
    </w:p>
    <w:p>
      <w:pPr>
        <w:pStyle w:val="TOC2"/>
        <w:tabs>
          <w:tab w:val="right" w:leader="dot" w:pos="8306"/>
        </w:tabs>
      </w:pPr>
      <w:hyperlink w:anchor="_Toc22741" w:history="1">
        <w:r>
          <w:rPr>
            <w:rFonts w:ascii="仿宋" w:eastAsia="仿宋" w:hAnsi="仿宋" w:cs="仿宋" w:hint="eastAsia"/>
            <w:lang w:eastAsia="zh-CN"/>
          </w:rPr>
          <w:t>(二)、危机应对与恢复</w:t>
        </w:r>
        <w:r>
          <w:tab/>
        </w:r>
        <w:r>
          <w:fldChar w:fldCharType="begin"/>
        </w:r>
        <w:r>
          <w:instrText xml:space="preserve"> PAGEREF _Toc22741 \h </w:instrText>
        </w:r>
        <w:r>
          <w:fldChar w:fldCharType="separate"/>
        </w:r>
        <w:r>
          <w:t>25</w:t>
        </w:r>
        <w:r>
          <w:fldChar w:fldCharType="end"/>
        </w:r>
      </w:hyperlink>
    </w:p>
    <w:p>
      <w:pPr>
        <w:pStyle w:val="TOC1"/>
        <w:tabs>
          <w:tab w:val="right" w:leader="dot" w:pos="8306"/>
        </w:tabs>
      </w:pPr>
      <w:hyperlink w:anchor="_Toc22439" w:history="1">
        <w:r>
          <w:rPr>
            <w:rFonts w:ascii="仿宋" w:eastAsia="仿宋" w:hAnsi="仿宋" w:cs="仿宋" w:hint="eastAsia"/>
            <w:lang w:eastAsia="zh-CN"/>
          </w:rPr>
          <w:t>七、鼠抗肿瘤相关抗原单克隆抗体项目风险管理</w:t>
        </w:r>
        <w:r>
          <w:tab/>
        </w:r>
        <w:r>
          <w:fldChar w:fldCharType="begin"/>
        </w:r>
        <w:r>
          <w:instrText xml:space="preserve"> PAGEREF _Toc22439 \h </w:instrText>
        </w:r>
        <w:r>
          <w:fldChar w:fldCharType="separate"/>
        </w:r>
        <w:r>
          <w:t>27</w:t>
        </w:r>
        <w:r>
          <w:fldChar w:fldCharType="end"/>
        </w:r>
      </w:hyperlink>
    </w:p>
    <w:p>
      <w:pPr>
        <w:pStyle w:val="TOC2"/>
        <w:tabs>
          <w:tab w:val="right" w:leader="dot" w:pos="8306"/>
        </w:tabs>
      </w:pPr>
      <w:hyperlink w:anchor="_Toc29792" w:history="1">
        <w:r>
          <w:rPr>
            <w:rFonts w:ascii="仿宋" w:eastAsia="仿宋" w:hAnsi="仿宋" w:cs="仿宋" w:hint="eastAsia"/>
            <w:lang w:eastAsia="zh-CN"/>
          </w:rPr>
          <w:t>(一)、风险识别与评估</w:t>
        </w:r>
        <w:r>
          <w:tab/>
        </w:r>
        <w:r>
          <w:fldChar w:fldCharType="begin"/>
        </w:r>
        <w:r>
          <w:instrText xml:space="preserve"> PAGEREF _Toc29792 \h </w:instrText>
        </w:r>
        <w:r>
          <w:fldChar w:fldCharType="separate"/>
        </w:r>
        <w:r>
          <w:t>27</w:t>
        </w:r>
        <w:r>
          <w:fldChar w:fldCharType="end"/>
        </w:r>
      </w:hyperlink>
    </w:p>
    <w:p>
      <w:pPr>
        <w:pStyle w:val="TOC2"/>
        <w:tabs>
          <w:tab w:val="right" w:leader="dot" w:pos="8306"/>
        </w:tabs>
      </w:pPr>
      <w:hyperlink w:anchor="_Toc12761" w:history="1">
        <w:r>
          <w:rPr>
            <w:rFonts w:ascii="仿宋" w:eastAsia="仿宋" w:hAnsi="仿宋" w:cs="仿宋" w:hint="eastAsia"/>
            <w:lang w:eastAsia="zh-CN"/>
          </w:rPr>
          <w:t>(二)、风险应对策略</w:t>
        </w:r>
        <w:r>
          <w:tab/>
        </w:r>
        <w:r>
          <w:fldChar w:fldCharType="begin"/>
        </w:r>
        <w:r>
          <w:instrText xml:space="preserve"> PAGEREF _Toc12761 \h </w:instrText>
        </w:r>
        <w:r>
          <w:fldChar w:fldCharType="separate"/>
        </w:r>
        <w:r>
          <w:t>28</w:t>
        </w:r>
        <w:r>
          <w:fldChar w:fldCharType="end"/>
        </w:r>
      </w:hyperlink>
    </w:p>
    <w:p>
      <w:pPr>
        <w:pStyle w:val="TOC2"/>
        <w:tabs>
          <w:tab w:val="right" w:leader="dot" w:pos="8306"/>
        </w:tabs>
      </w:pPr>
      <w:hyperlink w:anchor="_Toc24813" w:history="1">
        <w:r>
          <w:rPr>
            <w:rFonts w:ascii="仿宋" w:eastAsia="仿宋" w:hAnsi="仿宋" w:cs="仿宋" w:hint="eastAsia"/>
            <w:lang w:eastAsia="zh-CN"/>
          </w:rPr>
          <w:t>(三)、风险监控与控制</w:t>
        </w:r>
        <w:r>
          <w:tab/>
        </w:r>
        <w:r>
          <w:fldChar w:fldCharType="begin"/>
        </w:r>
        <w:r>
          <w:instrText xml:space="preserve"> PAGEREF _Toc24813 \h </w:instrText>
        </w:r>
        <w:r>
          <w:fldChar w:fldCharType="separate"/>
        </w:r>
        <w:r>
          <w:t>30</w:t>
        </w:r>
        <w:r>
          <w:fldChar w:fldCharType="end"/>
        </w:r>
      </w:hyperlink>
    </w:p>
    <w:p>
      <w:pPr>
        <w:pStyle w:val="TOC1"/>
        <w:tabs>
          <w:tab w:val="right" w:leader="dot" w:pos="8306"/>
        </w:tabs>
      </w:pPr>
      <w:hyperlink w:anchor="_Toc30184" w:history="1">
        <w:r>
          <w:rPr>
            <w:rFonts w:ascii="仿宋" w:eastAsia="仿宋" w:hAnsi="仿宋" w:cs="仿宋" w:hint="eastAsia"/>
            <w:lang w:eastAsia="zh-CN"/>
          </w:rPr>
          <w:t>八、鼠抗肿瘤相关抗原单克隆抗体项目环境影响分析</w:t>
        </w:r>
        <w:r>
          <w:tab/>
        </w:r>
        <w:r>
          <w:fldChar w:fldCharType="begin"/>
        </w:r>
        <w:r>
          <w:instrText xml:space="preserve"> PAGEREF _Toc30184 \h </w:instrText>
        </w:r>
        <w:r>
          <w:fldChar w:fldCharType="separate"/>
        </w:r>
        <w:r>
          <w:t>31</w:t>
        </w:r>
        <w:r>
          <w:fldChar w:fldCharType="end"/>
        </w:r>
      </w:hyperlink>
    </w:p>
    <w:p>
      <w:pPr>
        <w:pStyle w:val="TOC2"/>
        <w:tabs>
          <w:tab w:val="right" w:leader="dot" w:pos="8306"/>
        </w:tabs>
      </w:pPr>
      <w:hyperlink w:anchor="_Toc1608" w:history="1">
        <w:r>
          <w:rPr>
            <w:rFonts w:ascii="仿宋" w:eastAsia="仿宋" w:hAnsi="仿宋" w:cs="仿宋" w:hint="eastAsia"/>
            <w:lang w:eastAsia="zh-CN"/>
          </w:rPr>
          <w:t>(一)、建设区域环境质量现状</w:t>
        </w:r>
        <w:r>
          <w:tab/>
        </w:r>
        <w:r>
          <w:fldChar w:fldCharType="begin"/>
        </w:r>
        <w:r>
          <w:instrText xml:space="preserve"> PAGEREF _Toc1608 \h </w:instrText>
        </w:r>
        <w:r>
          <w:fldChar w:fldCharType="separate"/>
        </w:r>
        <w:r>
          <w:t>31</w:t>
        </w:r>
        <w:r>
          <w:fldChar w:fldCharType="end"/>
        </w:r>
      </w:hyperlink>
    </w:p>
    <w:p>
      <w:pPr>
        <w:pStyle w:val="TOC2"/>
        <w:tabs>
          <w:tab w:val="right" w:leader="dot" w:pos="8306"/>
        </w:tabs>
      </w:pPr>
      <w:hyperlink w:anchor="_Toc1378" w:history="1">
        <w:r>
          <w:rPr>
            <w:rFonts w:ascii="仿宋" w:eastAsia="仿宋" w:hAnsi="仿宋" w:cs="仿宋" w:hint="eastAsia"/>
            <w:lang w:eastAsia="zh-CN"/>
          </w:rPr>
          <w:t>(二)、建设期环境保护</w:t>
        </w:r>
        <w:r>
          <w:tab/>
        </w:r>
        <w:r>
          <w:fldChar w:fldCharType="begin"/>
        </w:r>
        <w:r>
          <w:instrText xml:space="preserve"> PAGEREF _Toc1378 \h </w:instrText>
        </w:r>
        <w:r>
          <w:fldChar w:fldCharType="separate"/>
        </w:r>
        <w:r>
          <w:t>32</w:t>
        </w:r>
        <w:r>
          <w:fldChar w:fldCharType="end"/>
        </w:r>
      </w:hyperlink>
    </w:p>
    <w:p>
      <w:pPr>
        <w:pStyle w:val="TOC2"/>
        <w:tabs>
          <w:tab w:val="right" w:leader="dot" w:pos="8306"/>
        </w:tabs>
      </w:pPr>
      <w:hyperlink w:anchor="_Toc23764" w:history="1">
        <w:r>
          <w:rPr>
            <w:rFonts w:ascii="仿宋" w:eastAsia="仿宋" w:hAnsi="仿宋" w:cs="仿宋" w:hint="eastAsia"/>
            <w:lang w:eastAsia="zh-CN"/>
          </w:rPr>
          <w:t>(三)、运营期环境保护</w:t>
        </w:r>
        <w:r>
          <w:tab/>
        </w:r>
        <w:r>
          <w:fldChar w:fldCharType="begin"/>
        </w:r>
        <w:r>
          <w:instrText xml:space="preserve"> PAGEREF _Toc23764 \h </w:instrText>
        </w:r>
        <w:r>
          <w:fldChar w:fldCharType="separate"/>
        </w:r>
        <w:r>
          <w:t>34</w:t>
        </w:r>
        <w:r>
          <w:fldChar w:fldCharType="end"/>
        </w:r>
      </w:hyperlink>
    </w:p>
    <w:p>
      <w:pPr>
        <w:pStyle w:val="TOC2"/>
        <w:tabs>
          <w:tab w:val="right" w:leader="dot" w:pos="8306"/>
        </w:tabs>
      </w:pPr>
      <w:hyperlink w:anchor="_Toc26605" w:history="1">
        <w:r>
          <w:rPr>
            <w:rFonts w:ascii="仿宋" w:eastAsia="仿宋" w:hAnsi="仿宋" w:cs="仿宋" w:hint="eastAsia"/>
            <w:lang w:eastAsia="zh-CN"/>
          </w:rPr>
          <w:t>(四)、鼠抗肿瘤相关抗原单克隆抗体项目建设对区域经济的影响</w:t>
        </w:r>
        <w:r>
          <w:tab/>
        </w:r>
        <w:r>
          <w:fldChar w:fldCharType="begin"/>
        </w:r>
        <w:r>
          <w:instrText xml:space="preserve"> PAGEREF _Toc26605 \h </w:instrText>
        </w:r>
        <w:r>
          <w:fldChar w:fldCharType="separate"/>
        </w:r>
        <w:r>
          <w:t>35</w:t>
        </w:r>
        <w:r>
          <w:fldChar w:fldCharType="end"/>
        </w:r>
      </w:hyperlink>
    </w:p>
    <w:p>
      <w:pPr>
        <w:pStyle w:val="TOC2"/>
        <w:tabs>
          <w:tab w:val="right" w:leader="dot" w:pos="8306"/>
        </w:tabs>
      </w:pPr>
      <w:hyperlink w:anchor="_Toc9028" w:history="1">
        <w:r>
          <w:rPr>
            <w:rFonts w:ascii="仿宋" w:eastAsia="仿宋" w:hAnsi="仿宋" w:cs="仿宋" w:hint="eastAsia"/>
            <w:lang w:eastAsia="zh-CN"/>
          </w:rPr>
          <w:t>(五)、废弃物处理</w:t>
        </w:r>
        <w:r>
          <w:tab/>
        </w:r>
        <w:r>
          <w:fldChar w:fldCharType="begin"/>
        </w:r>
        <w:r>
          <w:instrText xml:space="preserve"> PAGEREF _Toc9028 \h </w:instrText>
        </w:r>
        <w:r>
          <w:fldChar w:fldCharType="separate"/>
        </w:r>
        <w:r>
          <w:t>37</w:t>
        </w:r>
        <w:r>
          <w:fldChar w:fldCharType="end"/>
        </w:r>
      </w:hyperlink>
    </w:p>
    <w:p>
      <w:pPr>
        <w:pStyle w:val="TOC2"/>
        <w:tabs>
          <w:tab w:val="right" w:leader="dot" w:pos="8306"/>
        </w:tabs>
      </w:pPr>
      <w:hyperlink w:anchor="_Toc26762" w:history="1">
        <w:r>
          <w:rPr>
            <w:rFonts w:ascii="仿宋" w:eastAsia="仿宋" w:hAnsi="仿宋" w:cs="仿宋" w:hint="eastAsia"/>
            <w:lang w:eastAsia="zh-CN"/>
          </w:rPr>
          <w:t>(六)、特殊环境影响分析</w:t>
        </w:r>
        <w:r>
          <w:tab/>
        </w:r>
        <w:r>
          <w:fldChar w:fldCharType="begin"/>
        </w:r>
        <w:r>
          <w:instrText xml:space="preserve"> PAGEREF _Toc26762 \h </w:instrText>
        </w:r>
        <w:r>
          <w:fldChar w:fldCharType="separate"/>
        </w:r>
        <w:r>
          <w:t>39</w:t>
        </w:r>
        <w:r>
          <w:fldChar w:fldCharType="end"/>
        </w:r>
      </w:hyperlink>
    </w:p>
    <w:p>
      <w:pPr>
        <w:pStyle w:val="TOC2"/>
        <w:tabs>
          <w:tab w:val="right" w:leader="dot" w:pos="8306"/>
        </w:tabs>
      </w:pPr>
      <w:hyperlink w:anchor="_Toc19271" w:history="1">
        <w:r>
          <w:rPr>
            <w:rFonts w:ascii="仿宋" w:eastAsia="仿宋" w:hAnsi="仿宋" w:cs="仿宋" w:hint="eastAsia"/>
            <w:lang w:eastAsia="zh-CN"/>
          </w:rPr>
          <w:t>(七)、清洁生产</w:t>
        </w:r>
        <w:r>
          <w:tab/>
        </w:r>
        <w:r>
          <w:fldChar w:fldCharType="begin"/>
        </w:r>
        <w:r>
          <w:instrText xml:space="preserve"> PAGEREF _Toc19271 \h </w:instrText>
        </w:r>
        <w:r>
          <w:fldChar w:fldCharType="separate"/>
        </w:r>
        <w:r>
          <w:t>40</w:t>
        </w:r>
        <w:r>
          <w:fldChar w:fldCharType="end"/>
        </w:r>
      </w:hyperlink>
    </w:p>
    <w:p>
      <w:pPr>
        <w:pStyle w:val="TOC2"/>
        <w:tabs>
          <w:tab w:val="right" w:leader="dot" w:pos="8306"/>
        </w:tabs>
      </w:pPr>
      <w:hyperlink w:anchor="_Toc534" w:history="1">
        <w:r>
          <w:rPr>
            <w:rFonts w:ascii="仿宋" w:eastAsia="仿宋" w:hAnsi="仿宋" w:cs="仿宋" w:hint="eastAsia"/>
            <w:lang w:eastAsia="zh-CN"/>
          </w:rPr>
          <w:t>(八)、环境保护综合评价</w:t>
        </w:r>
        <w:r>
          <w:tab/>
        </w:r>
        <w:r>
          <w:fldChar w:fldCharType="begin"/>
        </w:r>
        <w:r>
          <w:instrText xml:space="preserve"> PAGEREF _Toc534 \h </w:instrText>
        </w:r>
        <w:r>
          <w:fldChar w:fldCharType="separate"/>
        </w:r>
        <w:r>
          <w:t>41</w:t>
        </w:r>
        <w:r>
          <w:fldChar w:fldCharType="end"/>
        </w:r>
      </w:hyperlink>
    </w:p>
    <w:p>
      <w:pPr>
        <w:pStyle w:val="TOC1"/>
        <w:tabs>
          <w:tab w:val="right" w:leader="dot" w:pos="8306"/>
        </w:tabs>
      </w:pPr>
      <w:hyperlink w:anchor="_Toc7303" w:history="1">
        <w:r>
          <w:rPr>
            <w:rFonts w:ascii="仿宋" w:eastAsia="仿宋" w:hAnsi="仿宋" w:cs="仿宋" w:hint="eastAsia"/>
            <w:lang w:eastAsia="zh-CN"/>
          </w:rPr>
          <w:t>九、鼠抗肿瘤相关抗原单克隆抗体项目社会影响</w:t>
        </w:r>
        <w:r>
          <w:tab/>
        </w:r>
        <w:r>
          <w:fldChar w:fldCharType="begin"/>
        </w:r>
        <w:r>
          <w:instrText xml:space="preserve"> PAGEREF _Toc7303 \h </w:instrText>
        </w:r>
        <w:r>
          <w:fldChar w:fldCharType="separate"/>
        </w:r>
        <w:r>
          <w:t>43</w:t>
        </w:r>
        <w:r>
          <w:fldChar w:fldCharType="end"/>
        </w:r>
      </w:hyperlink>
    </w:p>
    <w:p>
      <w:pPr>
        <w:pStyle w:val="TOC2"/>
        <w:tabs>
          <w:tab w:val="right" w:leader="dot" w:pos="8306"/>
        </w:tabs>
      </w:pPr>
      <w:hyperlink w:anchor="_Toc15563" w:history="1">
        <w:r>
          <w:rPr>
            <w:rFonts w:ascii="仿宋" w:eastAsia="仿宋" w:hAnsi="仿宋" w:cs="仿宋" w:hint="eastAsia"/>
            <w:lang w:eastAsia="zh-CN"/>
          </w:rPr>
          <w:t>(一)、社会责任与义务</w:t>
        </w:r>
        <w:r>
          <w:tab/>
        </w:r>
        <w:r>
          <w:fldChar w:fldCharType="begin"/>
        </w:r>
        <w:r>
          <w:instrText xml:space="preserve"> PAGEREF _Toc15563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99" w:history="1">
        <w:r>
          <w:rPr>
            <w:rFonts w:ascii="仿宋" w:eastAsia="仿宋" w:hAnsi="仿宋" w:cs="仿宋" w:hint="eastAsia"/>
            <w:lang w:eastAsia="zh-CN"/>
          </w:rPr>
          <w:t>(二)、社会参与与沟通</w:t>
        </w:r>
        <w:r>
          <w:tab/>
        </w:r>
        <w:r>
          <w:fldChar w:fldCharType="begin"/>
        </w:r>
        <w:r>
          <w:instrText xml:space="preserve"> PAGEREF _Toc18599 \h </w:instrText>
        </w:r>
        <w:r>
          <w:fldChar w:fldCharType="separate"/>
        </w:r>
        <w:r>
          <w:t>43</w:t>
        </w:r>
        <w:r>
          <w:fldChar w:fldCharType="end"/>
        </w:r>
      </w:hyperlink>
    </w:p>
    <w:p>
      <w:pPr>
        <w:pStyle w:val="TOC1"/>
        <w:tabs>
          <w:tab w:val="right" w:leader="dot" w:pos="8306"/>
        </w:tabs>
      </w:pPr>
      <w:hyperlink w:anchor="_Toc27851" w:history="1">
        <w:r>
          <w:rPr>
            <w:rFonts w:ascii="仿宋" w:eastAsia="仿宋" w:hAnsi="仿宋" w:cs="仿宋" w:hint="eastAsia"/>
            <w:lang w:eastAsia="zh-CN"/>
          </w:rPr>
          <w:t>十、鼠抗肿瘤相关抗原单克隆抗体项目创新与研发</w:t>
        </w:r>
        <w:r>
          <w:tab/>
        </w:r>
        <w:r>
          <w:fldChar w:fldCharType="begin"/>
        </w:r>
        <w:r>
          <w:instrText xml:space="preserve"> PAGEREF _Toc27851 \h </w:instrText>
        </w:r>
        <w:r>
          <w:fldChar w:fldCharType="separate"/>
        </w:r>
        <w:r>
          <w:t>45</w:t>
        </w:r>
        <w:r>
          <w:fldChar w:fldCharType="end"/>
        </w:r>
      </w:hyperlink>
    </w:p>
    <w:p>
      <w:pPr>
        <w:pStyle w:val="TOC2"/>
        <w:tabs>
          <w:tab w:val="right" w:leader="dot" w:pos="8306"/>
        </w:tabs>
      </w:pPr>
      <w:hyperlink w:anchor="_Toc16420" w:history="1">
        <w:r>
          <w:rPr>
            <w:rFonts w:ascii="仿宋" w:eastAsia="仿宋" w:hAnsi="仿宋" w:cs="仿宋" w:hint="eastAsia"/>
            <w:lang w:eastAsia="zh-CN"/>
          </w:rPr>
          <w:t>(一)、创新策略与方向</w:t>
        </w:r>
        <w:r>
          <w:tab/>
        </w:r>
        <w:r>
          <w:fldChar w:fldCharType="begin"/>
        </w:r>
        <w:r>
          <w:instrText xml:space="preserve"> PAGEREF _Toc16420 \h </w:instrText>
        </w:r>
        <w:r>
          <w:fldChar w:fldCharType="separate"/>
        </w:r>
        <w:r>
          <w:t>45</w:t>
        </w:r>
        <w:r>
          <w:fldChar w:fldCharType="end"/>
        </w:r>
      </w:hyperlink>
    </w:p>
    <w:p>
      <w:pPr>
        <w:pStyle w:val="TOC2"/>
        <w:tabs>
          <w:tab w:val="right" w:leader="dot" w:pos="8306"/>
        </w:tabs>
      </w:pPr>
      <w:hyperlink w:anchor="_Toc507" w:history="1">
        <w:r>
          <w:rPr>
            <w:rFonts w:ascii="仿宋" w:eastAsia="仿宋" w:hAnsi="仿宋" w:cs="仿宋" w:hint="eastAsia"/>
            <w:lang w:eastAsia="zh-CN"/>
          </w:rPr>
          <w:t>(二)、研发规划与投入</w:t>
        </w:r>
        <w:r>
          <w:tab/>
        </w:r>
        <w:r>
          <w:fldChar w:fldCharType="begin"/>
        </w:r>
        <w:r>
          <w:instrText xml:space="preserve"> PAGEREF _Toc507 \h </w:instrText>
        </w:r>
        <w:r>
          <w:fldChar w:fldCharType="separate"/>
        </w:r>
        <w:r>
          <w:t>46</w:t>
        </w:r>
        <w:r>
          <w:fldChar w:fldCharType="end"/>
        </w:r>
      </w:hyperlink>
    </w:p>
    <w:p>
      <w:pPr>
        <w:pStyle w:val="TOC1"/>
        <w:tabs>
          <w:tab w:val="right" w:leader="dot" w:pos="8306"/>
        </w:tabs>
      </w:pPr>
      <w:hyperlink w:anchor="_Toc22338" w:history="1">
        <w:r>
          <w:rPr>
            <w:rFonts w:ascii="仿宋" w:eastAsia="仿宋" w:hAnsi="仿宋" w:cs="仿宋" w:hint="eastAsia"/>
            <w:lang w:eastAsia="zh-CN"/>
          </w:rPr>
          <w:t>十一、鼠抗肿瘤相关抗原单克隆抗体项目财务管理</w:t>
        </w:r>
        <w:r>
          <w:tab/>
        </w:r>
        <w:r>
          <w:fldChar w:fldCharType="begin"/>
        </w:r>
        <w:r>
          <w:instrText xml:space="preserve"> PAGEREF _Toc22338 \h </w:instrText>
        </w:r>
        <w:r>
          <w:fldChar w:fldCharType="separate"/>
        </w:r>
        <w:r>
          <w:t>48</w:t>
        </w:r>
        <w:r>
          <w:fldChar w:fldCharType="end"/>
        </w:r>
      </w:hyperlink>
    </w:p>
    <w:p>
      <w:pPr>
        <w:pStyle w:val="TOC2"/>
        <w:tabs>
          <w:tab w:val="right" w:leader="dot" w:pos="8306"/>
        </w:tabs>
      </w:pPr>
      <w:hyperlink w:anchor="_Toc23478" w:history="1">
        <w:r>
          <w:rPr>
            <w:rFonts w:ascii="仿宋" w:eastAsia="仿宋" w:hAnsi="仿宋" w:cs="仿宋" w:hint="eastAsia"/>
            <w:lang w:eastAsia="zh-CN"/>
          </w:rPr>
          <w:t>(一)、资金需求大</w:t>
        </w:r>
        <w:r>
          <w:tab/>
        </w:r>
        <w:r>
          <w:fldChar w:fldCharType="begin"/>
        </w:r>
        <w:r>
          <w:instrText xml:space="preserve"> PAGEREF _Toc23478 \h </w:instrText>
        </w:r>
        <w:r>
          <w:fldChar w:fldCharType="separate"/>
        </w:r>
        <w:r>
          <w:t>48</w:t>
        </w:r>
        <w:r>
          <w:fldChar w:fldCharType="end"/>
        </w:r>
      </w:hyperlink>
    </w:p>
    <w:p>
      <w:pPr>
        <w:pStyle w:val="TOC2"/>
        <w:tabs>
          <w:tab w:val="right" w:leader="dot" w:pos="8306"/>
        </w:tabs>
      </w:pPr>
      <w:hyperlink w:anchor="_Toc883" w:history="1">
        <w:r>
          <w:rPr>
            <w:rFonts w:ascii="仿宋" w:eastAsia="仿宋" w:hAnsi="仿宋" w:cs="仿宋" w:hint="eastAsia"/>
            <w:lang w:eastAsia="zh-CN"/>
          </w:rPr>
          <w:t>(二)、研发周期长</w:t>
        </w:r>
        <w:r>
          <w:tab/>
        </w:r>
        <w:r>
          <w:fldChar w:fldCharType="begin"/>
        </w:r>
        <w:r>
          <w:instrText xml:space="preserve"> PAGEREF _Toc883 \h </w:instrText>
        </w:r>
        <w:r>
          <w:fldChar w:fldCharType="separate"/>
        </w:r>
        <w:r>
          <w:t>49</w:t>
        </w:r>
        <w:r>
          <w:fldChar w:fldCharType="end"/>
        </w:r>
      </w:hyperlink>
    </w:p>
    <w:p>
      <w:pPr>
        <w:pStyle w:val="TOC2"/>
        <w:tabs>
          <w:tab w:val="right" w:leader="dot" w:pos="8306"/>
        </w:tabs>
      </w:pPr>
      <w:hyperlink w:anchor="_Toc26402" w:history="1">
        <w:r>
          <w:rPr>
            <w:rFonts w:ascii="仿宋" w:eastAsia="仿宋" w:hAnsi="仿宋" w:cs="仿宋" w:hint="eastAsia"/>
            <w:lang w:eastAsia="zh-CN"/>
          </w:rPr>
          <w:t>(三)、市场风险大</w:t>
        </w:r>
        <w:r>
          <w:tab/>
        </w:r>
        <w:r>
          <w:fldChar w:fldCharType="begin"/>
        </w:r>
        <w:r>
          <w:instrText xml:space="preserve"> PAGEREF _Toc26402 \h </w:instrText>
        </w:r>
        <w:r>
          <w:fldChar w:fldCharType="separate"/>
        </w:r>
        <w:r>
          <w:t>50</w:t>
        </w:r>
        <w:r>
          <w:fldChar w:fldCharType="end"/>
        </w:r>
      </w:hyperlink>
    </w:p>
    <w:p>
      <w:pPr>
        <w:pStyle w:val="TOC2"/>
        <w:tabs>
          <w:tab w:val="right" w:leader="dot" w:pos="8306"/>
        </w:tabs>
      </w:pPr>
      <w:hyperlink w:anchor="_Toc31956" w:history="1">
        <w:r>
          <w:rPr>
            <w:rFonts w:ascii="仿宋" w:eastAsia="仿宋" w:hAnsi="仿宋" w:cs="仿宋" w:hint="eastAsia"/>
            <w:lang w:eastAsia="zh-CN"/>
          </w:rPr>
          <w:t>(四)、利润率高</w:t>
        </w:r>
        <w:r>
          <w:tab/>
        </w:r>
        <w:r>
          <w:fldChar w:fldCharType="begin"/>
        </w:r>
        <w:r>
          <w:instrText xml:space="preserve"> PAGEREF _Toc31956 \h </w:instrText>
        </w:r>
        <w:r>
          <w:fldChar w:fldCharType="separate"/>
        </w:r>
        <w:r>
          <w:t>53</w:t>
        </w:r>
        <w:r>
          <w:fldChar w:fldCharType="end"/>
        </w:r>
      </w:hyperlink>
    </w:p>
    <w:p>
      <w:pPr>
        <w:pStyle w:val="TOC1"/>
        <w:tabs>
          <w:tab w:val="right" w:leader="dot" w:pos="8306"/>
        </w:tabs>
      </w:pPr>
      <w:hyperlink w:anchor="_Toc17711" w:history="1">
        <w:r>
          <w:rPr>
            <w:rFonts w:ascii="仿宋" w:eastAsia="仿宋" w:hAnsi="仿宋" w:cs="仿宋" w:hint="eastAsia"/>
            <w:lang w:eastAsia="zh-CN"/>
          </w:rPr>
          <w:t>十二、鼠抗肿瘤相关抗原单克隆抗体项目投资规划</w:t>
        </w:r>
        <w:r>
          <w:tab/>
        </w:r>
        <w:r>
          <w:fldChar w:fldCharType="begin"/>
        </w:r>
        <w:r>
          <w:instrText xml:space="preserve"> PAGEREF _Toc17711 \h </w:instrText>
        </w:r>
        <w:r>
          <w:fldChar w:fldCharType="separate"/>
        </w:r>
        <w:r>
          <w:t>56</w:t>
        </w:r>
        <w:r>
          <w:fldChar w:fldCharType="end"/>
        </w:r>
      </w:hyperlink>
    </w:p>
    <w:p>
      <w:pPr>
        <w:pStyle w:val="TOC2"/>
        <w:tabs>
          <w:tab w:val="right" w:leader="dot" w:pos="8306"/>
        </w:tabs>
      </w:pPr>
      <w:hyperlink w:anchor="_Toc11446" w:history="1">
        <w:r>
          <w:rPr>
            <w:rFonts w:ascii="仿宋" w:eastAsia="仿宋" w:hAnsi="仿宋" w:cs="仿宋" w:hint="eastAsia"/>
            <w:lang w:eastAsia="zh-CN"/>
          </w:rPr>
          <w:t>(一)、鼠抗肿瘤相关抗原单克隆抗体项目总投资估算</w:t>
        </w:r>
        <w:r>
          <w:tab/>
        </w:r>
        <w:r>
          <w:fldChar w:fldCharType="begin"/>
        </w:r>
        <w:r>
          <w:instrText xml:space="preserve"> PAGEREF _Toc11446 \h </w:instrText>
        </w:r>
        <w:r>
          <w:fldChar w:fldCharType="separate"/>
        </w:r>
        <w:r>
          <w:t>56</w:t>
        </w:r>
        <w:r>
          <w:fldChar w:fldCharType="end"/>
        </w:r>
      </w:hyperlink>
    </w:p>
    <w:p>
      <w:pPr>
        <w:pStyle w:val="TOC2"/>
        <w:tabs>
          <w:tab w:val="right" w:leader="dot" w:pos="8306"/>
        </w:tabs>
      </w:pPr>
      <w:hyperlink w:anchor="_Toc23945" w:history="1">
        <w:r>
          <w:rPr>
            <w:rFonts w:ascii="仿宋" w:eastAsia="仿宋" w:hAnsi="仿宋" w:cs="仿宋" w:hint="eastAsia"/>
            <w:lang w:eastAsia="zh-CN"/>
          </w:rPr>
          <w:t>(二)、资金筹措</w:t>
        </w:r>
        <w:r>
          <w:tab/>
        </w:r>
        <w:r>
          <w:fldChar w:fldCharType="begin"/>
        </w:r>
        <w:r>
          <w:instrText xml:space="preserve"> PAGEREF _Toc23945 \h </w:instrText>
        </w:r>
        <w:r>
          <w:fldChar w:fldCharType="separate"/>
        </w:r>
        <w:r>
          <w:t>57</w:t>
        </w:r>
        <w:r>
          <w:fldChar w:fldCharType="end"/>
        </w:r>
      </w:hyperlink>
    </w:p>
    <w:p>
      <w:pPr>
        <w:pStyle w:val="TOC1"/>
        <w:tabs>
          <w:tab w:val="right" w:leader="dot" w:pos="8306"/>
        </w:tabs>
      </w:pPr>
      <w:hyperlink w:anchor="_Toc22862" w:history="1">
        <w:r>
          <w:rPr>
            <w:rFonts w:ascii="仿宋" w:eastAsia="仿宋" w:hAnsi="仿宋" w:cs="仿宋" w:hint="eastAsia"/>
            <w:lang w:eastAsia="zh-CN"/>
          </w:rPr>
          <w:t>十三、供应链管理</w:t>
        </w:r>
        <w:r>
          <w:tab/>
        </w:r>
        <w:r>
          <w:fldChar w:fldCharType="begin"/>
        </w:r>
        <w:r>
          <w:instrText xml:space="preserve"> PAGEREF _Toc22862 \h </w:instrText>
        </w:r>
        <w:r>
          <w:fldChar w:fldCharType="separate"/>
        </w:r>
        <w:r>
          <w:t>58</w:t>
        </w:r>
        <w:r>
          <w:fldChar w:fldCharType="end"/>
        </w:r>
      </w:hyperlink>
    </w:p>
    <w:p>
      <w:pPr>
        <w:pStyle w:val="TOC2"/>
        <w:tabs>
          <w:tab w:val="right" w:leader="dot" w:pos="8306"/>
        </w:tabs>
      </w:pPr>
      <w:hyperlink w:anchor="_Toc11768" w:history="1">
        <w:r>
          <w:rPr>
            <w:rFonts w:ascii="仿宋" w:eastAsia="仿宋" w:hAnsi="仿宋" w:cs="仿宋" w:hint="eastAsia"/>
            <w:lang w:eastAsia="zh-CN"/>
          </w:rPr>
          <w:t>(一)、供应链战略规划</w:t>
        </w:r>
        <w:r>
          <w:tab/>
        </w:r>
        <w:r>
          <w:fldChar w:fldCharType="begin"/>
        </w:r>
        <w:r>
          <w:instrText xml:space="preserve"> PAGEREF _Toc11768 \h </w:instrText>
        </w:r>
        <w:r>
          <w:fldChar w:fldCharType="separate"/>
        </w:r>
        <w:r>
          <w:t>58</w:t>
        </w:r>
        <w:r>
          <w:fldChar w:fldCharType="end"/>
        </w:r>
      </w:hyperlink>
    </w:p>
    <w:p>
      <w:pPr>
        <w:pStyle w:val="TOC2"/>
        <w:tabs>
          <w:tab w:val="right" w:leader="dot" w:pos="8306"/>
        </w:tabs>
      </w:pPr>
      <w:hyperlink w:anchor="_Toc16380" w:history="1">
        <w:r>
          <w:rPr>
            <w:rFonts w:ascii="仿宋" w:eastAsia="仿宋" w:hAnsi="仿宋" w:cs="仿宋" w:hint="eastAsia"/>
            <w:lang w:eastAsia="zh-CN"/>
          </w:rPr>
          <w:t>(二)、供应商选择与合作</w:t>
        </w:r>
        <w:r>
          <w:tab/>
        </w:r>
        <w:r>
          <w:fldChar w:fldCharType="begin"/>
        </w:r>
        <w:r>
          <w:instrText xml:space="preserve"> PAGEREF _Toc16380 \h </w:instrText>
        </w:r>
        <w:r>
          <w:fldChar w:fldCharType="separate"/>
        </w:r>
        <w:r>
          <w:t>59</w:t>
        </w:r>
        <w:r>
          <w:fldChar w:fldCharType="end"/>
        </w:r>
      </w:hyperlink>
    </w:p>
    <w:p>
      <w:pPr>
        <w:pStyle w:val="TOC2"/>
        <w:tabs>
          <w:tab w:val="right" w:leader="dot" w:pos="8306"/>
        </w:tabs>
      </w:pPr>
      <w:hyperlink w:anchor="_Toc25107" w:history="1">
        <w:r>
          <w:rPr>
            <w:rFonts w:ascii="仿宋" w:eastAsia="仿宋" w:hAnsi="仿宋" w:cs="仿宋" w:hint="eastAsia"/>
            <w:lang w:eastAsia="zh-CN"/>
          </w:rPr>
          <w:t>(三)、物流与库存管理</w:t>
        </w:r>
        <w:r>
          <w:tab/>
        </w:r>
        <w:r>
          <w:fldChar w:fldCharType="begin"/>
        </w:r>
        <w:r>
          <w:instrText xml:space="preserve"> PAGEREF _Toc25107 \h </w:instrText>
        </w:r>
        <w:r>
          <w:fldChar w:fldCharType="separate"/>
        </w:r>
        <w:r>
          <w:t>61</w:t>
        </w:r>
        <w:r>
          <w:fldChar w:fldCharType="end"/>
        </w:r>
      </w:hyperlink>
    </w:p>
    <w:p>
      <w:pPr>
        <w:pStyle w:val="TOC1"/>
        <w:tabs>
          <w:tab w:val="right" w:leader="dot" w:pos="8306"/>
        </w:tabs>
      </w:pPr>
      <w:hyperlink w:anchor="_Toc6869" w:history="1">
        <w:r>
          <w:rPr>
            <w:rFonts w:ascii="仿宋" w:eastAsia="仿宋" w:hAnsi="仿宋" w:cs="仿宋" w:hint="eastAsia"/>
            <w:lang w:eastAsia="zh-CN"/>
          </w:rPr>
          <w:t>十四、风险识别与分类</w:t>
        </w:r>
        <w:r>
          <w:tab/>
        </w:r>
        <w:r>
          <w:fldChar w:fldCharType="begin"/>
        </w:r>
        <w:r>
          <w:instrText xml:space="preserve"> PAGEREF _Toc6869 \h </w:instrText>
        </w:r>
        <w:r>
          <w:fldChar w:fldCharType="separate"/>
        </w:r>
        <w:r>
          <w:t>62</w:t>
        </w:r>
        <w:r>
          <w:fldChar w:fldCharType="end"/>
        </w:r>
      </w:hyperlink>
    </w:p>
    <w:p>
      <w:pPr>
        <w:pStyle w:val="TOC2"/>
        <w:tabs>
          <w:tab w:val="right" w:leader="dot" w:pos="8306"/>
        </w:tabs>
      </w:pPr>
      <w:hyperlink w:anchor="_Toc23851" w:history="1">
        <w:r>
          <w:rPr>
            <w:rFonts w:ascii="仿宋" w:eastAsia="仿宋" w:hAnsi="仿宋" w:cs="仿宋" w:hint="eastAsia"/>
            <w:lang w:eastAsia="zh-CN"/>
          </w:rPr>
          <w:t>(一)、风险识别</w:t>
        </w:r>
        <w:r>
          <w:tab/>
        </w:r>
        <w:r>
          <w:fldChar w:fldCharType="begin"/>
        </w:r>
        <w:r>
          <w:instrText xml:space="preserve"> PAGEREF _Toc23851 \h </w:instrText>
        </w:r>
        <w:r>
          <w:fldChar w:fldCharType="separate"/>
        </w:r>
        <w:r>
          <w:t>62</w:t>
        </w:r>
        <w:r>
          <w:fldChar w:fldCharType="end"/>
        </w:r>
      </w:hyperlink>
    </w:p>
    <w:p>
      <w:pPr>
        <w:pStyle w:val="TOC2"/>
        <w:tabs>
          <w:tab w:val="right" w:leader="dot" w:pos="8306"/>
        </w:tabs>
      </w:pPr>
      <w:hyperlink w:anchor="_Toc13126" w:history="1">
        <w:r>
          <w:rPr>
            <w:rFonts w:ascii="仿宋" w:eastAsia="仿宋" w:hAnsi="仿宋" w:cs="仿宋" w:hint="eastAsia"/>
            <w:lang w:eastAsia="zh-CN"/>
          </w:rPr>
          <w:t>(二)、风险分类</w:t>
        </w:r>
        <w:r>
          <w:tab/>
        </w:r>
        <w:r>
          <w:fldChar w:fldCharType="begin"/>
        </w:r>
        <w:r>
          <w:instrText xml:space="preserve"> PAGEREF _Toc13126 \h </w:instrText>
        </w:r>
        <w:r>
          <w:fldChar w:fldCharType="separate"/>
        </w:r>
        <w:r>
          <w:t>64</w:t>
        </w:r>
        <w:r>
          <w:fldChar w:fldCharType="end"/>
        </w:r>
      </w:hyperlink>
    </w:p>
    <w:p>
      <w:pPr>
        <w:pStyle w:val="TOC1"/>
        <w:tabs>
          <w:tab w:val="right" w:leader="dot" w:pos="8306"/>
        </w:tabs>
      </w:pPr>
      <w:hyperlink w:anchor="_Toc28880" w:history="1">
        <w:r>
          <w:rPr>
            <w:rFonts w:ascii="仿宋" w:eastAsia="仿宋" w:hAnsi="仿宋" w:cs="仿宋" w:hint="eastAsia"/>
            <w:lang w:eastAsia="zh-CN"/>
          </w:rPr>
          <w:t>十五、利益相关者分析与沟通计划</w:t>
        </w:r>
        <w:r>
          <w:tab/>
        </w:r>
        <w:r>
          <w:fldChar w:fldCharType="begin"/>
        </w:r>
        <w:r>
          <w:instrText xml:space="preserve"> PAGEREF _Toc28880 \h </w:instrText>
        </w:r>
        <w:r>
          <w:fldChar w:fldCharType="separate"/>
        </w:r>
        <w:r>
          <w:t>66</w:t>
        </w:r>
        <w:r>
          <w:fldChar w:fldCharType="end"/>
        </w:r>
      </w:hyperlink>
    </w:p>
    <w:p>
      <w:pPr>
        <w:pStyle w:val="TOC2"/>
        <w:tabs>
          <w:tab w:val="right" w:leader="dot" w:pos="8306"/>
        </w:tabs>
      </w:pPr>
      <w:hyperlink w:anchor="_Toc29454" w:history="1">
        <w:r>
          <w:rPr>
            <w:rFonts w:ascii="仿宋" w:eastAsia="仿宋" w:hAnsi="仿宋" w:cs="仿宋" w:hint="eastAsia"/>
            <w:lang w:eastAsia="zh-CN"/>
          </w:rPr>
          <w:t>(一)、利益相关者分析</w:t>
        </w:r>
        <w:r>
          <w:tab/>
        </w:r>
        <w:r>
          <w:fldChar w:fldCharType="begin"/>
        </w:r>
        <w:r>
          <w:instrText xml:space="preserve"> PAGEREF _Toc29454 \h </w:instrText>
        </w:r>
        <w:r>
          <w:fldChar w:fldCharType="separate"/>
        </w:r>
        <w:r>
          <w:t>66</w:t>
        </w:r>
        <w:r>
          <w:fldChar w:fldCharType="end"/>
        </w:r>
      </w:hyperlink>
    </w:p>
    <w:p>
      <w:pPr>
        <w:pStyle w:val="TOC2"/>
        <w:tabs>
          <w:tab w:val="right" w:leader="dot" w:pos="8306"/>
        </w:tabs>
      </w:pPr>
      <w:hyperlink w:anchor="_Toc3184" w:history="1">
        <w:r>
          <w:rPr>
            <w:rFonts w:ascii="仿宋" w:eastAsia="仿宋" w:hAnsi="仿宋" w:cs="仿宋" w:hint="eastAsia"/>
            <w:lang w:eastAsia="zh-CN"/>
          </w:rPr>
          <w:t>(二)、沟通计划</w:t>
        </w:r>
        <w:r>
          <w:tab/>
        </w:r>
        <w:r>
          <w:fldChar w:fldCharType="begin"/>
        </w:r>
        <w:r>
          <w:instrText xml:space="preserve"> PAGEREF _Toc3184 \h </w:instrText>
        </w:r>
        <w:r>
          <w:fldChar w:fldCharType="separate"/>
        </w:r>
        <w:r>
          <w:t>67</w:t>
        </w:r>
        <w:r>
          <w:fldChar w:fldCharType="end"/>
        </w:r>
      </w:hyperlink>
    </w:p>
    <w:p>
      <w:pPr>
        <w:pStyle w:val="TOC1"/>
        <w:tabs>
          <w:tab w:val="right" w:leader="dot" w:pos="8306"/>
        </w:tabs>
      </w:pPr>
      <w:hyperlink w:anchor="_Toc11753" w:history="1">
        <w:r>
          <w:rPr>
            <w:rFonts w:ascii="仿宋" w:eastAsia="仿宋" w:hAnsi="仿宋" w:cs="仿宋" w:hint="eastAsia"/>
            <w:lang w:eastAsia="zh-CN"/>
          </w:rPr>
          <w:t>十六、质量管理体系</w:t>
        </w:r>
        <w:r>
          <w:tab/>
        </w:r>
        <w:r>
          <w:fldChar w:fldCharType="begin"/>
        </w:r>
        <w:r>
          <w:instrText xml:space="preserve"> PAGEREF _Toc11753 \h </w:instrText>
        </w:r>
        <w:r>
          <w:fldChar w:fldCharType="separate"/>
        </w:r>
        <w:r>
          <w:t>68</w:t>
        </w:r>
        <w:r>
          <w:fldChar w:fldCharType="end"/>
        </w:r>
      </w:hyperlink>
    </w:p>
    <w:p>
      <w:pPr>
        <w:pStyle w:val="TOC2"/>
        <w:tabs>
          <w:tab w:val="right" w:leader="dot" w:pos="8306"/>
        </w:tabs>
      </w:pPr>
      <w:hyperlink w:anchor="_Toc22224" w:history="1">
        <w:r>
          <w:rPr>
            <w:rFonts w:ascii="仿宋" w:eastAsia="仿宋" w:hAnsi="仿宋" w:cs="仿宋" w:hint="eastAsia"/>
            <w:lang w:eastAsia="zh-CN"/>
          </w:rPr>
          <w:t>(一)、质量目标与方针</w:t>
        </w:r>
        <w:r>
          <w:tab/>
        </w:r>
        <w:r>
          <w:fldChar w:fldCharType="begin"/>
        </w:r>
        <w:r>
          <w:instrText xml:space="preserve"> PAGEREF _Toc22224 \h </w:instrText>
        </w:r>
        <w:r>
          <w:fldChar w:fldCharType="separate"/>
        </w:r>
        <w:r>
          <w:t>68</w:t>
        </w:r>
        <w:r>
          <w:fldChar w:fldCharType="end"/>
        </w:r>
      </w:hyperlink>
    </w:p>
    <w:p>
      <w:pPr>
        <w:pStyle w:val="TOC2"/>
        <w:tabs>
          <w:tab w:val="right" w:leader="dot" w:pos="8306"/>
        </w:tabs>
      </w:pPr>
      <w:hyperlink w:anchor="_Toc29081" w:history="1">
        <w:r>
          <w:rPr>
            <w:rFonts w:ascii="仿宋" w:eastAsia="仿宋" w:hAnsi="仿宋" w:cs="仿宋" w:hint="eastAsia"/>
            <w:lang w:eastAsia="zh-CN"/>
          </w:rPr>
          <w:t>(二)、质量管理责任</w:t>
        </w:r>
        <w:r>
          <w:tab/>
        </w:r>
        <w:r>
          <w:fldChar w:fldCharType="begin"/>
        </w:r>
        <w:r>
          <w:instrText xml:space="preserve"> PAGEREF _Toc29081 \h </w:instrText>
        </w:r>
        <w:r>
          <w:fldChar w:fldCharType="separate"/>
        </w:r>
        <w:r>
          <w:t>69</w:t>
        </w:r>
        <w:r>
          <w:fldChar w:fldCharType="end"/>
        </w:r>
      </w:hyperlink>
    </w:p>
    <w:p>
      <w:pPr>
        <w:pStyle w:val="TOC2"/>
        <w:tabs>
          <w:tab w:val="right" w:leader="dot" w:pos="8306"/>
        </w:tabs>
      </w:pPr>
      <w:hyperlink w:anchor="_Toc26739" w:history="1">
        <w:r>
          <w:rPr>
            <w:rFonts w:ascii="仿宋" w:eastAsia="仿宋" w:hAnsi="仿宋" w:cs="仿宋" w:hint="eastAsia"/>
            <w:lang w:eastAsia="zh-CN"/>
          </w:rPr>
          <w:t>(三)、质量管理体系文件</w:t>
        </w:r>
        <w:r>
          <w:tab/>
        </w:r>
        <w:r>
          <w:fldChar w:fldCharType="begin"/>
        </w:r>
        <w:r>
          <w:instrText xml:space="preserve"> PAGEREF _Toc26739 \h </w:instrText>
        </w:r>
        <w:r>
          <w:fldChar w:fldCharType="separate"/>
        </w:r>
        <w:r>
          <w:t>71</w:t>
        </w:r>
        <w:r>
          <w:fldChar w:fldCharType="end"/>
        </w:r>
      </w:hyperlink>
    </w:p>
    <w:p>
      <w:pPr>
        <w:pStyle w:val="TOC2"/>
        <w:tabs>
          <w:tab w:val="right" w:leader="dot" w:pos="8306"/>
        </w:tabs>
      </w:pPr>
      <w:hyperlink w:anchor="_Toc22323" w:history="1">
        <w:r>
          <w:rPr>
            <w:rFonts w:ascii="仿宋" w:eastAsia="仿宋" w:hAnsi="仿宋" w:cs="仿宋" w:hint="eastAsia"/>
            <w:lang w:eastAsia="zh-CN"/>
          </w:rPr>
          <w:t>(四)、质量培训与教育</w:t>
        </w:r>
        <w:r>
          <w:tab/>
        </w:r>
        <w:r>
          <w:fldChar w:fldCharType="begin"/>
        </w:r>
        <w:r>
          <w:instrText xml:space="preserve"> PAGEREF _Toc22323 \h </w:instrText>
        </w:r>
        <w:r>
          <w:fldChar w:fldCharType="separate"/>
        </w:r>
        <w:r>
          <w:t>73</w:t>
        </w:r>
        <w:r>
          <w:fldChar w:fldCharType="end"/>
        </w:r>
      </w:hyperlink>
    </w:p>
    <w:p>
      <w:pPr>
        <w:pStyle w:val="TOC2"/>
        <w:tabs>
          <w:tab w:val="right" w:leader="dot" w:pos="8306"/>
        </w:tabs>
      </w:pPr>
      <w:hyperlink w:anchor="_Toc22069" w:history="1">
        <w:r>
          <w:rPr>
            <w:rFonts w:ascii="仿宋" w:eastAsia="仿宋" w:hAnsi="仿宋" w:cs="仿宋" w:hint="eastAsia"/>
            <w:lang w:eastAsia="zh-CN"/>
          </w:rPr>
          <w:t>(五)、质量审核与评价</w:t>
        </w:r>
        <w:r>
          <w:tab/>
        </w:r>
        <w:r>
          <w:fldChar w:fldCharType="begin"/>
        </w:r>
        <w:r>
          <w:instrText xml:space="preserve"> PAGEREF _Toc22069 \h </w:instrText>
        </w:r>
        <w:r>
          <w:fldChar w:fldCharType="separate"/>
        </w:r>
        <w:r>
          <w:t>74</w:t>
        </w:r>
        <w:r>
          <w:fldChar w:fldCharType="end"/>
        </w:r>
      </w:hyperlink>
    </w:p>
    <w:p>
      <w:pPr>
        <w:pStyle w:val="TOC2"/>
        <w:tabs>
          <w:tab w:val="right" w:leader="dot" w:pos="8306"/>
        </w:tabs>
      </w:pPr>
      <w:hyperlink w:anchor="_Toc26587" w:history="1">
        <w:r>
          <w:rPr>
            <w:rFonts w:ascii="仿宋" w:eastAsia="仿宋" w:hAnsi="仿宋" w:cs="仿宋" w:hint="eastAsia"/>
            <w:lang w:eastAsia="zh-CN"/>
          </w:rPr>
          <w:t>(六)、不符合与纠正措施</w:t>
        </w:r>
        <w:r>
          <w:tab/>
        </w:r>
        <w:r>
          <w:fldChar w:fldCharType="begin"/>
        </w:r>
        <w:r>
          <w:instrText xml:space="preserve"> PAGEREF _Toc26587 \h </w:instrText>
        </w:r>
        <w:r>
          <w:fldChar w:fldCharType="separate"/>
        </w:r>
        <w:r>
          <w:t>75</w:t>
        </w:r>
        <w:r>
          <w:fldChar w:fldCharType="end"/>
        </w:r>
      </w:hyperlink>
    </w:p>
    <w:p>
      <w:pPr>
        <w:pStyle w:val="TOC1"/>
        <w:tabs>
          <w:tab w:val="right" w:leader="dot" w:pos="8306"/>
        </w:tabs>
      </w:pPr>
      <w:hyperlink w:anchor="_Toc30102" w:history="1">
        <w:r>
          <w:rPr>
            <w:rFonts w:ascii="仿宋" w:eastAsia="仿宋" w:hAnsi="仿宋" w:cs="仿宋" w:hint="eastAsia"/>
            <w:lang w:eastAsia="zh-CN"/>
          </w:rPr>
          <w:t>十七、鼠抗肿瘤相关抗原单克隆抗体项目变更管理</w:t>
        </w:r>
        <w:r>
          <w:tab/>
        </w:r>
        <w:r>
          <w:fldChar w:fldCharType="begin"/>
        </w:r>
        <w:r>
          <w:instrText xml:space="preserve"> PAGEREF _Toc30102 \h </w:instrText>
        </w:r>
        <w:r>
          <w:fldChar w:fldCharType="separate"/>
        </w:r>
        <w:r>
          <w:t>77</w:t>
        </w:r>
        <w:r>
          <w:fldChar w:fldCharType="end"/>
        </w:r>
      </w:hyperlink>
    </w:p>
    <w:p>
      <w:pPr>
        <w:pStyle w:val="TOC2"/>
        <w:tabs>
          <w:tab w:val="right" w:leader="dot" w:pos="8306"/>
        </w:tabs>
      </w:pPr>
      <w:hyperlink w:anchor="_Toc30801" w:history="1">
        <w:r>
          <w:rPr>
            <w:rFonts w:ascii="仿宋" w:eastAsia="仿宋" w:hAnsi="仿宋" w:cs="仿宋" w:hint="eastAsia"/>
            <w:lang w:eastAsia="zh-CN"/>
          </w:rPr>
          <w:t>(一)、变更申请与评估</w:t>
        </w:r>
        <w:r>
          <w:tab/>
        </w:r>
        <w:r>
          <w:fldChar w:fldCharType="begin"/>
        </w:r>
        <w:r>
          <w:instrText xml:space="preserve"> PAGEREF _Toc30801 \h </w:instrText>
        </w:r>
        <w:r>
          <w:fldChar w:fldCharType="separate"/>
        </w:r>
        <w:r>
          <w:t>77</w:t>
        </w:r>
        <w:r>
          <w:fldChar w:fldCharType="end"/>
        </w:r>
      </w:hyperlink>
    </w:p>
    <w:p>
      <w:pPr>
        <w:pStyle w:val="TOC2"/>
        <w:tabs>
          <w:tab w:val="right" w:leader="dot" w:pos="8306"/>
        </w:tabs>
      </w:pPr>
      <w:hyperlink w:anchor="_Toc20620" w:history="1">
        <w:r>
          <w:rPr>
            <w:rFonts w:ascii="仿宋" w:eastAsia="仿宋" w:hAnsi="仿宋" w:cs="仿宋" w:hint="eastAsia"/>
            <w:lang w:eastAsia="zh-CN"/>
          </w:rPr>
          <w:t>(二)、变更实施与控制</w:t>
        </w:r>
        <w:r>
          <w:tab/>
        </w:r>
        <w:r>
          <w:fldChar w:fldCharType="begin"/>
        </w:r>
        <w:r>
          <w:instrText xml:space="preserve"> PAGEREF _Toc20620 \h </w:instrText>
        </w:r>
        <w:r>
          <w:fldChar w:fldCharType="separate"/>
        </w:r>
        <w:r>
          <w:t>77</w:t>
        </w:r>
        <w:r>
          <w:fldChar w:fldCharType="end"/>
        </w:r>
      </w:hyperlink>
    </w:p>
    <w:p>
      <w:pPr>
        <w:pStyle w:val="TOC1"/>
        <w:tabs>
          <w:tab w:val="right" w:leader="dot" w:pos="8306"/>
        </w:tabs>
      </w:pPr>
      <w:hyperlink w:anchor="_Toc14849" w:history="1">
        <w:r>
          <w:rPr>
            <w:rFonts w:ascii="仿宋" w:eastAsia="仿宋" w:hAnsi="仿宋" w:cs="仿宋" w:hint="eastAsia"/>
            <w:lang w:eastAsia="zh-CN"/>
          </w:rPr>
          <w:t>十八、鼠抗肿瘤相关抗原单克隆抗体项目实施保障措施</w:t>
        </w:r>
        <w:r>
          <w:tab/>
        </w:r>
        <w:r>
          <w:fldChar w:fldCharType="begin"/>
        </w:r>
        <w:r>
          <w:instrText xml:space="preserve"> PAGEREF _Toc14849 \h </w:instrText>
        </w:r>
        <w:r>
          <w:fldChar w:fldCharType="separate"/>
        </w:r>
        <w:r>
          <w:t>78</w:t>
        </w:r>
        <w:r>
          <w:fldChar w:fldCharType="end"/>
        </w:r>
      </w:hyperlink>
    </w:p>
    <w:p>
      <w:pPr>
        <w:pStyle w:val="TOC2"/>
        <w:tabs>
          <w:tab w:val="right" w:leader="dot" w:pos="8306"/>
        </w:tabs>
      </w:pPr>
      <w:hyperlink w:anchor="_Toc11491" w:history="1">
        <w:r>
          <w:rPr>
            <w:rFonts w:ascii="仿宋" w:eastAsia="仿宋" w:hAnsi="仿宋" w:cs="仿宋" w:hint="eastAsia"/>
            <w:lang w:eastAsia="zh-CN"/>
          </w:rPr>
          <w:t>(一)、鼠抗肿瘤相关抗原单克隆抗体项目实施保障机制</w:t>
        </w:r>
        <w:r>
          <w:tab/>
        </w:r>
        <w:r>
          <w:fldChar w:fldCharType="begin"/>
        </w:r>
        <w:r>
          <w:instrText xml:space="preserve"> PAGEREF _Toc11491 \h </w:instrText>
        </w:r>
        <w:r>
          <w:fldChar w:fldCharType="separate"/>
        </w:r>
        <w:r>
          <w:t>78</w:t>
        </w:r>
        <w:r>
          <w:fldChar w:fldCharType="end"/>
        </w:r>
      </w:hyperlink>
    </w:p>
    <w:p>
      <w:pPr>
        <w:pStyle w:val="TOC2"/>
        <w:tabs>
          <w:tab w:val="right" w:leader="dot" w:pos="8306"/>
        </w:tabs>
      </w:pPr>
      <w:hyperlink w:anchor="_Toc30064" w:history="1">
        <w:r>
          <w:rPr>
            <w:rFonts w:ascii="仿宋" w:eastAsia="仿宋" w:hAnsi="仿宋" w:cs="仿宋" w:hint="eastAsia"/>
            <w:lang w:eastAsia="zh-CN"/>
          </w:rPr>
          <w:t>(二)、鼠抗肿瘤相关抗原单克隆抗体项目法律合规要求</w:t>
        </w:r>
        <w:r>
          <w:tab/>
        </w:r>
        <w:r>
          <w:fldChar w:fldCharType="begin"/>
        </w:r>
        <w:r>
          <w:instrText xml:space="preserve"> PAGEREF _Toc30064 \h </w:instrText>
        </w:r>
        <w:r>
          <w:fldChar w:fldCharType="separate"/>
        </w:r>
        <w:r>
          <w:t>82</w:t>
        </w:r>
        <w:r>
          <w:fldChar w:fldCharType="end"/>
        </w:r>
      </w:hyperlink>
    </w:p>
    <w:p>
      <w:pPr>
        <w:pStyle w:val="TOC2"/>
        <w:tabs>
          <w:tab w:val="right" w:leader="dot" w:pos="8306"/>
        </w:tabs>
      </w:pPr>
      <w:hyperlink w:anchor="_Toc27486" w:history="1">
        <w:r>
          <w:rPr>
            <w:rFonts w:ascii="仿宋" w:eastAsia="仿宋" w:hAnsi="仿宋" w:cs="仿宋" w:hint="eastAsia"/>
            <w:lang w:eastAsia="zh-CN"/>
          </w:rPr>
          <w:t>(三)、鼠抗肿瘤相关抗原单克隆抗体项目合同管理与法律事务</w:t>
        </w:r>
        <w:r>
          <w:tab/>
        </w:r>
        <w:r>
          <w:fldChar w:fldCharType="begin"/>
        </w:r>
        <w:r>
          <w:instrText xml:space="preserve"> PAGEREF _Toc27486 \h </w:instrText>
        </w:r>
        <w:r>
          <w:fldChar w:fldCharType="separate"/>
        </w:r>
        <w:r>
          <w:t>87</w:t>
        </w:r>
        <w:r>
          <w:fldChar w:fldCharType="end"/>
        </w:r>
      </w:hyperlink>
    </w:p>
    <w:p>
      <w:pPr>
        <w:pStyle w:val="TOC2"/>
        <w:tabs>
          <w:tab w:val="right" w:leader="dot" w:pos="8306"/>
        </w:tabs>
      </w:pPr>
      <w:hyperlink w:anchor="_Toc16705" w:history="1">
        <w:r>
          <w:rPr>
            <w:rFonts w:ascii="仿宋" w:eastAsia="仿宋" w:hAnsi="仿宋" w:cs="仿宋" w:hint="eastAsia"/>
            <w:lang w:eastAsia="zh-CN"/>
          </w:rPr>
          <w:t>(四)、鼠抗肿瘤相关抗原单克隆抗体项目知识产权保护策略</w:t>
        </w:r>
        <w:r>
          <w:tab/>
        </w:r>
        <w:r>
          <w:fldChar w:fldCharType="begin"/>
        </w:r>
        <w:r>
          <w:instrText xml:space="preserve"> PAGEREF _Toc16705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86"/>
      <w:r>
        <w:rPr>
          <w:rFonts w:ascii="仿宋" w:eastAsia="仿宋" w:hAnsi="仿宋" w:cs="仿宋" w:hint="eastAsia"/>
          <w:sz w:val="28"/>
          <w:lang w:eastAsia="zh-CN"/>
        </w:rPr>
        <w:t>一、鼠抗肿瘤相关抗原单克隆抗体项目概论</w:t>
      </w:r>
      <w:bookmarkEnd w:id="2"/>
    </w:p>
    <w:p>
      <w:pPr>
        <w:pStyle w:val="Heading2"/>
        <w:rPr>
          <w:rFonts w:ascii="仿宋" w:eastAsia="仿宋" w:hAnsi="仿宋" w:cs="仿宋" w:hint="eastAsia"/>
          <w:lang w:eastAsia="zh-CN"/>
        </w:rPr>
      </w:pPr>
      <w:bookmarkStart w:id="3" w:name="_Toc7775"/>
      <w:r>
        <w:rPr>
          <w:rFonts w:ascii="仿宋" w:eastAsia="仿宋" w:hAnsi="仿宋" w:cs="仿宋" w:hint="eastAsia"/>
          <w:lang w:eastAsia="zh-CN"/>
        </w:rPr>
        <w:t>(一)、鼠抗肿瘤相关抗原单克隆抗体项目概况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起源追溯至对市场的深入洞察。市场的不断演变与变革为鼠抗肿瘤相关抗原单克隆抗体项目提供了难得的机遇。当前市场存在的需求缺口和变革的大环境共同构成了鼠抗肿瘤相关抗原单克隆抗体项目的背景。这个鼠抗肿瘤相关抗原单克隆抗体项目旨在充分利用市场机遇，填补行业中尚未满足的需求，为客户提供全新的解决方案。市场的变革和需求的增长使得这个鼠抗肿瘤相关抗原单克隆抗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鼠抗肿瘤相关抗原单克隆抗体项目名称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正式命名为鼠抗肿瘤相关抗原单克隆抗体。这个名称不仅仅是一个标识，更代表了鼠抗肿瘤相关抗原单克隆抗体项目的核心理念和愿景。它蕴含着鼠抗肿瘤相关抗原单克隆抗体项目所要解决问题的关键字，具有强烈的表达和辨识度，为鼠抗肿瘤相关抗原单克隆抗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鼠抗肿瘤相关抗原单克隆抗体项目目标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核心目标是提供一种全新、高效的解决方案，满足客户日益增长的需求。鼠抗肿瘤相关抗原单克隆抗体项目追求的不仅仅是满足市场需求，更是在市场中获得卓越的竞争优势。通过不断提升产品或服务的质量和创新水平，鼠抗肿瘤相关抗原单克隆抗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鼠抗肿瘤相关抗原单克隆抗体项目范围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全面涵盖了产品研发、制造、市场推广和售后服务，确保从产品设计到最终用户体验的全方位关注。这一全面的鼠抗肿瘤相关抗原单克隆抗体项目范围是为了确保鼠抗肿瘤相关抗原单克隆抗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鼠抗肿瘤相关抗原单克隆抗体项目时间表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计划在未来18个月内完成，包括研发、测试、市场试点和正式推出等不同阶段。这个时间表的合理设计是为了确保鼠抗肿瘤相关抗原单克隆抗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鼠抗肿瘤相关抗原单克隆抗体项目预算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总预算估算为XX百万美元，主要分配在研发、市场推广、人员培训和运营等方面。这一充足的预算为鼠抗肿瘤相关抗原单克隆抗体项目提供了充足的资源，确保鼠抗肿瘤相关抗原单克隆抗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鼠抗肿瘤相关抗原单克隆抗体项目风险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可能面临的风险包括市场接受度低、技术难题、竞争激烈等。鼠抗肿瘤相关抗原单克隆抗体项目团队已经制定了相应的风险应对计划，通过前瞻性的风险管理，确保鼠抗肿瘤相关抗原单克隆抗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鼠抗肿瘤相关抗原单克隆抗体项目团队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汇聚了一支经验丰富、多领域专业素养的核心团队，确保鼠抗肿瘤相关抗原单克隆抗体项目在各个方面都能拥有高水平的执行力。团队的协同作战是鼠抗肿瘤相关抗原单克隆抗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鼠抗肿瘤相关抗原单克隆抗体项目背景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鼠抗肿瘤相关抗原单克隆抗体项目的背景根植于市场对更高效、创新产品的渴望，同时也受到科技发展对行业格局的深刻改变的影响。这为鼠抗肿瘤相关抗原单克隆抗体项目提供了广阔的发展空间和市场需求。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鼠抗肿瘤相关抗原单克隆抗体项目现状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截至目前，鼠抗肿瘤相关抗原单克隆抗体项目已完成市场调研和技术验证，取得了初步的成功。这为鼠抗肿瘤相关抗原单克隆抗体项目在未来的发展奠定了坚实的基础，为更远大的目标打下了坚实的基石。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040"/>
      <w:r>
        <w:rPr>
          <w:rFonts w:ascii="仿宋" w:eastAsia="仿宋" w:hAnsi="仿宋" w:cs="仿宋" w:hint="eastAsia"/>
          <w:sz w:val="28"/>
          <w:lang w:eastAsia="zh-CN"/>
        </w:rPr>
        <w:t>(二)、鼠抗肿瘤相关抗原单克隆抗体项目目标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鼠抗肿瘤相关抗原单克隆抗体项目首要业务目标是在市场中占据有利地位，实现产品/服务的成功推广和销售。通过不断提升产品质量、创新性，鼠抗肿瘤相关抗原单克隆抗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鼠抗肿瘤相关抗原单克隆抗体项目着眼于技术创新。通过持续的研发和技术升级，鼠抗肿瘤相关抗原单克隆抗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鼠抗肿瘤相关抗原单克隆抗体项目设定了客户满意度目标。通过提供卓越的产品质量和优质的客户服务，鼠抗肿瘤相关抗原单克隆抗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注重社会责任和可持续发展。通过实施环保、社会责任鼠抗肿瘤相关抗原单克隆抗体项目，鼠抗肿瘤相关抗原单克隆抗体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团队是实现目标的核心驱动力。因此，鼠抗肿瘤相关抗原单克隆抗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31"/>
      <w:r>
        <w:rPr>
          <w:rFonts w:ascii="仿宋" w:eastAsia="仿宋" w:hAnsi="仿宋" w:cs="仿宋" w:hint="eastAsia"/>
          <w:sz w:val="28"/>
          <w:lang w:eastAsia="zh-CN"/>
        </w:rPr>
        <w:t>(三)、鼠抗肿瘤相关抗原单克隆抗体项目提出的理由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鼠抗肿瘤相关抗原单克隆抗体项目提出的理由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提出源于对市场机遇的深刻洞察。当前市场中存在的需求缺口和行业发展趋势表明，有巨大的商业机会等待被开发。通过准确捕捉市场机遇，鼠抗肿瘤相关抗原单克隆抗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理念基于对技术创新的信仰。通过持续的研发和技术投入，鼠抗肿瘤相关抗原单克隆抗体项目有望推出更具创新性的产品或服务。在科技飞速发展的当下，鼠抗肿瘤相关抗原单克隆抗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提出是为了增强企业的行业竞争力。通过提升产品或服务的质量和独特性，鼠抗肿瘤相关抗原单克隆抗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响应了消费者需求的变化。随着社会和科技的不断发展，消费者对产品和服务的需求也在发生变化。通过深入了解并及时回应消费者的新需求，鼠抗肿瘤相关抗原单克隆抗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提出是企业战略发展规划的一部分。在面对日益激烈的市场竞争和不断变化的商业环境中，鼠抗肿瘤相关抗原单克隆抗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提出不仅仅是基于商业考量，还注重社会责任。通过推出环保、社会责任等方面的鼠抗肿瘤相关抗原单克隆抗体项目，鼠抗肿瘤相关抗原单克隆抗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提出反映了对利益相关者期望的关注。包括客户、员工、投资者等利益相关者在企业发展中都有着各自的期望，鼠抗肿瘤相关抗原单克隆抗体项目力求在满足这些期望的同时，取得更大的共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77"/>
      <w:r>
        <w:rPr>
          <w:rFonts w:ascii="仿宋" w:eastAsia="仿宋" w:hAnsi="仿宋" w:cs="仿宋" w:hint="eastAsia"/>
          <w:sz w:val="28"/>
          <w:lang w:eastAsia="zh-CN"/>
        </w:rPr>
        <w:t>(四)、鼠抗肿瘤相关抗原单克隆抗体项目意义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在实施鼠抗肿瘤相关抗原单克隆抗体项目的过程中，我们不仅仅是在追逐商业成功，更是为企业和社会的多个层面创造了深远的意义。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的首要意义在于提升企业的市场竞争力。通过持续的创新和对产品质量的高标准要求，鼠抗肿瘤相关抗原单克隆抗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鼠抗肿瘤相关抗原单克隆抗体项目的推进将促使行业技术水平的提升。通过引入先进技术和创新性解决方案，鼠抗肿瘤相关抗原单克隆抗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鼠抗肿瘤相关抗原单克隆抗体项目不仅创造了大量就业机会，提高了就业水平，还注重社会责任和环保。通过参与社会公益事业和推动环保鼠抗肿瘤相关抗原单克隆抗体项目，鼠抗肿瘤相关抗原单克隆抗体项目为社会贡献了一份力量，体现了企业对社会的积极回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综合而言，鼠抗肿瘤相关抗原单克隆抗体项目意义重大，不仅推动了企业的发展，也为行业和社会的进步贡献了积极力量。这是一个全面而深刻的影响，将在未来产生可持续的正面效应。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411"/>
      <w:r>
        <w:rPr>
          <w:rFonts w:ascii="仿宋" w:eastAsia="仿宋" w:hAnsi="仿宋" w:cs="仿宋" w:hint="eastAsia"/>
          <w:sz w:val="28"/>
          <w:lang w:eastAsia="zh-CN"/>
        </w:rPr>
        <w:t>(五)、鼠抗肿瘤相关抗原单克隆抗体项目背景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在当今迅猛发展的商业环境中，鼠抗肿瘤相关抗原单克隆抗体项目的动因根植于对多方面因素的审慎考量。这个鼠抗肿瘤相关抗原单克隆抗体项目的提出并非孤立的决策，而是对企业所处背景深入思考的产物。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鼠抗肿瘤相关抗原单克隆抗体项目背后的首要原因。科技的迅速发展和全球市场的快速变化使得企业必须灵活应对。鼠抗肿瘤相关抗原单克隆抗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鼠抗肿瘤相关抗原单克隆抗体项目背景中不可忽视的一环。企业需要在激烈竞争中脱颖而出，为此，鼠抗肿瘤相关抗原单克隆抗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技术的迅速发展为企业带来了机遇与挑战。作为鼠抗肿瘤相关抗原单克隆抗体项目启动的背景之一，对新兴技术的应用将有助于提升企业的技术水平，使其在不断演进的商业环境中保持竞争优势。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鼠抗肿瘤相关抗原单克隆抗体项目充分融入了社会责任的理念，通过可持续经营和社会公益鼠抗肿瘤相关抗原单克隆抗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53"/>
      <w:r>
        <w:rPr>
          <w:rFonts w:ascii="仿宋" w:eastAsia="仿宋" w:hAnsi="仿宋" w:cs="仿宋" w:hint="eastAsia"/>
          <w:sz w:val="28"/>
          <w:lang w:eastAsia="zh-CN"/>
        </w:rPr>
        <w:t>二、鼠抗肿瘤相关抗原单克隆抗体项目文档管理</w:t>
      </w:r>
      <w:bookmarkEnd w:id="8"/>
    </w:p>
    <w:p>
      <w:pPr>
        <w:pStyle w:val="Heading2"/>
        <w:rPr>
          <w:rFonts w:ascii="仿宋" w:eastAsia="仿宋" w:hAnsi="仿宋" w:cs="仿宋" w:hint="eastAsia"/>
          <w:lang w:eastAsia="zh-CN"/>
        </w:rPr>
      </w:pPr>
      <w:bookmarkStart w:id="9" w:name="_Toc2716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鼠抗肿瘤相关抗原单克隆抗体项目高度重视文档的质量和准确性，以支持鼠抗肿瘤相关抗原单克隆抗体项目的各项活动和决策。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文档的编制始于鼠抗肿瘤相关抗原单克隆抗体项目计划的初期，我们制定了详细的文档编制计划，明确了每个文档的内容、格式和编写责任人。在鼠抗肿瘤相关抗原单克隆抗体项目启动阶段，我们首先编制了鼠抗肿瘤相关抗原单克隆抗体项目章程，明确定义了鼠抗肿瘤相关抗原单克隆抗体项目的目标、范围、风险等关键要素。随后，鼠抗肿瘤相关抗原单克隆抗体项目团队根据计划陆续编制了需求文档、设计文档、测试文档等各类文档，确保鼠抗肿瘤相关抗原单克隆抗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鼠抗肿瘤相关抗原单克隆抗体项目管理中的重要环节，旨在确保鼠抗肿瘤相关抗原单克隆抗体项目文档符合质量标准和鼠抗肿瘤相关抗原单克隆抗体项目需求。在鼠抗肿瘤相关抗原单克隆抗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鼠抗肿瘤相关抗原单克隆抗体项目相关利益方和专业领域的专家对文档进行独立审查。这有助于获取更全面、客观的反馈，确保鼠抗肿瘤相关抗原单克隆抗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鼠抗肿瘤相关抗原单克隆抗体项目在文档编制与审查方面建立了严格的管理机制，通过规范的流程和多维度的审查，确保鼠抗肿瘤相关抗原单克隆抗体项目文档的质量、准确性和可靠性，为鼠抗肿瘤相关抗原单克隆抗体项目的顺利推进提供了有力支持。</w:t>
      </w:r>
    </w:p>
    <w:p>
      <w:pPr>
        <w:pStyle w:val="Heading2"/>
        <w:ind w:firstLine="560" w:firstLineChars="200"/>
        <w:rPr>
          <w:rFonts w:ascii="仿宋" w:eastAsia="仿宋" w:hAnsi="仿宋" w:cs="仿宋" w:hint="eastAsia"/>
          <w:sz w:val="28"/>
          <w:lang w:eastAsia="zh-CN"/>
        </w:rPr>
      </w:pPr>
      <w:bookmarkStart w:id="10" w:name="_Toc1541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在鼠抗肿瘤相关抗原单克隆抗体项目中，我们致力于优化文档发布与分发过程，以确保信息的高效传递和团队间协作的顺畅进行。以下是我们采取的关键优化策略：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我们通过多渠道发布文档，包括电子邮件、鼠抗肿瘤相关抗原单克隆抗体项目管理平台、内部网站等，以满足不同团队成员的偏好和需求。多渠道发布确保了信息的全面覆盖。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我们采用了精细的权限控制，确保只有授权人员可以访问敏感信息。这种安全措施保护了鼠抗肿瘤相关抗原单克隆抗体项目文档的机密性，防止了未经授权的信息泄露。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67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鼠抗肿瘤相关抗原单克隆抗体项目生命周期中一个至关重要的环节，直接关系到鼠抗肿瘤相关抗原单克隆抗体项目信息的长期保存和历史记录的完整性。在鼠抗肿瘤相关抗原单克隆抗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616"/>
      <w:r>
        <w:rPr>
          <w:rFonts w:ascii="仿宋" w:eastAsia="仿宋" w:hAnsi="仿宋" w:cs="仿宋" w:hint="eastAsia"/>
          <w:sz w:val="28"/>
          <w:lang w:eastAsia="zh-CN"/>
        </w:rPr>
        <w:t>三、鼠抗肿瘤相关抗原单克隆抗体项目选址可行性分析</w:t>
      </w:r>
      <w:bookmarkEnd w:id="12"/>
    </w:p>
    <w:p>
      <w:pPr>
        <w:pStyle w:val="Heading2"/>
        <w:rPr>
          <w:rFonts w:ascii="仿宋" w:eastAsia="仿宋" w:hAnsi="仿宋" w:cs="仿宋" w:hint="eastAsia"/>
          <w:lang w:eastAsia="zh-CN"/>
        </w:rPr>
      </w:pPr>
      <w:bookmarkStart w:id="13" w:name="_Toc12691"/>
      <w:r>
        <w:rPr>
          <w:rFonts w:ascii="仿宋" w:eastAsia="仿宋" w:hAnsi="仿宋" w:cs="仿宋" w:hint="eastAsia"/>
          <w:lang w:eastAsia="zh-CN"/>
        </w:rPr>
        <w:t>(一)、鼠抗肿瘤相关抗原单克隆抗体项目选址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该鼠抗肿瘤相关抗原单克隆抗体项目选址位于XX省XX市XX区XXX街道</w:t>
      </w:r>
    </w:p>
    <w:p>
      <w:pPr>
        <w:pStyle w:val="Heading2"/>
        <w:ind w:firstLine="560" w:firstLineChars="200"/>
        <w:rPr>
          <w:rFonts w:ascii="仿宋" w:eastAsia="仿宋" w:hAnsi="仿宋" w:cs="仿宋" w:hint="eastAsia"/>
          <w:sz w:val="28"/>
          <w:lang w:eastAsia="zh-CN"/>
        </w:rPr>
      </w:pPr>
      <w:bookmarkStart w:id="14" w:name="_Toc3063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鼠抗肿瘤相关抗原单克隆抗体项目的征地面积将根据鼠抗肿瘤相关抗原单克隆抗体项目的实际规模和需求进行精确规划。具体面积XXX平方米，旨在确保鼠抗肿瘤相关抗原单克隆抗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净用地面积是在征地面积基础上去除不可利用面积后的实际可开发用地。具体面积XXX平方米，考虑到环保、交通、安全等多方面因素，以确保鼠抗肿瘤相关抗原单克隆抗体项目在整体利用效率上达到最优。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鼠抗肿瘤相关抗原单克隆抗体项目计划建设的建筑总规模具体面积XXX平方米。这一规模的确定综合考虑了鼠抗肿瘤相关抗原单克隆抗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鼠抗肿瘤相关抗原单克隆抗体项目用地中被规划为绿地的比例。具体面积XXX平方米，旨在通过合理规划绿地，改善鼠抗肿瘤相关抗原单克隆抗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容积率是用地上可以建设的建筑总体积与用地面积之比。具体面积XXX，通过合理的容积率规划，确保鼠抗肿瘤相关抗原单克隆抗体项目建筑规模与周边环境和谐共生。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鼠抗肿瘤相关抗原单克隆抗体项目选址与当地城市规划相一致，具体面积XXX平方米。通过与城市规划部门深入沟通，确保鼠抗肿瘤相关抗原单克隆抗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鼠抗肿瘤相关抗原单克隆抗体项目选址符合当地产业政策，具体面积XXX平方米。这包括鼠抗肿瘤相关抗原单克隆抗体项目对当地经济的促进作用，以及对相关产业的带动效应，确保鼠抗肿瘤相关抗原单克隆抗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鼠抗肿瘤相关抗原单克隆抗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鼠抗肿瘤相关抗原单克隆抗体项目选址具备必要的公共设施配套，具体面积XXX平方米。这包括交通便利性、教育、医疗等基础设施，以提高居民生活品质，使得鼠抗肿瘤相关抗原单克隆抗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考虑用地总体要求对当地社会稳定性的影响，具体面积XXX平方米。通过深入了解当地社区反馈，确保鼠抗肿瘤相关抗原单克隆抗体项目的选址和建设过程对当地社会和谐稳定产生积极作用。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鼠抗肿瘤相关抗原单克隆抗体项目选址不仅符合法规和规划，还在实际操作中具有可行性。这一全面规划将为鼠抗肿瘤相关抗原单克隆抗体项目的成功实施提供坚实的基础，确保鼠抗肿瘤相关抗原单克隆抗体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https://d.book118.com/396125130214010032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鼠抗肿瘤相关抗原单克隆抗体项目规划设计蓝图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61A8C"/>
    <w:rsid w:val="18B61A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2513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2024-01-09T03:42:00Z</dcterms:created>
  <dcterms:modified xsi:type="dcterms:W3CDTF">2024-01-09T03:42:31Z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A07BB2797647485EA1E5DE5F4694630D_11</vt:lpwstr>
  </property>
  <property fmtid="{D5CDD505-2E9C-101B-9397-08002B2CF9AE}" pid="3" name="KSOProductBuildVer">
    <vt:lpwstr>2052-12.1.0.16120</vt:lpwstr>
  </property>
</Properties>
</file>