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智能电能表及配件项目规划设计蓝图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25" w:history="1">
        <w:r>
          <w:rPr>
            <w:rFonts w:ascii="仿宋" w:eastAsia="仿宋" w:hAnsi="仿宋" w:cs="仿宋" w:hint="eastAsia"/>
            <w:lang w:eastAsia="zh-CN"/>
          </w:rPr>
          <w:t>序言</w:t>
        </w:r>
        <w:r>
          <w:tab/>
        </w:r>
        <w:r>
          <w:fldChar w:fldCharType="begin"/>
        </w:r>
        <w:r>
          <w:instrText xml:space="preserve"> PAGEREF _Toc11725 \h </w:instrText>
        </w:r>
        <w:r>
          <w:fldChar w:fldCharType="separate"/>
        </w:r>
        <w:r>
          <w:t>3</w:t>
        </w:r>
        <w:r>
          <w:fldChar w:fldCharType="end"/>
        </w:r>
      </w:hyperlink>
    </w:p>
    <w:p>
      <w:pPr>
        <w:pStyle w:val="TOC1"/>
        <w:tabs>
          <w:tab w:val="right" w:leader="dot" w:pos="8306"/>
        </w:tabs>
      </w:pPr>
      <w:hyperlink w:anchor="_Toc12927" w:history="1">
        <w:r>
          <w:rPr>
            <w:rFonts w:ascii="仿宋" w:eastAsia="仿宋" w:hAnsi="仿宋" w:cs="仿宋" w:hint="eastAsia"/>
            <w:lang w:eastAsia="zh-CN"/>
          </w:rPr>
          <w:t>一、智能电能表及配件项目文档管理</w:t>
        </w:r>
        <w:r>
          <w:tab/>
        </w:r>
        <w:r>
          <w:fldChar w:fldCharType="begin"/>
        </w:r>
        <w:r>
          <w:instrText xml:space="preserve"> PAGEREF _Toc12927 \h </w:instrText>
        </w:r>
        <w:r>
          <w:fldChar w:fldCharType="separate"/>
        </w:r>
        <w:r>
          <w:t>3</w:t>
        </w:r>
        <w:r>
          <w:fldChar w:fldCharType="end"/>
        </w:r>
      </w:hyperlink>
    </w:p>
    <w:p>
      <w:pPr>
        <w:pStyle w:val="TOC2"/>
        <w:tabs>
          <w:tab w:val="right" w:leader="dot" w:pos="8306"/>
        </w:tabs>
      </w:pPr>
      <w:hyperlink w:anchor="_Toc21497" w:history="1">
        <w:r>
          <w:rPr>
            <w:rFonts w:ascii="仿宋" w:eastAsia="仿宋" w:hAnsi="仿宋" w:cs="仿宋" w:hint="eastAsia"/>
            <w:lang w:eastAsia="zh-CN"/>
          </w:rPr>
          <w:t>(一)、文档编制与审查</w:t>
        </w:r>
        <w:r>
          <w:tab/>
        </w:r>
        <w:r>
          <w:fldChar w:fldCharType="begin"/>
        </w:r>
        <w:r>
          <w:instrText xml:space="preserve"> PAGEREF _Toc21497 \h </w:instrText>
        </w:r>
        <w:r>
          <w:fldChar w:fldCharType="separate"/>
        </w:r>
        <w:r>
          <w:t>3</w:t>
        </w:r>
        <w:r>
          <w:fldChar w:fldCharType="end"/>
        </w:r>
      </w:hyperlink>
    </w:p>
    <w:p>
      <w:pPr>
        <w:pStyle w:val="TOC2"/>
        <w:tabs>
          <w:tab w:val="right" w:leader="dot" w:pos="8306"/>
        </w:tabs>
      </w:pPr>
      <w:hyperlink w:anchor="_Toc19085" w:history="1">
        <w:r>
          <w:rPr>
            <w:rFonts w:ascii="仿宋" w:eastAsia="仿宋" w:hAnsi="仿宋" w:cs="仿宋" w:hint="eastAsia"/>
            <w:lang w:eastAsia="zh-CN"/>
          </w:rPr>
          <w:t>(二)、文档发布与分发</w:t>
        </w:r>
        <w:r>
          <w:tab/>
        </w:r>
        <w:r>
          <w:fldChar w:fldCharType="begin"/>
        </w:r>
        <w:r>
          <w:instrText xml:space="preserve"> PAGEREF _Toc19085 \h </w:instrText>
        </w:r>
        <w:r>
          <w:fldChar w:fldCharType="separate"/>
        </w:r>
        <w:r>
          <w:t>4</w:t>
        </w:r>
        <w:r>
          <w:fldChar w:fldCharType="end"/>
        </w:r>
      </w:hyperlink>
    </w:p>
    <w:p>
      <w:pPr>
        <w:pStyle w:val="TOC2"/>
        <w:tabs>
          <w:tab w:val="right" w:leader="dot" w:pos="8306"/>
        </w:tabs>
      </w:pPr>
      <w:hyperlink w:anchor="_Toc22709" w:history="1">
        <w:r>
          <w:rPr>
            <w:rFonts w:ascii="仿宋" w:eastAsia="仿宋" w:hAnsi="仿宋" w:cs="仿宋" w:hint="eastAsia"/>
            <w:lang w:eastAsia="zh-CN"/>
          </w:rPr>
          <w:t>(三)、文档存档与归档</w:t>
        </w:r>
        <w:r>
          <w:tab/>
        </w:r>
        <w:r>
          <w:fldChar w:fldCharType="begin"/>
        </w:r>
        <w:r>
          <w:instrText xml:space="preserve"> PAGEREF _Toc22709 \h </w:instrText>
        </w:r>
        <w:r>
          <w:fldChar w:fldCharType="separate"/>
        </w:r>
        <w:r>
          <w:t>5</w:t>
        </w:r>
        <w:r>
          <w:fldChar w:fldCharType="end"/>
        </w:r>
      </w:hyperlink>
    </w:p>
    <w:p>
      <w:pPr>
        <w:pStyle w:val="TOC1"/>
        <w:tabs>
          <w:tab w:val="right" w:leader="dot" w:pos="8306"/>
        </w:tabs>
      </w:pPr>
      <w:hyperlink w:anchor="_Toc4034" w:history="1">
        <w:r>
          <w:rPr>
            <w:rFonts w:ascii="仿宋" w:eastAsia="仿宋" w:hAnsi="仿宋" w:cs="仿宋" w:hint="eastAsia"/>
            <w:lang w:eastAsia="zh-CN"/>
          </w:rPr>
          <w:t>二、智能电能表及配件项目概论</w:t>
        </w:r>
        <w:r>
          <w:tab/>
        </w:r>
        <w:r>
          <w:fldChar w:fldCharType="begin"/>
        </w:r>
        <w:r>
          <w:instrText xml:space="preserve"> PAGEREF _Toc4034 \h </w:instrText>
        </w:r>
        <w:r>
          <w:fldChar w:fldCharType="separate"/>
        </w:r>
        <w:r>
          <w:t>6</w:t>
        </w:r>
        <w:r>
          <w:fldChar w:fldCharType="end"/>
        </w:r>
      </w:hyperlink>
    </w:p>
    <w:p>
      <w:pPr>
        <w:pStyle w:val="TOC2"/>
        <w:tabs>
          <w:tab w:val="right" w:leader="dot" w:pos="8306"/>
        </w:tabs>
      </w:pPr>
      <w:hyperlink w:anchor="_Toc24702" w:history="1">
        <w:r>
          <w:rPr>
            <w:rFonts w:ascii="仿宋" w:eastAsia="仿宋" w:hAnsi="仿宋" w:cs="仿宋" w:hint="eastAsia"/>
            <w:lang w:eastAsia="zh-CN"/>
          </w:rPr>
          <w:t>(一)、智能电能表及配件项目概况</w:t>
        </w:r>
        <w:r>
          <w:tab/>
        </w:r>
        <w:r>
          <w:fldChar w:fldCharType="begin"/>
        </w:r>
        <w:r>
          <w:instrText xml:space="preserve"> PAGEREF _Toc24702 \h </w:instrText>
        </w:r>
        <w:r>
          <w:fldChar w:fldCharType="separate"/>
        </w:r>
        <w:r>
          <w:t>6</w:t>
        </w:r>
        <w:r>
          <w:fldChar w:fldCharType="end"/>
        </w:r>
      </w:hyperlink>
    </w:p>
    <w:p>
      <w:pPr>
        <w:pStyle w:val="TOC2"/>
        <w:tabs>
          <w:tab w:val="right" w:leader="dot" w:pos="8306"/>
        </w:tabs>
      </w:pPr>
      <w:hyperlink w:anchor="_Toc32077" w:history="1">
        <w:r>
          <w:rPr>
            <w:rFonts w:ascii="仿宋" w:eastAsia="仿宋" w:hAnsi="仿宋" w:cs="仿宋" w:hint="eastAsia"/>
            <w:lang w:eastAsia="zh-CN"/>
          </w:rPr>
          <w:t>(二)、智能电能表及配件项目目标</w:t>
        </w:r>
        <w:r>
          <w:tab/>
        </w:r>
        <w:r>
          <w:fldChar w:fldCharType="begin"/>
        </w:r>
        <w:r>
          <w:instrText xml:space="preserve"> PAGEREF _Toc32077 \h </w:instrText>
        </w:r>
        <w:r>
          <w:fldChar w:fldCharType="separate"/>
        </w:r>
        <w:r>
          <w:t>9</w:t>
        </w:r>
        <w:r>
          <w:fldChar w:fldCharType="end"/>
        </w:r>
      </w:hyperlink>
    </w:p>
    <w:p>
      <w:pPr>
        <w:pStyle w:val="TOC2"/>
        <w:tabs>
          <w:tab w:val="right" w:leader="dot" w:pos="8306"/>
        </w:tabs>
      </w:pPr>
      <w:hyperlink w:anchor="_Toc26569" w:history="1">
        <w:r>
          <w:rPr>
            <w:rFonts w:ascii="仿宋" w:eastAsia="仿宋" w:hAnsi="仿宋" w:cs="仿宋" w:hint="eastAsia"/>
            <w:lang w:eastAsia="zh-CN"/>
          </w:rPr>
          <w:t>(三)、智能电能表及配件项目提出的理由</w:t>
        </w:r>
        <w:r>
          <w:tab/>
        </w:r>
        <w:r>
          <w:fldChar w:fldCharType="begin"/>
        </w:r>
        <w:r>
          <w:instrText xml:space="preserve"> PAGEREF _Toc26569 \h </w:instrText>
        </w:r>
        <w:r>
          <w:fldChar w:fldCharType="separate"/>
        </w:r>
        <w:r>
          <w:t>10</w:t>
        </w:r>
        <w:r>
          <w:fldChar w:fldCharType="end"/>
        </w:r>
      </w:hyperlink>
    </w:p>
    <w:p>
      <w:pPr>
        <w:pStyle w:val="TOC2"/>
        <w:tabs>
          <w:tab w:val="right" w:leader="dot" w:pos="8306"/>
        </w:tabs>
      </w:pPr>
      <w:hyperlink w:anchor="_Toc23502" w:history="1">
        <w:r>
          <w:rPr>
            <w:rFonts w:ascii="仿宋" w:eastAsia="仿宋" w:hAnsi="仿宋" w:cs="仿宋" w:hint="eastAsia"/>
            <w:lang w:eastAsia="zh-CN"/>
          </w:rPr>
          <w:t>(四)、智能电能表及配件项目意义</w:t>
        </w:r>
        <w:r>
          <w:tab/>
        </w:r>
        <w:r>
          <w:fldChar w:fldCharType="begin"/>
        </w:r>
        <w:r>
          <w:instrText xml:space="preserve"> PAGEREF _Toc23502 \h </w:instrText>
        </w:r>
        <w:r>
          <w:fldChar w:fldCharType="separate"/>
        </w:r>
        <w:r>
          <w:t>11</w:t>
        </w:r>
        <w:r>
          <w:fldChar w:fldCharType="end"/>
        </w:r>
      </w:hyperlink>
    </w:p>
    <w:p>
      <w:pPr>
        <w:pStyle w:val="TOC2"/>
        <w:tabs>
          <w:tab w:val="right" w:leader="dot" w:pos="8306"/>
        </w:tabs>
      </w:pPr>
      <w:hyperlink w:anchor="_Toc17093" w:history="1">
        <w:r>
          <w:rPr>
            <w:rFonts w:ascii="仿宋" w:eastAsia="仿宋" w:hAnsi="仿宋" w:cs="仿宋" w:hint="eastAsia"/>
            <w:lang w:eastAsia="zh-CN"/>
          </w:rPr>
          <w:t>(五)、智能电能表及配件项目背景</w:t>
        </w:r>
        <w:r>
          <w:tab/>
        </w:r>
        <w:r>
          <w:fldChar w:fldCharType="begin"/>
        </w:r>
        <w:r>
          <w:instrText xml:space="preserve"> PAGEREF _Toc17093 \h </w:instrText>
        </w:r>
        <w:r>
          <w:fldChar w:fldCharType="separate"/>
        </w:r>
        <w:r>
          <w:t>12</w:t>
        </w:r>
        <w:r>
          <w:fldChar w:fldCharType="end"/>
        </w:r>
      </w:hyperlink>
    </w:p>
    <w:p>
      <w:pPr>
        <w:pStyle w:val="TOC1"/>
        <w:tabs>
          <w:tab w:val="right" w:leader="dot" w:pos="8306"/>
        </w:tabs>
      </w:pPr>
      <w:hyperlink w:anchor="_Toc27772" w:history="1">
        <w:r>
          <w:rPr>
            <w:rFonts w:ascii="仿宋" w:eastAsia="仿宋" w:hAnsi="仿宋" w:cs="仿宋" w:hint="eastAsia"/>
            <w:lang w:eastAsia="zh-CN"/>
          </w:rPr>
          <w:t>三、智能电能表及配件项目建设背景及必要性分析</w:t>
        </w:r>
        <w:r>
          <w:tab/>
        </w:r>
        <w:r>
          <w:fldChar w:fldCharType="begin"/>
        </w:r>
        <w:r>
          <w:instrText xml:space="preserve"> PAGEREF _Toc27772 \h </w:instrText>
        </w:r>
        <w:r>
          <w:fldChar w:fldCharType="separate"/>
        </w:r>
        <w:r>
          <w:t>13</w:t>
        </w:r>
        <w:r>
          <w:fldChar w:fldCharType="end"/>
        </w:r>
      </w:hyperlink>
    </w:p>
    <w:p>
      <w:pPr>
        <w:pStyle w:val="TOC2"/>
        <w:tabs>
          <w:tab w:val="right" w:leader="dot" w:pos="8306"/>
        </w:tabs>
      </w:pPr>
      <w:hyperlink w:anchor="_Toc7280" w:history="1">
        <w:r>
          <w:rPr>
            <w:rFonts w:ascii="仿宋" w:eastAsia="仿宋" w:hAnsi="仿宋" w:cs="仿宋" w:hint="eastAsia"/>
            <w:lang w:eastAsia="zh-CN"/>
          </w:rPr>
          <w:t>(一)、智能电能表及配件项目背景分析</w:t>
        </w:r>
        <w:r>
          <w:tab/>
        </w:r>
        <w:r>
          <w:fldChar w:fldCharType="begin"/>
        </w:r>
        <w:r>
          <w:instrText xml:space="preserve"> PAGEREF _Toc7280 \h </w:instrText>
        </w:r>
        <w:r>
          <w:fldChar w:fldCharType="separate"/>
        </w:r>
        <w:r>
          <w:t>13</w:t>
        </w:r>
        <w:r>
          <w:fldChar w:fldCharType="end"/>
        </w:r>
      </w:hyperlink>
    </w:p>
    <w:p>
      <w:pPr>
        <w:pStyle w:val="TOC2"/>
        <w:tabs>
          <w:tab w:val="right" w:leader="dot" w:pos="8306"/>
        </w:tabs>
      </w:pPr>
      <w:hyperlink w:anchor="_Toc27261" w:history="1">
        <w:r>
          <w:rPr>
            <w:rFonts w:ascii="仿宋" w:eastAsia="仿宋" w:hAnsi="仿宋" w:cs="仿宋" w:hint="eastAsia"/>
            <w:lang w:eastAsia="zh-CN"/>
          </w:rPr>
          <w:t>(二)、智能电能表及配件项目建设必要性分析</w:t>
        </w:r>
        <w:r>
          <w:tab/>
        </w:r>
        <w:r>
          <w:fldChar w:fldCharType="begin"/>
        </w:r>
        <w:r>
          <w:instrText xml:space="preserve"> PAGEREF _Toc27261 \h </w:instrText>
        </w:r>
        <w:r>
          <w:fldChar w:fldCharType="separate"/>
        </w:r>
        <w:r>
          <w:t>15</w:t>
        </w:r>
        <w:r>
          <w:fldChar w:fldCharType="end"/>
        </w:r>
      </w:hyperlink>
    </w:p>
    <w:p>
      <w:pPr>
        <w:pStyle w:val="TOC1"/>
        <w:tabs>
          <w:tab w:val="right" w:leader="dot" w:pos="8306"/>
        </w:tabs>
      </w:pPr>
      <w:hyperlink w:anchor="_Toc30475" w:history="1">
        <w:r>
          <w:rPr>
            <w:rFonts w:ascii="仿宋" w:eastAsia="仿宋" w:hAnsi="仿宋" w:cs="仿宋" w:hint="eastAsia"/>
            <w:lang w:eastAsia="zh-CN"/>
          </w:rPr>
          <w:t>四、工艺说明</w:t>
        </w:r>
        <w:r>
          <w:tab/>
        </w:r>
        <w:r>
          <w:fldChar w:fldCharType="begin"/>
        </w:r>
        <w:r>
          <w:instrText xml:space="preserve"> PAGEREF _Toc30475 \h </w:instrText>
        </w:r>
        <w:r>
          <w:fldChar w:fldCharType="separate"/>
        </w:r>
        <w:r>
          <w:t>16</w:t>
        </w:r>
        <w:r>
          <w:fldChar w:fldCharType="end"/>
        </w:r>
      </w:hyperlink>
    </w:p>
    <w:p>
      <w:pPr>
        <w:pStyle w:val="TOC2"/>
        <w:tabs>
          <w:tab w:val="right" w:leader="dot" w:pos="8306"/>
        </w:tabs>
      </w:pPr>
      <w:hyperlink w:anchor="_Toc31731" w:history="1">
        <w:r>
          <w:rPr>
            <w:rFonts w:ascii="仿宋" w:eastAsia="仿宋" w:hAnsi="仿宋" w:cs="仿宋" w:hint="eastAsia"/>
            <w:lang w:eastAsia="zh-CN"/>
          </w:rPr>
          <w:t>(一)、技术管理特点</w:t>
        </w:r>
        <w:r>
          <w:tab/>
        </w:r>
        <w:r>
          <w:fldChar w:fldCharType="begin"/>
        </w:r>
        <w:r>
          <w:instrText xml:space="preserve"> PAGEREF _Toc31731 \h </w:instrText>
        </w:r>
        <w:r>
          <w:fldChar w:fldCharType="separate"/>
        </w:r>
        <w:r>
          <w:t>16</w:t>
        </w:r>
        <w:r>
          <w:fldChar w:fldCharType="end"/>
        </w:r>
      </w:hyperlink>
    </w:p>
    <w:p>
      <w:pPr>
        <w:pStyle w:val="TOC2"/>
        <w:tabs>
          <w:tab w:val="right" w:leader="dot" w:pos="8306"/>
        </w:tabs>
      </w:pPr>
      <w:hyperlink w:anchor="_Toc367" w:history="1">
        <w:r>
          <w:rPr>
            <w:rFonts w:ascii="仿宋" w:eastAsia="仿宋" w:hAnsi="仿宋" w:cs="仿宋" w:hint="eastAsia"/>
            <w:lang w:eastAsia="zh-CN"/>
          </w:rPr>
          <w:t>(二)、智能电能表及配件项目工艺技术设计方案</w:t>
        </w:r>
        <w:r>
          <w:tab/>
        </w:r>
        <w:r>
          <w:fldChar w:fldCharType="begin"/>
        </w:r>
        <w:r>
          <w:instrText xml:space="preserve"> PAGEREF _Toc367 \h </w:instrText>
        </w:r>
        <w:r>
          <w:fldChar w:fldCharType="separate"/>
        </w:r>
        <w:r>
          <w:t>18</w:t>
        </w:r>
        <w:r>
          <w:fldChar w:fldCharType="end"/>
        </w:r>
      </w:hyperlink>
    </w:p>
    <w:p>
      <w:pPr>
        <w:pStyle w:val="TOC2"/>
        <w:tabs>
          <w:tab w:val="right" w:leader="dot" w:pos="8306"/>
        </w:tabs>
      </w:pPr>
      <w:hyperlink w:anchor="_Toc14483" w:history="1">
        <w:r>
          <w:rPr>
            <w:rFonts w:ascii="仿宋" w:eastAsia="仿宋" w:hAnsi="仿宋" w:cs="仿宋" w:hint="eastAsia"/>
            <w:lang w:eastAsia="zh-CN"/>
          </w:rPr>
          <w:t>(三)、设备选型方案</w:t>
        </w:r>
        <w:r>
          <w:tab/>
        </w:r>
        <w:r>
          <w:fldChar w:fldCharType="begin"/>
        </w:r>
        <w:r>
          <w:instrText xml:space="preserve"> PAGEREF _Toc14483 \h </w:instrText>
        </w:r>
        <w:r>
          <w:fldChar w:fldCharType="separate"/>
        </w:r>
        <w:r>
          <w:t>19</w:t>
        </w:r>
        <w:r>
          <w:fldChar w:fldCharType="end"/>
        </w:r>
      </w:hyperlink>
    </w:p>
    <w:p>
      <w:pPr>
        <w:pStyle w:val="TOC1"/>
        <w:tabs>
          <w:tab w:val="right" w:leader="dot" w:pos="8306"/>
        </w:tabs>
      </w:pPr>
      <w:hyperlink w:anchor="_Toc28628" w:history="1">
        <w:r>
          <w:rPr>
            <w:rFonts w:ascii="仿宋" w:eastAsia="仿宋" w:hAnsi="仿宋" w:cs="仿宋" w:hint="eastAsia"/>
            <w:lang w:eastAsia="zh-CN"/>
          </w:rPr>
          <w:t>五、智能电能表及配件项目危机管理</w:t>
        </w:r>
        <w:r>
          <w:tab/>
        </w:r>
        <w:r>
          <w:fldChar w:fldCharType="begin"/>
        </w:r>
        <w:r>
          <w:instrText xml:space="preserve"> PAGEREF _Toc28628 \h </w:instrText>
        </w:r>
        <w:r>
          <w:fldChar w:fldCharType="separate"/>
        </w:r>
        <w:r>
          <w:t>20</w:t>
        </w:r>
        <w:r>
          <w:fldChar w:fldCharType="end"/>
        </w:r>
      </w:hyperlink>
    </w:p>
    <w:p>
      <w:pPr>
        <w:pStyle w:val="TOC2"/>
        <w:tabs>
          <w:tab w:val="right" w:leader="dot" w:pos="8306"/>
        </w:tabs>
      </w:pPr>
      <w:hyperlink w:anchor="_Toc22967" w:history="1">
        <w:r>
          <w:rPr>
            <w:rFonts w:ascii="仿宋" w:eastAsia="仿宋" w:hAnsi="仿宋" w:cs="仿宋" w:hint="eastAsia"/>
            <w:lang w:eastAsia="zh-CN"/>
          </w:rPr>
          <w:t>(一)、危机预警与识别</w:t>
        </w:r>
        <w:r>
          <w:tab/>
        </w:r>
        <w:r>
          <w:fldChar w:fldCharType="begin"/>
        </w:r>
        <w:r>
          <w:instrText xml:space="preserve"> PAGEREF _Toc22967 \h </w:instrText>
        </w:r>
        <w:r>
          <w:fldChar w:fldCharType="separate"/>
        </w:r>
        <w:r>
          <w:t>20</w:t>
        </w:r>
        <w:r>
          <w:fldChar w:fldCharType="end"/>
        </w:r>
      </w:hyperlink>
    </w:p>
    <w:p>
      <w:pPr>
        <w:pStyle w:val="TOC2"/>
        <w:tabs>
          <w:tab w:val="right" w:leader="dot" w:pos="8306"/>
        </w:tabs>
      </w:pPr>
      <w:hyperlink w:anchor="_Toc15370" w:history="1">
        <w:r>
          <w:rPr>
            <w:rFonts w:ascii="仿宋" w:eastAsia="仿宋" w:hAnsi="仿宋" w:cs="仿宋" w:hint="eastAsia"/>
            <w:lang w:eastAsia="zh-CN"/>
          </w:rPr>
          <w:t>(二)、危机应对与恢复</w:t>
        </w:r>
        <w:r>
          <w:tab/>
        </w:r>
        <w:r>
          <w:fldChar w:fldCharType="begin"/>
        </w:r>
        <w:r>
          <w:instrText xml:space="preserve"> PAGEREF _Toc15370 \h </w:instrText>
        </w:r>
        <w:r>
          <w:fldChar w:fldCharType="separate"/>
        </w:r>
        <w:r>
          <w:t>21</w:t>
        </w:r>
        <w:r>
          <w:fldChar w:fldCharType="end"/>
        </w:r>
      </w:hyperlink>
    </w:p>
    <w:p>
      <w:pPr>
        <w:pStyle w:val="TOC1"/>
        <w:tabs>
          <w:tab w:val="right" w:leader="dot" w:pos="8306"/>
        </w:tabs>
      </w:pPr>
      <w:hyperlink w:anchor="_Toc2128" w:history="1">
        <w:r>
          <w:rPr>
            <w:rFonts w:ascii="仿宋" w:eastAsia="仿宋" w:hAnsi="仿宋" w:cs="仿宋" w:hint="eastAsia"/>
            <w:lang w:eastAsia="zh-CN"/>
          </w:rPr>
          <w:t>六、智能电能表及配件项目建设单位说明</w:t>
        </w:r>
        <w:r>
          <w:tab/>
        </w:r>
        <w:r>
          <w:fldChar w:fldCharType="begin"/>
        </w:r>
        <w:r>
          <w:instrText xml:space="preserve"> PAGEREF _Toc2128 \h </w:instrText>
        </w:r>
        <w:r>
          <w:fldChar w:fldCharType="separate"/>
        </w:r>
        <w:r>
          <w:t>23</w:t>
        </w:r>
        <w:r>
          <w:fldChar w:fldCharType="end"/>
        </w:r>
      </w:hyperlink>
    </w:p>
    <w:p>
      <w:pPr>
        <w:pStyle w:val="TOC2"/>
        <w:tabs>
          <w:tab w:val="right" w:leader="dot" w:pos="8306"/>
        </w:tabs>
      </w:pPr>
      <w:hyperlink w:anchor="_Toc4143" w:history="1">
        <w:r>
          <w:rPr>
            <w:rFonts w:ascii="仿宋" w:eastAsia="仿宋" w:hAnsi="仿宋" w:cs="仿宋" w:hint="eastAsia"/>
            <w:lang w:eastAsia="zh-CN"/>
          </w:rPr>
          <w:t>(一)、智能电能表及配件项目承办单位基本情况</w:t>
        </w:r>
        <w:r>
          <w:tab/>
        </w:r>
        <w:r>
          <w:fldChar w:fldCharType="begin"/>
        </w:r>
        <w:r>
          <w:instrText xml:space="preserve"> PAGEREF _Toc4143 \h </w:instrText>
        </w:r>
        <w:r>
          <w:fldChar w:fldCharType="separate"/>
        </w:r>
        <w:r>
          <w:t>23</w:t>
        </w:r>
        <w:r>
          <w:fldChar w:fldCharType="end"/>
        </w:r>
      </w:hyperlink>
    </w:p>
    <w:p>
      <w:pPr>
        <w:pStyle w:val="TOC2"/>
        <w:tabs>
          <w:tab w:val="right" w:leader="dot" w:pos="8306"/>
        </w:tabs>
      </w:pPr>
      <w:hyperlink w:anchor="_Toc7976" w:history="1">
        <w:r>
          <w:rPr>
            <w:rFonts w:ascii="仿宋" w:eastAsia="仿宋" w:hAnsi="仿宋" w:cs="仿宋" w:hint="eastAsia"/>
            <w:lang w:eastAsia="zh-CN"/>
          </w:rPr>
          <w:t>(二)、公司经济效益分析</w:t>
        </w:r>
        <w:r>
          <w:tab/>
        </w:r>
        <w:r>
          <w:fldChar w:fldCharType="begin"/>
        </w:r>
        <w:r>
          <w:instrText xml:space="preserve"> PAGEREF _Toc7976 \h </w:instrText>
        </w:r>
        <w:r>
          <w:fldChar w:fldCharType="separate"/>
        </w:r>
        <w:r>
          <w:t>23</w:t>
        </w:r>
        <w:r>
          <w:fldChar w:fldCharType="end"/>
        </w:r>
      </w:hyperlink>
    </w:p>
    <w:p>
      <w:pPr>
        <w:pStyle w:val="TOC1"/>
        <w:tabs>
          <w:tab w:val="right" w:leader="dot" w:pos="8306"/>
        </w:tabs>
      </w:pPr>
      <w:hyperlink w:anchor="_Toc30827" w:history="1">
        <w:r>
          <w:rPr>
            <w:rFonts w:ascii="仿宋" w:eastAsia="仿宋" w:hAnsi="仿宋" w:cs="仿宋" w:hint="eastAsia"/>
            <w:lang w:eastAsia="zh-CN"/>
          </w:rPr>
          <w:t>七、智能电能表及配件项目环境影响分析</w:t>
        </w:r>
        <w:r>
          <w:tab/>
        </w:r>
        <w:r>
          <w:fldChar w:fldCharType="begin"/>
        </w:r>
        <w:r>
          <w:instrText xml:space="preserve"> PAGEREF _Toc30827 \h </w:instrText>
        </w:r>
        <w:r>
          <w:fldChar w:fldCharType="separate"/>
        </w:r>
        <w:r>
          <w:t>24</w:t>
        </w:r>
        <w:r>
          <w:fldChar w:fldCharType="end"/>
        </w:r>
      </w:hyperlink>
    </w:p>
    <w:p>
      <w:pPr>
        <w:pStyle w:val="TOC2"/>
        <w:tabs>
          <w:tab w:val="right" w:leader="dot" w:pos="8306"/>
        </w:tabs>
      </w:pPr>
      <w:hyperlink w:anchor="_Toc11334" w:history="1">
        <w:r>
          <w:rPr>
            <w:rFonts w:ascii="仿宋" w:eastAsia="仿宋" w:hAnsi="仿宋" w:cs="仿宋" w:hint="eastAsia"/>
            <w:lang w:eastAsia="zh-CN"/>
          </w:rPr>
          <w:t>(一)、建设区域环境质量现状</w:t>
        </w:r>
        <w:r>
          <w:tab/>
        </w:r>
        <w:r>
          <w:fldChar w:fldCharType="begin"/>
        </w:r>
        <w:r>
          <w:instrText xml:space="preserve"> PAGEREF _Toc11334 \h </w:instrText>
        </w:r>
        <w:r>
          <w:fldChar w:fldCharType="separate"/>
        </w:r>
        <w:r>
          <w:t>24</w:t>
        </w:r>
        <w:r>
          <w:fldChar w:fldCharType="end"/>
        </w:r>
      </w:hyperlink>
    </w:p>
    <w:p>
      <w:pPr>
        <w:pStyle w:val="TOC2"/>
        <w:tabs>
          <w:tab w:val="right" w:leader="dot" w:pos="8306"/>
        </w:tabs>
      </w:pPr>
      <w:hyperlink w:anchor="_Toc6971" w:history="1">
        <w:r>
          <w:rPr>
            <w:rFonts w:ascii="仿宋" w:eastAsia="仿宋" w:hAnsi="仿宋" w:cs="仿宋" w:hint="eastAsia"/>
            <w:lang w:eastAsia="zh-CN"/>
          </w:rPr>
          <w:t>(二)、建设期环境保护</w:t>
        </w:r>
        <w:r>
          <w:tab/>
        </w:r>
        <w:r>
          <w:fldChar w:fldCharType="begin"/>
        </w:r>
        <w:r>
          <w:instrText xml:space="preserve"> PAGEREF _Toc6971 \h </w:instrText>
        </w:r>
        <w:r>
          <w:fldChar w:fldCharType="separate"/>
        </w:r>
        <w:r>
          <w:t>26</w:t>
        </w:r>
        <w:r>
          <w:fldChar w:fldCharType="end"/>
        </w:r>
      </w:hyperlink>
    </w:p>
    <w:p>
      <w:pPr>
        <w:pStyle w:val="TOC2"/>
        <w:tabs>
          <w:tab w:val="right" w:leader="dot" w:pos="8306"/>
        </w:tabs>
      </w:pPr>
      <w:hyperlink w:anchor="_Toc4732" w:history="1">
        <w:r>
          <w:rPr>
            <w:rFonts w:ascii="仿宋" w:eastAsia="仿宋" w:hAnsi="仿宋" w:cs="仿宋" w:hint="eastAsia"/>
            <w:lang w:eastAsia="zh-CN"/>
          </w:rPr>
          <w:t>(三)、运营期环境保护</w:t>
        </w:r>
        <w:r>
          <w:tab/>
        </w:r>
        <w:r>
          <w:fldChar w:fldCharType="begin"/>
        </w:r>
        <w:r>
          <w:instrText xml:space="preserve"> PAGEREF _Toc4732 \h </w:instrText>
        </w:r>
        <w:r>
          <w:fldChar w:fldCharType="separate"/>
        </w:r>
        <w:r>
          <w:t>27</w:t>
        </w:r>
        <w:r>
          <w:fldChar w:fldCharType="end"/>
        </w:r>
      </w:hyperlink>
    </w:p>
    <w:p>
      <w:pPr>
        <w:pStyle w:val="TOC2"/>
        <w:tabs>
          <w:tab w:val="right" w:leader="dot" w:pos="8306"/>
        </w:tabs>
      </w:pPr>
      <w:hyperlink w:anchor="_Toc30024" w:history="1">
        <w:r>
          <w:rPr>
            <w:rFonts w:ascii="仿宋" w:eastAsia="仿宋" w:hAnsi="仿宋" w:cs="仿宋" w:hint="eastAsia"/>
            <w:lang w:eastAsia="zh-CN"/>
          </w:rPr>
          <w:t>(四)、智能电能表及配件项目建设对区域经济的影响</w:t>
        </w:r>
        <w:r>
          <w:tab/>
        </w:r>
        <w:r>
          <w:fldChar w:fldCharType="begin"/>
        </w:r>
        <w:r>
          <w:instrText xml:space="preserve"> PAGEREF _Toc30024 \h </w:instrText>
        </w:r>
        <w:r>
          <w:fldChar w:fldCharType="separate"/>
        </w:r>
        <w:r>
          <w:t>29</w:t>
        </w:r>
        <w:r>
          <w:fldChar w:fldCharType="end"/>
        </w:r>
      </w:hyperlink>
    </w:p>
    <w:p>
      <w:pPr>
        <w:pStyle w:val="TOC2"/>
        <w:tabs>
          <w:tab w:val="right" w:leader="dot" w:pos="8306"/>
        </w:tabs>
      </w:pPr>
      <w:hyperlink w:anchor="_Toc29801" w:history="1">
        <w:r>
          <w:rPr>
            <w:rFonts w:ascii="仿宋" w:eastAsia="仿宋" w:hAnsi="仿宋" w:cs="仿宋" w:hint="eastAsia"/>
            <w:lang w:eastAsia="zh-CN"/>
          </w:rPr>
          <w:t>(五)、废弃物处理</w:t>
        </w:r>
        <w:r>
          <w:tab/>
        </w:r>
        <w:r>
          <w:fldChar w:fldCharType="begin"/>
        </w:r>
        <w:r>
          <w:instrText xml:space="preserve"> PAGEREF _Toc29801 \h </w:instrText>
        </w:r>
        <w:r>
          <w:fldChar w:fldCharType="separate"/>
        </w:r>
        <w:r>
          <w:t>30</w:t>
        </w:r>
        <w:r>
          <w:fldChar w:fldCharType="end"/>
        </w:r>
      </w:hyperlink>
    </w:p>
    <w:p>
      <w:pPr>
        <w:pStyle w:val="TOC2"/>
        <w:tabs>
          <w:tab w:val="right" w:leader="dot" w:pos="8306"/>
        </w:tabs>
      </w:pPr>
      <w:hyperlink w:anchor="_Toc15594" w:history="1">
        <w:r>
          <w:rPr>
            <w:rFonts w:ascii="仿宋" w:eastAsia="仿宋" w:hAnsi="仿宋" w:cs="仿宋" w:hint="eastAsia"/>
            <w:lang w:eastAsia="zh-CN"/>
          </w:rPr>
          <w:t>(六)、特殊环境影响分析</w:t>
        </w:r>
        <w:r>
          <w:tab/>
        </w:r>
        <w:r>
          <w:fldChar w:fldCharType="begin"/>
        </w:r>
        <w:r>
          <w:instrText xml:space="preserve"> PAGEREF _Toc15594 \h </w:instrText>
        </w:r>
        <w:r>
          <w:fldChar w:fldCharType="separate"/>
        </w:r>
        <w:r>
          <w:t>32</w:t>
        </w:r>
        <w:r>
          <w:fldChar w:fldCharType="end"/>
        </w:r>
      </w:hyperlink>
    </w:p>
    <w:p>
      <w:pPr>
        <w:pStyle w:val="TOC2"/>
        <w:tabs>
          <w:tab w:val="right" w:leader="dot" w:pos="8306"/>
        </w:tabs>
      </w:pPr>
      <w:hyperlink w:anchor="_Toc7276" w:history="1">
        <w:r>
          <w:rPr>
            <w:rFonts w:ascii="仿宋" w:eastAsia="仿宋" w:hAnsi="仿宋" w:cs="仿宋" w:hint="eastAsia"/>
            <w:lang w:eastAsia="zh-CN"/>
          </w:rPr>
          <w:t>(七)、清洁生产</w:t>
        </w:r>
        <w:r>
          <w:tab/>
        </w:r>
        <w:r>
          <w:fldChar w:fldCharType="begin"/>
        </w:r>
        <w:r>
          <w:instrText xml:space="preserve"> PAGEREF _Toc7276 \h </w:instrText>
        </w:r>
        <w:r>
          <w:fldChar w:fldCharType="separate"/>
        </w:r>
        <w:r>
          <w:t>33</w:t>
        </w:r>
        <w:r>
          <w:fldChar w:fldCharType="end"/>
        </w:r>
      </w:hyperlink>
    </w:p>
    <w:p>
      <w:pPr>
        <w:pStyle w:val="TOC2"/>
        <w:tabs>
          <w:tab w:val="right" w:leader="dot" w:pos="8306"/>
        </w:tabs>
      </w:pPr>
      <w:hyperlink w:anchor="_Toc29377" w:history="1">
        <w:r>
          <w:rPr>
            <w:rFonts w:ascii="仿宋" w:eastAsia="仿宋" w:hAnsi="仿宋" w:cs="仿宋" w:hint="eastAsia"/>
            <w:lang w:eastAsia="zh-CN"/>
          </w:rPr>
          <w:t>(八)、环境保护综合评价</w:t>
        </w:r>
        <w:r>
          <w:tab/>
        </w:r>
        <w:r>
          <w:fldChar w:fldCharType="begin"/>
        </w:r>
        <w:r>
          <w:instrText xml:space="preserve"> PAGEREF _Toc29377 \h </w:instrText>
        </w:r>
        <w:r>
          <w:fldChar w:fldCharType="separate"/>
        </w:r>
        <w:r>
          <w:t>34</w:t>
        </w:r>
        <w:r>
          <w:fldChar w:fldCharType="end"/>
        </w:r>
      </w:hyperlink>
    </w:p>
    <w:p>
      <w:pPr>
        <w:pStyle w:val="TOC1"/>
        <w:tabs>
          <w:tab w:val="right" w:leader="dot" w:pos="8306"/>
        </w:tabs>
      </w:pPr>
      <w:hyperlink w:anchor="_Toc29029" w:history="1">
        <w:r>
          <w:rPr>
            <w:rFonts w:ascii="仿宋" w:eastAsia="仿宋" w:hAnsi="仿宋" w:cs="仿宋" w:hint="eastAsia"/>
            <w:lang w:eastAsia="zh-CN"/>
          </w:rPr>
          <w:t>八、生产安全保护</w:t>
        </w:r>
        <w:r>
          <w:tab/>
        </w:r>
        <w:r>
          <w:fldChar w:fldCharType="begin"/>
        </w:r>
        <w:r>
          <w:instrText xml:space="preserve"> PAGEREF _Toc29029 \h </w:instrText>
        </w:r>
        <w:r>
          <w:fldChar w:fldCharType="separate"/>
        </w:r>
        <w:r>
          <w:t>36</w:t>
        </w:r>
        <w:r>
          <w:fldChar w:fldCharType="end"/>
        </w:r>
      </w:hyperlink>
    </w:p>
    <w:p>
      <w:pPr>
        <w:pStyle w:val="TOC2"/>
        <w:tabs>
          <w:tab w:val="right" w:leader="dot" w:pos="8306"/>
        </w:tabs>
      </w:pPr>
      <w:hyperlink w:anchor="_Toc4101" w:history="1">
        <w:r>
          <w:rPr>
            <w:rFonts w:ascii="仿宋" w:eastAsia="仿宋" w:hAnsi="仿宋" w:cs="仿宋" w:hint="eastAsia"/>
            <w:lang w:eastAsia="zh-CN"/>
          </w:rPr>
          <w:t>(一)、消防安全</w:t>
        </w:r>
        <w:r>
          <w:tab/>
        </w:r>
        <w:r>
          <w:fldChar w:fldCharType="begin"/>
        </w:r>
        <w:r>
          <w:instrText xml:space="preserve"> PAGEREF _Toc4101 \h </w:instrText>
        </w:r>
        <w:r>
          <w:fldChar w:fldCharType="separate"/>
        </w:r>
        <w:r>
          <w:t>36</w:t>
        </w:r>
        <w:r>
          <w:fldChar w:fldCharType="end"/>
        </w:r>
      </w:hyperlink>
    </w:p>
    <w:p>
      <w:pPr>
        <w:pStyle w:val="TOC2"/>
        <w:tabs>
          <w:tab w:val="right" w:leader="dot" w:pos="8306"/>
        </w:tabs>
      </w:pPr>
      <w:hyperlink w:anchor="_Toc17965" w:history="1">
        <w:r>
          <w:rPr>
            <w:rFonts w:ascii="仿宋" w:eastAsia="仿宋" w:hAnsi="仿宋" w:cs="仿宋" w:hint="eastAsia"/>
            <w:lang w:eastAsia="zh-CN"/>
          </w:rPr>
          <w:t>(二)、防火防爆总图布置措施</w:t>
        </w:r>
        <w:r>
          <w:tab/>
        </w:r>
        <w:r>
          <w:fldChar w:fldCharType="begin"/>
        </w:r>
        <w:r>
          <w:instrText xml:space="preserve"> PAGEREF _Toc17965 \h </w:instrText>
        </w:r>
        <w:r>
          <w:fldChar w:fldCharType="separate"/>
        </w:r>
        <w:r>
          <w:t>37</w:t>
        </w:r>
        <w:r>
          <w:fldChar w:fldCharType="end"/>
        </w:r>
      </w:hyperlink>
    </w:p>
    <w:p>
      <w:pPr>
        <w:pStyle w:val="TOC2"/>
        <w:tabs>
          <w:tab w:val="right" w:leader="dot" w:pos="8306"/>
        </w:tabs>
      </w:pPr>
      <w:hyperlink w:anchor="_Toc2183" w:history="1">
        <w:r>
          <w:rPr>
            <w:rFonts w:ascii="仿宋" w:eastAsia="仿宋" w:hAnsi="仿宋" w:cs="仿宋" w:hint="eastAsia"/>
            <w:lang w:eastAsia="zh-CN"/>
          </w:rPr>
          <w:t>(三)、自然灾害防范措施</w:t>
        </w:r>
        <w:r>
          <w:tab/>
        </w:r>
        <w:r>
          <w:fldChar w:fldCharType="begin"/>
        </w:r>
        <w:r>
          <w:instrText xml:space="preserve"> PAGEREF _Toc2183 \h </w:instrText>
        </w:r>
        <w:r>
          <w:fldChar w:fldCharType="separate"/>
        </w:r>
        <w:r>
          <w:t>38</w:t>
        </w:r>
        <w:r>
          <w:fldChar w:fldCharType="end"/>
        </w:r>
      </w:hyperlink>
    </w:p>
    <w:p>
      <w:pPr>
        <w:pStyle w:val="TOC2"/>
        <w:tabs>
          <w:tab w:val="right" w:leader="dot" w:pos="8306"/>
        </w:tabs>
      </w:pPr>
      <w:hyperlink w:anchor="_Toc564" w:history="1">
        <w:r>
          <w:rPr>
            <w:rFonts w:ascii="仿宋" w:eastAsia="仿宋" w:hAnsi="仿宋" w:cs="仿宋" w:hint="eastAsia"/>
            <w:lang w:eastAsia="zh-CN"/>
          </w:rPr>
          <w:t>(四)、安全色及安全标志使用要求</w:t>
        </w:r>
        <w:r>
          <w:tab/>
        </w:r>
        <w:r>
          <w:fldChar w:fldCharType="begin"/>
        </w:r>
        <w:r>
          <w:instrText xml:space="preserve"> PAGEREF _Toc564 \h </w:instrText>
        </w:r>
        <w:r>
          <w:fldChar w:fldCharType="separate"/>
        </w:r>
        <w:r>
          <w:t>39</w:t>
        </w:r>
        <w:r>
          <w:fldChar w:fldCharType="end"/>
        </w:r>
      </w:hyperlink>
    </w:p>
    <w:p>
      <w:pPr>
        <w:pStyle w:val="TOC2"/>
        <w:tabs>
          <w:tab w:val="right" w:leader="dot" w:pos="8306"/>
        </w:tabs>
      </w:pPr>
      <w:hyperlink w:anchor="_Toc17777" w:history="1">
        <w:r>
          <w:rPr>
            <w:rFonts w:ascii="仿宋" w:eastAsia="仿宋" w:hAnsi="仿宋" w:cs="仿宋" w:hint="eastAsia"/>
            <w:lang w:eastAsia="zh-CN"/>
          </w:rPr>
          <w:t>(五)、防尘防毒措施</w:t>
        </w:r>
        <w:r>
          <w:tab/>
        </w:r>
        <w:r>
          <w:fldChar w:fldCharType="begin"/>
        </w:r>
        <w:r>
          <w:instrText xml:space="preserve"> PAGEREF _Toc17777 \h </w:instrText>
        </w:r>
        <w:r>
          <w:fldChar w:fldCharType="separate"/>
        </w:r>
        <w:r>
          <w:t>40</w:t>
        </w:r>
        <w:r>
          <w:fldChar w:fldCharType="end"/>
        </w:r>
      </w:hyperlink>
    </w:p>
    <w:p>
      <w:pPr>
        <w:pStyle w:val="TOC2"/>
        <w:tabs>
          <w:tab w:val="right" w:leader="dot" w:pos="8306"/>
        </w:tabs>
      </w:pPr>
      <w:hyperlink w:anchor="_Toc21410" w:history="1">
        <w:r>
          <w:rPr>
            <w:rFonts w:ascii="仿宋" w:eastAsia="仿宋" w:hAnsi="仿宋" w:cs="仿宋" w:hint="eastAsia"/>
            <w:lang w:eastAsia="zh-CN"/>
          </w:rPr>
          <w:t>(六)、防静电、触电防护及防雷措施</w:t>
        </w:r>
        <w:r>
          <w:tab/>
        </w:r>
        <w:r>
          <w:fldChar w:fldCharType="begin"/>
        </w:r>
        <w:r>
          <w:instrText xml:space="preserve"> PAGEREF _Toc21410 \h </w:instrText>
        </w:r>
        <w:r>
          <w:fldChar w:fldCharType="separate"/>
        </w:r>
        <w:r>
          <w:t>41</w:t>
        </w:r>
        <w:r>
          <w:fldChar w:fldCharType="end"/>
        </w:r>
      </w:hyperlink>
    </w:p>
    <w:p>
      <w:pPr>
        <w:pStyle w:val="TOC2"/>
        <w:tabs>
          <w:tab w:val="right" w:leader="dot" w:pos="8306"/>
        </w:tabs>
      </w:pPr>
      <w:hyperlink w:anchor="_Toc10051" w:history="1">
        <w:r>
          <w:rPr>
            <w:rFonts w:ascii="仿宋" w:eastAsia="仿宋" w:hAnsi="仿宋" w:cs="仿宋" w:hint="eastAsia"/>
            <w:lang w:eastAsia="zh-CN"/>
          </w:rPr>
          <w:t>(七)、机械设备安全保障措施</w:t>
        </w:r>
        <w:r>
          <w:tab/>
        </w:r>
        <w:r>
          <w:fldChar w:fldCharType="begin"/>
        </w:r>
        <w:r>
          <w:instrText xml:space="preserve"> PAGEREF _Toc10051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59" w:history="1">
        <w:r>
          <w:rPr>
            <w:rFonts w:ascii="仿宋" w:eastAsia="仿宋" w:hAnsi="仿宋" w:cs="仿宋" w:hint="eastAsia"/>
            <w:lang w:eastAsia="zh-CN"/>
          </w:rPr>
          <w:t>九、智能电能表及配件项目人力资源培养与发展</w:t>
        </w:r>
        <w:r>
          <w:tab/>
        </w:r>
        <w:r>
          <w:fldChar w:fldCharType="begin"/>
        </w:r>
        <w:r>
          <w:instrText xml:space="preserve"> PAGEREF _Toc24559 \h </w:instrText>
        </w:r>
        <w:r>
          <w:fldChar w:fldCharType="separate"/>
        </w:r>
        <w:r>
          <w:t>44</w:t>
        </w:r>
        <w:r>
          <w:fldChar w:fldCharType="end"/>
        </w:r>
      </w:hyperlink>
    </w:p>
    <w:p>
      <w:pPr>
        <w:pStyle w:val="TOC2"/>
        <w:tabs>
          <w:tab w:val="right" w:leader="dot" w:pos="8306"/>
        </w:tabs>
      </w:pPr>
      <w:hyperlink w:anchor="_Toc20656" w:history="1">
        <w:r>
          <w:rPr>
            <w:rFonts w:ascii="仿宋" w:eastAsia="仿宋" w:hAnsi="仿宋" w:cs="仿宋" w:hint="eastAsia"/>
            <w:lang w:eastAsia="zh-CN"/>
          </w:rPr>
          <w:t>(一)、人才需求与规划</w:t>
        </w:r>
        <w:r>
          <w:tab/>
        </w:r>
        <w:r>
          <w:fldChar w:fldCharType="begin"/>
        </w:r>
        <w:r>
          <w:instrText xml:space="preserve"> PAGEREF _Toc20656 \h </w:instrText>
        </w:r>
        <w:r>
          <w:fldChar w:fldCharType="separate"/>
        </w:r>
        <w:r>
          <w:t>44</w:t>
        </w:r>
        <w:r>
          <w:fldChar w:fldCharType="end"/>
        </w:r>
      </w:hyperlink>
    </w:p>
    <w:p>
      <w:pPr>
        <w:pStyle w:val="TOC2"/>
        <w:tabs>
          <w:tab w:val="right" w:leader="dot" w:pos="8306"/>
        </w:tabs>
      </w:pPr>
      <w:hyperlink w:anchor="_Toc19920" w:history="1">
        <w:r>
          <w:rPr>
            <w:rFonts w:ascii="仿宋" w:eastAsia="仿宋" w:hAnsi="仿宋" w:cs="仿宋" w:hint="eastAsia"/>
            <w:lang w:eastAsia="zh-CN"/>
          </w:rPr>
          <w:t>(二)、培训与发展计划</w:t>
        </w:r>
        <w:r>
          <w:tab/>
        </w:r>
        <w:r>
          <w:fldChar w:fldCharType="begin"/>
        </w:r>
        <w:r>
          <w:instrText xml:space="preserve"> PAGEREF _Toc19920 \h </w:instrText>
        </w:r>
        <w:r>
          <w:fldChar w:fldCharType="separate"/>
        </w:r>
        <w:r>
          <w:t>45</w:t>
        </w:r>
        <w:r>
          <w:fldChar w:fldCharType="end"/>
        </w:r>
      </w:hyperlink>
    </w:p>
    <w:p>
      <w:pPr>
        <w:pStyle w:val="TOC1"/>
        <w:tabs>
          <w:tab w:val="right" w:leader="dot" w:pos="8306"/>
        </w:tabs>
      </w:pPr>
      <w:hyperlink w:anchor="_Toc18742" w:history="1">
        <w:r>
          <w:rPr>
            <w:rFonts w:ascii="仿宋" w:eastAsia="仿宋" w:hAnsi="仿宋" w:cs="仿宋" w:hint="eastAsia"/>
            <w:lang w:eastAsia="zh-CN"/>
          </w:rPr>
          <w:t>十、智能电能表及配件项目财务管理</w:t>
        </w:r>
        <w:r>
          <w:tab/>
        </w:r>
        <w:r>
          <w:fldChar w:fldCharType="begin"/>
        </w:r>
        <w:r>
          <w:instrText xml:space="preserve"> PAGEREF _Toc18742 \h </w:instrText>
        </w:r>
        <w:r>
          <w:fldChar w:fldCharType="separate"/>
        </w:r>
        <w:r>
          <w:t>45</w:t>
        </w:r>
        <w:r>
          <w:fldChar w:fldCharType="end"/>
        </w:r>
      </w:hyperlink>
    </w:p>
    <w:p>
      <w:pPr>
        <w:pStyle w:val="TOC2"/>
        <w:tabs>
          <w:tab w:val="right" w:leader="dot" w:pos="8306"/>
        </w:tabs>
      </w:pPr>
      <w:hyperlink w:anchor="_Toc7140" w:history="1">
        <w:r>
          <w:rPr>
            <w:rFonts w:ascii="仿宋" w:eastAsia="仿宋" w:hAnsi="仿宋" w:cs="仿宋" w:hint="eastAsia"/>
            <w:lang w:eastAsia="zh-CN"/>
          </w:rPr>
          <w:t>(一)、资金需求大</w:t>
        </w:r>
        <w:r>
          <w:tab/>
        </w:r>
        <w:r>
          <w:fldChar w:fldCharType="begin"/>
        </w:r>
        <w:r>
          <w:instrText xml:space="preserve"> PAGEREF _Toc7140 \h </w:instrText>
        </w:r>
        <w:r>
          <w:fldChar w:fldCharType="separate"/>
        </w:r>
        <w:r>
          <w:t>45</w:t>
        </w:r>
        <w:r>
          <w:fldChar w:fldCharType="end"/>
        </w:r>
      </w:hyperlink>
    </w:p>
    <w:p>
      <w:pPr>
        <w:pStyle w:val="TOC2"/>
        <w:tabs>
          <w:tab w:val="right" w:leader="dot" w:pos="8306"/>
        </w:tabs>
      </w:pPr>
      <w:hyperlink w:anchor="_Toc15786" w:history="1">
        <w:r>
          <w:rPr>
            <w:rFonts w:ascii="仿宋" w:eastAsia="仿宋" w:hAnsi="仿宋" w:cs="仿宋" w:hint="eastAsia"/>
            <w:lang w:eastAsia="zh-CN"/>
          </w:rPr>
          <w:t>(二)、研发周期长</w:t>
        </w:r>
        <w:r>
          <w:tab/>
        </w:r>
        <w:r>
          <w:fldChar w:fldCharType="begin"/>
        </w:r>
        <w:r>
          <w:instrText xml:space="preserve"> PAGEREF _Toc15786 \h </w:instrText>
        </w:r>
        <w:r>
          <w:fldChar w:fldCharType="separate"/>
        </w:r>
        <w:r>
          <w:t>46</w:t>
        </w:r>
        <w:r>
          <w:fldChar w:fldCharType="end"/>
        </w:r>
      </w:hyperlink>
    </w:p>
    <w:p>
      <w:pPr>
        <w:pStyle w:val="TOC2"/>
        <w:tabs>
          <w:tab w:val="right" w:leader="dot" w:pos="8306"/>
        </w:tabs>
      </w:pPr>
      <w:hyperlink w:anchor="_Toc4498" w:history="1">
        <w:r>
          <w:rPr>
            <w:rFonts w:ascii="仿宋" w:eastAsia="仿宋" w:hAnsi="仿宋" w:cs="仿宋" w:hint="eastAsia"/>
            <w:lang w:eastAsia="zh-CN"/>
          </w:rPr>
          <w:t>(三)、市场风险大</w:t>
        </w:r>
        <w:r>
          <w:tab/>
        </w:r>
        <w:r>
          <w:fldChar w:fldCharType="begin"/>
        </w:r>
        <w:r>
          <w:instrText xml:space="preserve"> PAGEREF _Toc4498 \h </w:instrText>
        </w:r>
        <w:r>
          <w:fldChar w:fldCharType="separate"/>
        </w:r>
        <w:r>
          <w:t>48</w:t>
        </w:r>
        <w:r>
          <w:fldChar w:fldCharType="end"/>
        </w:r>
      </w:hyperlink>
    </w:p>
    <w:p>
      <w:pPr>
        <w:pStyle w:val="TOC2"/>
        <w:tabs>
          <w:tab w:val="right" w:leader="dot" w:pos="8306"/>
        </w:tabs>
      </w:pPr>
      <w:hyperlink w:anchor="_Toc5660" w:history="1">
        <w:r>
          <w:rPr>
            <w:rFonts w:ascii="仿宋" w:eastAsia="仿宋" w:hAnsi="仿宋" w:cs="仿宋" w:hint="eastAsia"/>
            <w:lang w:eastAsia="zh-CN"/>
          </w:rPr>
          <w:t>(四)、利润率高</w:t>
        </w:r>
        <w:r>
          <w:tab/>
        </w:r>
        <w:r>
          <w:fldChar w:fldCharType="begin"/>
        </w:r>
        <w:r>
          <w:instrText xml:space="preserve"> PAGEREF _Toc5660 \h </w:instrText>
        </w:r>
        <w:r>
          <w:fldChar w:fldCharType="separate"/>
        </w:r>
        <w:r>
          <w:t>50</w:t>
        </w:r>
        <w:r>
          <w:fldChar w:fldCharType="end"/>
        </w:r>
      </w:hyperlink>
    </w:p>
    <w:p>
      <w:pPr>
        <w:pStyle w:val="TOC1"/>
        <w:tabs>
          <w:tab w:val="right" w:leader="dot" w:pos="8306"/>
        </w:tabs>
      </w:pPr>
      <w:hyperlink w:anchor="_Toc17386" w:history="1">
        <w:r>
          <w:rPr>
            <w:rFonts w:ascii="仿宋" w:eastAsia="仿宋" w:hAnsi="仿宋" w:cs="仿宋" w:hint="eastAsia"/>
            <w:lang w:eastAsia="zh-CN"/>
          </w:rPr>
          <w:t>十一、智能电能表及配件项目技术管理</w:t>
        </w:r>
        <w:r>
          <w:tab/>
        </w:r>
        <w:r>
          <w:fldChar w:fldCharType="begin"/>
        </w:r>
        <w:r>
          <w:instrText xml:space="preserve"> PAGEREF _Toc17386 \h </w:instrText>
        </w:r>
        <w:r>
          <w:fldChar w:fldCharType="separate"/>
        </w:r>
        <w:r>
          <w:t>53</w:t>
        </w:r>
        <w:r>
          <w:fldChar w:fldCharType="end"/>
        </w:r>
      </w:hyperlink>
    </w:p>
    <w:p>
      <w:pPr>
        <w:pStyle w:val="TOC2"/>
        <w:tabs>
          <w:tab w:val="right" w:leader="dot" w:pos="8306"/>
        </w:tabs>
      </w:pPr>
      <w:hyperlink w:anchor="_Toc5038" w:history="1">
        <w:r>
          <w:rPr>
            <w:rFonts w:ascii="仿宋" w:eastAsia="仿宋" w:hAnsi="仿宋" w:cs="仿宋" w:hint="eastAsia"/>
            <w:lang w:eastAsia="zh-CN"/>
          </w:rPr>
          <w:t>(一)、技术方案选用方向</w:t>
        </w:r>
        <w:r>
          <w:tab/>
        </w:r>
        <w:r>
          <w:fldChar w:fldCharType="begin"/>
        </w:r>
        <w:r>
          <w:instrText xml:space="preserve"> PAGEREF _Toc5038 \h </w:instrText>
        </w:r>
        <w:r>
          <w:fldChar w:fldCharType="separate"/>
        </w:r>
        <w:r>
          <w:t>53</w:t>
        </w:r>
        <w:r>
          <w:fldChar w:fldCharType="end"/>
        </w:r>
      </w:hyperlink>
    </w:p>
    <w:p>
      <w:pPr>
        <w:pStyle w:val="TOC2"/>
        <w:tabs>
          <w:tab w:val="right" w:leader="dot" w:pos="8306"/>
        </w:tabs>
      </w:pPr>
      <w:hyperlink w:anchor="_Toc13966" w:history="1">
        <w:r>
          <w:rPr>
            <w:rFonts w:ascii="仿宋" w:eastAsia="仿宋" w:hAnsi="仿宋" w:cs="仿宋" w:hint="eastAsia"/>
            <w:lang w:eastAsia="zh-CN"/>
          </w:rPr>
          <w:t>(二)、工艺技术方案选用原则</w:t>
        </w:r>
        <w:r>
          <w:tab/>
        </w:r>
        <w:r>
          <w:fldChar w:fldCharType="begin"/>
        </w:r>
        <w:r>
          <w:instrText xml:space="preserve"> PAGEREF _Toc13966 \h </w:instrText>
        </w:r>
        <w:r>
          <w:fldChar w:fldCharType="separate"/>
        </w:r>
        <w:r>
          <w:t>54</w:t>
        </w:r>
        <w:r>
          <w:fldChar w:fldCharType="end"/>
        </w:r>
      </w:hyperlink>
    </w:p>
    <w:p>
      <w:pPr>
        <w:pStyle w:val="TOC2"/>
        <w:tabs>
          <w:tab w:val="right" w:leader="dot" w:pos="8306"/>
        </w:tabs>
      </w:pPr>
      <w:hyperlink w:anchor="_Toc32343" w:history="1">
        <w:r>
          <w:rPr>
            <w:rFonts w:ascii="仿宋" w:eastAsia="仿宋" w:hAnsi="仿宋" w:cs="仿宋" w:hint="eastAsia"/>
            <w:lang w:eastAsia="zh-CN"/>
          </w:rPr>
          <w:t>(三)、工艺技术方案要求</w:t>
        </w:r>
        <w:r>
          <w:tab/>
        </w:r>
        <w:r>
          <w:fldChar w:fldCharType="begin"/>
        </w:r>
        <w:r>
          <w:instrText xml:space="preserve"> PAGEREF _Toc32343 \h </w:instrText>
        </w:r>
        <w:r>
          <w:fldChar w:fldCharType="separate"/>
        </w:r>
        <w:r>
          <w:t>57</w:t>
        </w:r>
        <w:r>
          <w:fldChar w:fldCharType="end"/>
        </w:r>
      </w:hyperlink>
    </w:p>
    <w:p>
      <w:pPr>
        <w:pStyle w:val="TOC1"/>
        <w:tabs>
          <w:tab w:val="right" w:leader="dot" w:pos="8306"/>
        </w:tabs>
      </w:pPr>
      <w:hyperlink w:anchor="_Toc8433" w:history="1">
        <w:r>
          <w:rPr>
            <w:rFonts w:ascii="仿宋" w:eastAsia="仿宋" w:hAnsi="仿宋" w:cs="仿宋" w:hint="eastAsia"/>
            <w:lang w:eastAsia="zh-CN"/>
          </w:rPr>
          <w:t>十二、智能电能表及配件项目创新与研发</w:t>
        </w:r>
        <w:r>
          <w:tab/>
        </w:r>
        <w:r>
          <w:fldChar w:fldCharType="begin"/>
        </w:r>
        <w:r>
          <w:instrText xml:space="preserve"> PAGEREF _Toc8433 \h </w:instrText>
        </w:r>
        <w:r>
          <w:fldChar w:fldCharType="separate"/>
        </w:r>
        <w:r>
          <w:t>59</w:t>
        </w:r>
        <w:r>
          <w:fldChar w:fldCharType="end"/>
        </w:r>
      </w:hyperlink>
    </w:p>
    <w:p>
      <w:pPr>
        <w:pStyle w:val="TOC2"/>
        <w:tabs>
          <w:tab w:val="right" w:leader="dot" w:pos="8306"/>
        </w:tabs>
      </w:pPr>
      <w:hyperlink w:anchor="_Toc27060" w:history="1">
        <w:r>
          <w:rPr>
            <w:rFonts w:ascii="仿宋" w:eastAsia="仿宋" w:hAnsi="仿宋" w:cs="仿宋" w:hint="eastAsia"/>
            <w:lang w:eastAsia="zh-CN"/>
          </w:rPr>
          <w:t>(一)、创新策略与方向</w:t>
        </w:r>
        <w:r>
          <w:tab/>
        </w:r>
        <w:r>
          <w:fldChar w:fldCharType="begin"/>
        </w:r>
        <w:r>
          <w:instrText xml:space="preserve"> PAGEREF _Toc27060 \h </w:instrText>
        </w:r>
        <w:r>
          <w:fldChar w:fldCharType="separate"/>
        </w:r>
        <w:r>
          <w:t>59</w:t>
        </w:r>
        <w:r>
          <w:fldChar w:fldCharType="end"/>
        </w:r>
      </w:hyperlink>
    </w:p>
    <w:p>
      <w:pPr>
        <w:pStyle w:val="TOC2"/>
        <w:tabs>
          <w:tab w:val="right" w:leader="dot" w:pos="8306"/>
        </w:tabs>
      </w:pPr>
      <w:hyperlink w:anchor="_Toc25191" w:history="1">
        <w:r>
          <w:rPr>
            <w:rFonts w:ascii="仿宋" w:eastAsia="仿宋" w:hAnsi="仿宋" w:cs="仿宋" w:hint="eastAsia"/>
            <w:lang w:eastAsia="zh-CN"/>
          </w:rPr>
          <w:t>(二)、研发规划与投入</w:t>
        </w:r>
        <w:r>
          <w:tab/>
        </w:r>
        <w:r>
          <w:fldChar w:fldCharType="begin"/>
        </w:r>
        <w:r>
          <w:instrText xml:space="preserve"> PAGEREF _Toc25191 \h </w:instrText>
        </w:r>
        <w:r>
          <w:fldChar w:fldCharType="separate"/>
        </w:r>
        <w:r>
          <w:t>60</w:t>
        </w:r>
        <w:r>
          <w:fldChar w:fldCharType="end"/>
        </w:r>
      </w:hyperlink>
    </w:p>
    <w:p>
      <w:pPr>
        <w:pStyle w:val="TOC1"/>
        <w:tabs>
          <w:tab w:val="right" w:leader="dot" w:pos="8306"/>
        </w:tabs>
      </w:pPr>
      <w:hyperlink w:anchor="_Toc4425" w:history="1">
        <w:r>
          <w:rPr>
            <w:rFonts w:ascii="仿宋" w:eastAsia="仿宋" w:hAnsi="仿宋" w:cs="仿宋" w:hint="eastAsia"/>
            <w:lang w:eastAsia="zh-CN"/>
          </w:rPr>
          <w:t>十三、智能电能表及配件项目治理与监督</w:t>
        </w:r>
        <w:r>
          <w:tab/>
        </w:r>
        <w:r>
          <w:fldChar w:fldCharType="begin"/>
        </w:r>
        <w:r>
          <w:instrText xml:space="preserve"> PAGEREF _Toc4425 \h </w:instrText>
        </w:r>
        <w:r>
          <w:fldChar w:fldCharType="separate"/>
        </w:r>
        <w:r>
          <w:t>62</w:t>
        </w:r>
        <w:r>
          <w:fldChar w:fldCharType="end"/>
        </w:r>
      </w:hyperlink>
    </w:p>
    <w:p>
      <w:pPr>
        <w:pStyle w:val="TOC2"/>
        <w:tabs>
          <w:tab w:val="right" w:leader="dot" w:pos="8306"/>
        </w:tabs>
      </w:pPr>
      <w:hyperlink w:anchor="_Toc17373" w:history="1">
        <w:r>
          <w:rPr>
            <w:rFonts w:ascii="仿宋" w:eastAsia="仿宋" w:hAnsi="仿宋" w:cs="仿宋" w:hint="eastAsia"/>
            <w:lang w:eastAsia="zh-CN"/>
          </w:rPr>
          <w:t>(一)、智能电能表及配件项目治理结构</w:t>
        </w:r>
        <w:r>
          <w:tab/>
        </w:r>
        <w:r>
          <w:fldChar w:fldCharType="begin"/>
        </w:r>
        <w:r>
          <w:instrText xml:space="preserve"> PAGEREF _Toc17373 \h </w:instrText>
        </w:r>
        <w:r>
          <w:fldChar w:fldCharType="separate"/>
        </w:r>
        <w:r>
          <w:t>62</w:t>
        </w:r>
        <w:r>
          <w:fldChar w:fldCharType="end"/>
        </w:r>
      </w:hyperlink>
    </w:p>
    <w:p>
      <w:pPr>
        <w:pStyle w:val="TOC2"/>
        <w:tabs>
          <w:tab w:val="right" w:leader="dot" w:pos="8306"/>
        </w:tabs>
      </w:pPr>
      <w:hyperlink w:anchor="_Toc4069" w:history="1">
        <w:r>
          <w:rPr>
            <w:rFonts w:ascii="仿宋" w:eastAsia="仿宋" w:hAnsi="仿宋" w:cs="仿宋" w:hint="eastAsia"/>
            <w:lang w:eastAsia="zh-CN"/>
          </w:rPr>
          <w:t>(二)、监督与审计</w:t>
        </w:r>
        <w:r>
          <w:tab/>
        </w:r>
        <w:r>
          <w:fldChar w:fldCharType="begin"/>
        </w:r>
        <w:r>
          <w:instrText xml:space="preserve"> PAGEREF _Toc4069 \h </w:instrText>
        </w:r>
        <w:r>
          <w:fldChar w:fldCharType="separate"/>
        </w:r>
        <w:r>
          <w:t>64</w:t>
        </w:r>
        <w:r>
          <w:fldChar w:fldCharType="end"/>
        </w:r>
      </w:hyperlink>
    </w:p>
    <w:p>
      <w:pPr>
        <w:pStyle w:val="TOC1"/>
        <w:tabs>
          <w:tab w:val="right" w:leader="dot" w:pos="8306"/>
        </w:tabs>
      </w:pPr>
      <w:hyperlink w:anchor="_Toc23605" w:history="1">
        <w:r>
          <w:rPr>
            <w:rFonts w:ascii="仿宋" w:eastAsia="仿宋" w:hAnsi="仿宋" w:cs="仿宋" w:hint="eastAsia"/>
            <w:lang w:eastAsia="zh-CN"/>
          </w:rPr>
          <w:t>十四、智能电能表及配件项目工程方案分析</w:t>
        </w:r>
        <w:r>
          <w:tab/>
        </w:r>
        <w:r>
          <w:fldChar w:fldCharType="begin"/>
        </w:r>
        <w:r>
          <w:instrText xml:space="preserve"> PAGEREF _Toc23605 \h </w:instrText>
        </w:r>
        <w:r>
          <w:fldChar w:fldCharType="separate"/>
        </w:r>
        <w:r>
          <w:t>65</w:t>
        </w:r>
        <w:r>
          <w:fldChar w:fldCharType="end"/>
        </w:r>
      </w:hyperlink>
    </w:p>
    <w:p>
      <w:pPr>
        <w:pStyle w:val="TOC2"/>
        <w:tabs>
          <w:tab w:val="right" w:leader="dot" w:pos="8306"/>
        </w:tabs>
      </w:pPr>
      <w:hyperlink w:anchor="_Toc4866" w:history="1">
        <w:r>
          <w:rPr>
            <w:rFonts w:ascii="仿宋" w:eastAsia="仿宋" w:hAnsi="仿宋" w:cs="仿宋" w:hint="eastAsia"/>
            <w:lang w:eastAsia="zh-CN"/>
          </w:rPr>
          <w:t>(一)、建筑工程设计原则</w:t>
        </w:r>
        <w:r>
          <w:tab/>
        </w:r>
        <w:r>
          <w:fldChar w:fldCharType="begin"/>
        </w:r>
        <w:r>
          <w:instrText xml:space="preserve"> PAGEREF _Toc4866 \h </w:instrText>
        </w:r>
        <w:r>
          <w:fldChar w:fldCharType="separate"/>
        </w:r>
        <w:r>
          <w:t>65</w:t>
        </w:r>
        <w:r>
          <w:fldChar w:fldCharType="end"/>
        </w:r>
      </w:hyperlink>
    </w:p>
    <w:p>
      <w:pPr>
        <w:pStyle w:val="TOC2"/>
        <w:tabs>
          <w:tab w:val="right" w:leader="dot" w:pos="8306"/>
        </w:tabs>
      </w:pPr>
      <w:hyperlink w:anchor="_Toc21653" w:history="1">
        <w:r>
          <w:rPr>
            <w:rFonts w:ascii="仿宋" w:eastAsia="仿宋" w:hAnsi="仿宋" w:cs="仿宋" w:hint="eastAsia"/>
            <w:lang w:eastAsia="zh-CN"/>
          </w:rPr>
          <w:t>(二)、土建工程建设指标</w:t>
        </w:r>
        <w:r>
          <w:tab/>
        </w:r>
        <w:r>
          <w:fldChar w:fldCharType="begin"/>
        </w:r>
        <w:r>
          <w:instrText xml:space="preserve"> PAGEREF _Toc21653 \h </w:instrText>
        </w:r>
        <w:r>
          <w:fldChar w:fldCharType="separate"/>
        </w:r>
        <w:r>
          <w:t>68</w:t>
        </w:r>
        <w:r>
          <w:fldChar w:fldCharType="end"/>
        </w:r>
      </w:hyperlink>
    </w:p>
    <w:p>
      <w:pPr>
        <w:pStyle w:val="TOC1"/>
        <w:tabs>
          <w:tab w:val="right" w:leader="dot" w:pos="8306"/>
        </w:tabs>
      </w:pPr>
      <w:hyperlink w:anchor="_Toc29277" w:history="1">
        <w:r>
          <w:rPr>
            <w:rFonts w:ascii="仿宋" w:eastAsia="仿宋" w:hAnsi="仿宋" w:cs="仿宋" w:hint="eastAsia"/>
            <w:lang w:eastAsia="zh-CN"/>
          </w:rPr>
          <w:t>十五、质量管理体系</w:t>
        </w:r>
        <w:r>
          <w:tab/>
        </w:r>
        <w:r>
          <w:fldChar w:fldCharType="begin"/>
        </w:r>
        <w:r>
          <w:instrText xml:space="preserve"> PAGEREF _Toc29277 \h </w:instrText>
        </w:r>
        <w:r>
          <w:fldChar w:fldCharType="separate"/>
        </w:r>
        <w:r>
          <w:t>70</w:t>
        </w:r>
        <w:r>
          <w:fldChar w:fldCharType="end"/>
        </w:r>
      </w:hyperlink>
    </w:p>
    <w:p>
      <w:pPr>
        <w:pStyle w:val="TOC2"/>
        <w:tabs>
          <w:tab w:val="right" w:leader="dot" w:pos="8306"/>
        </w:tabs>
      </w:pPr>
      <w:hyperlink w:anchor="_Toc29746" w:history="1">
        <w:r>
          <w:rPr>
            <w:rFonts w:ascii="仿宋" w:eastAsia="仿宋" w:hAnsi="仿宋" w:cs="仿宋" w:hint="eastAsia"/>
            <w:lang w:eastAsia="zh-CN"/>
          </w:rPr>
          <w:t>(一)、质量目标与方针</w:t>
        </w:r>
        <w:r>
          <w:tab/>
        </w:r>
        <w:r>
          <w:fldChar w:fldCharType="begin"/>
        </w:r>
        <w:r>
          <w:instrText xml:space="preserve"> PAGEREF _Toc29746 \h </w:instrText>
        </w:r>
        <w:r>
          <w:fldChar w:fldCharType="separate"/>
        </w:r>
        <w:r>
          <w:t>70</w:t>
        </w:r>
        <w:r>
          <w:fldChar w:fldCharType="end"/>
        </w:r>
      </w:hyperlink>
    </w:p>
    <w:p>
      <w:pPr>
        <w:pStyle w:val="TOC2"/>
        <w:tabs>
          <w:tab w:val="right" w:leader="dot" w:pos="8306"/>
        </w:tabs>
      </w:pPr>
      <w:hyperlink w:anchor="_Toc5403" w:history="1">
        <w:r>
          <w:rPr>
            <w:rFonts w:ascii="仿宋" w:eastAsia="仿宋" w:hAnsi="仿宋" w:cs="仿宋" w:hint="eastAsia"/>
            <w:lang w:eastAsia="zh-CN"/>
          </w:rPr>
          <w:t>(二)、质量管理责任</w:t>
        </w:r>
        <w:r>
          <w:tab/>
        </w:r>
        <w:r>
          <w:fldChar w:fldCharType="begin"/>
        </w:r>
        <w:r>
          <w:instrText xml:space="preserve"> PAGEREF _Toc5403 \h </w:instrText>
        </w:r>
        <w:r>
          <w:fldChar w:fldCharType="separate"/>
        </w:r>
        <w:r>
          <w:t>71</w:t>
        </w:r>
        <w:r>
          <w:fldChar w:fldCharType="end"/>
        </w:r>
      </w:hyperlink>
    </w:p>
    <w:p>
      <w:pPr>
        <w:pStyle w:val="TOC2"/>
        <w:tabs>
          <w:tab w:val="right" w:leader="dot" w:pos="8306"/>
        </w:tabs>
      </w:pPr>
      <w:hyperlink w:anchor="_Toc22358" w:history="1">
        <w:r>
          <w:rPr>
            <w:rFonts w:ascii="仿宋" w:eastAsia="仿宋" w:hAnsi="仿宋" w:cs="仿宋" w:hint="eastAsia"/>
            <w:lang w:eastAsia="zh-CN"/>
          </w:rPr>
          <w:t>(三)、质量管理体系文件</w:t>
        </w:r>
        <w:r>
          <w:tab/>
        </w:r>
        <w:r>
          <w:fldChar w:fldCharType="begin"/>
        </w:r>
        <w:r>
          <w:instrText xml:space="preserve"> PAGEREF _Toc22358 \h </w:instrText>
        </w:r>
        <w:r>
          <w:fldChar w:fldCharType="separate"/>
        </w:r>
        <w:r>
          <w:t>73</w:t>
        </w:r>
        <w:r>
          <w:fldChar w:fldCharType="end"/>
        </w:r>
      </w:hyperlink>
    </w:p>
    <w:p>
      <w:pPr>
        <w:pStyle w:val="TOC2"/>
        <w:tabs>
          <w:tab w:val="right" w:leader="dot" w:pos="8306"/>
        </w:tabs>
      </w:pPr>
      <w:hyperlink w:anchor="_Toc6447" w:history="1">
        <w:r>
          <w:rPr>
            <w:rFonts w:ascii="仿宋" w:eastAsia="仿宋" w:hAnsi="仿宋" w:cs="仿宋" w:hint="eastAsia"/>
            <w:lang w:eastAsia="zh-CN"/>
          </w:rPr>
          <w:t>(四)、质量培训与教育</w:t>
        </w:r>
        <w:r>
          <w:tab/>
        </w:r>
        <w:r>
          <w:fldChar w:fldCharType="begin"/>
        </w:r>
        <w:r>
          <w:instrText xml:space="preserve"> PAGEREF _Toc6447 \h </w:instrText>
        </w:r>
        <w:r>
          <w:fldChar w:fldCharType="separate"/>
        </w:r>
        <w:r>
          <w:t>75</w:t>
        </w:r>
        <w:r>
          <w:fldChar w:fldCharType="end"/>
        </w:r>
      </w:hyperlink>
    </w:p>
    <w:p>
      <w:pPr>
        <w:pStyle w:val="TOC2"/>
        <w:tabs>
          <w:tab w:val="right" w:leader="dot" w:pos="8306"/>
        </w:tabs>
      </w:pPr>
      <w:hyperlink w:anchor="_Toc5045" w:history="1">
        <w:r>
          <w:rPr>
            <w:rFonts w:ascii="仿宋" w:eastAsia="仿宋" w:hAnsi="仿宋" w:cs="仿宋" w:hint="eastAsia"/>
            <w:lang w:eastAsia="zh-CN"/>
          </w:rPr>
          <w:t>(五)、质量审核与评价</w:t>
        </w:r>
        <w:r>
          <w:tab/>
        </w:r>
        <w:r>
          <w:fldChar w:fldCharType="begin"/>
        </w:r>
        <w:r>
          <w:instrText xml:space="preserve"> PAGEREF _Toc5045 \h </w:instrText>
        </w:r>
        <w:r>
          <w:fldChar w:fldCharType="separate"/>
        </w:r>
        <w:r>
          <w:t>76</w:t>
        </w:r>
        <w:r>
          <w:fldChar w:fldCharType="end"/>
        </w:r>
      </w:hyperlink>
    </w:p>
    <w:p>
      <w:pPr>
        <w:pStyle w:val="TOC2"/>
        <w:tabs>
          <w:tab w:val="right" w:leader="dot" w:pos="8306"/>
        </w:tabs>
      </w:pPr>
      <w:hyperlink w:anchor="_Toc5857" w:history="1">
        <w:r>
          <w:rPr>
            <w:rFonts w:ascii="仿宋" w:eastAsia="仿宋" w:hAnsi="仿宋" w:cs="仿宋" w:hint="eastAsia"/>
            <w:lang w:eastAsia="zh-CN"/>
          </w:rPr>
          <w:t>(六)、不符合与纠正措施</w:t>
        </w:r>
        <w:r>
          <w:tab/>
        </w:r>
        <w:r>
          <w:fldChar w:fldCharType="begin"/>
        </w:r>
        <w:r>
          <w:instrText xml:space="preserve"> PAGEREF _Toc5857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927"/>
      <w:r>
        <w:rPr>
          <w:rFonts w:ascii="仿宋" w:eastAsia="仿宋" w:hAnsi="仿宋" w:cs="仿宋" w:hint="eastAsia"/>
          <w:sz w:val="28"/>
          <w:lang w:eastAsia="zh-CN"/>
        </w:rPr>
        <w:t>一、智能电能表及配件项目文档管理</w:t>
      </w:r>
      <w:bookmarkEnd w:id="2"/>
    </w:p>
    <w:p>
      <w:pPr>
        <w:pStyle w:val="Heading2"/>
        <w:rPr>
          <w:rFonts w:ascii="仿宋" w:eastAsia="仿宋" w:hAnsi="仿宋" w:cs="仿宋" w:hint="eastAsia"/>
          <w:lang w:eastAsia="zh-CN"/>
        </w:rPr>
      </w:pPr>
      <w:bookmarkStart w:id="3" w:name="_Toc2149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智能电能表及配件项目高度重视文档的质量和准确性，以支持智能电能表及配件项目的各项活动和决策。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文档的编制始于智能电能表及配件项目计划的初期，我们制定了详细的文档编制计划，明确了每个文档的内容、格式和编写责任人。在智能电能表及配件项目启动阶段，我们首先编制了智能电能表及配件项目章程，明确定义了智能电能表及配件项目的目标、范围、风险等关键要素。随后，智能电能表及配件项目团队根据计划陆续编制了需求文档、设计文档、测试文档等各类文档，确保智能电能表及配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电能表及配件项目管理中的重要环节，旨在确保智能电能表及配件项目文档符合质量标准和智能电能表及配件项目需求。在智能电能表及配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电能表及配件项目相关利益方和专业领域的专家对文档进行独立审查。这有助于获取更全面、客观的反馈，确保智能电能表及配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在文档编制与审查方面建立了严格的管理机制，通过规范的流程和多维度的审查，确保智能电能表及配件项目文档的质量、准确性和可靠性，为智能电能表及配件项目的顺利推进提供了有力支持。</w:t>
      </w:r>
    </w:p>
    <w:p>
      <w:pPr>
        <w:pStyle w:val="Heading2"/>
        <w:ind w:firstLine="560" w:firstLineChars="200"/>
        <w:rPr>
          <w:rFonts w:ascii="仿宋" w:eastAsia="仿宋" w:hAnsi="仿宋" w:cs="仿宋" w:hint="eastAsia"/>
          <w:sz w:val="28"/>
          <w:lang w:eastAsia="zh-CN"/>
        </w:rPr>
      </w:pPr>
      <w:bookmarkStart w:id="4" w:name="_Toc1908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在智能电能表及配件项目中，我们致力于优化文档发布与分发过程，以确保信息的高效传递和团队间协作的顺畅进行。以下是我们采取的关键优化策略：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我们通过多渠道发布文档，包括电子邮件、智能电能表及配件项目管理平台、内部网站等，以满足不同团队成员的偏好和需求。多渠道发布确保了信息的全面覆盖。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我们采用了精细的权限控制，确保只有授权人员可以访问敏感信息。这种安全措施保护了智能电能表及配件项目文档的机密性，防止了未经授权的信息泄露。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70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电能表及配件项目生命周期中一个至关重要的环节，直接关系到智能电能表及配件项目信息的长期保存和历史记录的完整性。在智能电能表及配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034"/>
      <w:r>
        <w:rPr>
          <w:rFonts w:ascii="仿宋" w:eastAsia="仿宋" w:hAnsi="仿宋" w:cs="仿宋" w:hint="eastAsia"/>
          <w:sz w:val="28"/>
          <w:lang w:eastAsia="zh-CN"/>
        </w:rPr>
        <w:t>二、智能电能表及配件项目概论</w:t>
      </w:r>
      <w:bookmarkEnd w:id="6"/>
    </w:p>
    <w:p>
      <w:pPr>
        <w:pStyle w:val="Heading2"/>
        <w:rPr>
          <w:rFonts w:ascii="仿宋" w:eastAsia="仿宋" w:hAnsi="仿宋" w:cs="仿宋" w:hint="eastAsia"/>
          <w:lang w:eastAsia="zh-CN"/>
        </w:rPr>
      </w:pPr>
      <w:bookmarkStart w:id="7" w:name="_Toc24702"/>
      <w:r>
        <w:rPr>
          <w:rFonts w:ascii="仿宋" w:eastAsia="仿宋" w:hAnsi="仿宋" w:cs="仿宋" w:hint="eastAsia"/>
          <w:lang w:eastAsia="zh-CN"/>
        </w:rPr>
        <w:t>(一)、智能电能表及配件项目概况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的起源追溯至对市场的深入洞察。市场的不断演变与变革为智能电能表及配件项目提供了难得的机遇。当前市场存在的需求缺口和变革的大环境共同构成了智能电能表及配件项目的背景。这个智能电能表及配件项目旨在充分利用市场机遇，填补行业中尚未满足的需求，为客户提供全新的解决方案。市场的变革和需求的增长使得这个智能电能表及配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智能电能表及配件项目名称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正式命名为智能电能表及配件。这个名称不仅仅是一个标识，更代表了智能电能表及配件项目的核心理念和愿景。它蕴含着智能电能表及配件项目所要解决问题的关键字，具有强烈的表达和辨识度，为智能电能表及配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智能电能表及配件项目目标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的核心目标是提供一种全新、高效的解决方案，满足客户日益增长的需求。智能电能表及配件项目追求的不仅仅是满足市场需求，更是在市场中获得卓越的竞争优势。通过不断提升产品或服务的质量和创新水平，智能电能表及配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智能电能表及配件项目范围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全面涵盖了产品研发、制造、市场推广和售后服务，确保从产品设计到最终用户体验的全方位关注。这一全面的智能电能表及配件项目范围是为了确保智能电能表及配件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智能电能表及配件项目时间表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智能电能表及配件项目计划在未来18个月内完成，包括研发、测试、市场试点和正式推出等不同阶段。这个时间表的合理设计是为了确保智能电能表及配件项目各个阶段的顺利推进，以便按时交付高质量的成果。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智能电能表及配件项目预算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总预算估算为XX百万美元，主要分配在研发、市场推广、人员培训和运营等方面。这一充足的预算为智能电能表及配件项目提供了充足的资源，确保智能电能表及配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智能电能表及配件项目风险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可能面临的风险包括市场接受度低、技术难题、竞争激烈等。智能电能表及配件项目团队已经制定了相应的风险应对计划，通过前瞻性的风险管理，确保智能电能表及配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智能电能表及配件项目团队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智能电能表及配件项目汇聚了一支经验丰富、多领域专业素养的核心团队，确保智能电能表及配件项目在各个方面都能拥有高水平的执行力。团队的协同作战是智能电能表及配件项目成功的关键因素之一。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智能电能表及配件项目背景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智能电能表及配件项目的背景根植于市场对更高效、创新产品的渴望，同时也受到科技发展对行业格局的深刻改变的影响。这为智能电能表及配件项目提供了广阔的发展空间和市场需求。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智能电能表及配件项目现状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截至目前，智能电能表及配件项目已完成市场调研和技术验证，取得了初步的成功。这为智能电能表及配件项目在未来的发展奠定了坚实的基础，为更远大的目标打下了坚实的基石。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2077"/>
      <w:r>
        <w:rPr>
          <w:rFonts w:ascii="仿宋" w:eastAsia="仿宋" w:hAnsi="仿宋" w:cs="仿宋" w:hint="eastAsia"/>
          <w:sz w:val="28"/>
          <w:lang w:eastAsia="zh-CN"/>
        </w:rPr>
        <w:t>(二)、智能电能表及配件项目目标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电能表及配件项目首要业务目标是在市场中占据有利地位，实现产品/服务的成功推广和销售。通过不断提升产品质量、创新性，智能电能表及配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在科技迅速发展的时代，智能电能表及配件项目着眼于技术创新。通过持续的研发和技术升级，智能电能表及配件项目旨在推出更具创新性的产品或服务，以满足市场对新鲜、先进解决方案的需求。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电能表及配件项目设定了客户满意度目标。通过提供卓越的产品质量和优质的客户服务，智能电能表及配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智能电能表及配件项目注重社会责任和可持续发展。通过实施环保、社会责任智能电能表及配件项目，智能电能表及配件项目致力于在经济发展的同时保护环境，促进社会公平，实现可持续经营。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智能电能表及配件项目的团队是实现目标的核心驱动力。因此，智能电能表及配件项目设定了团队发展目标，包括提升团队成员的专业技能、培养领导力，以及搭建协同高效的团队工作氛围。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6569"/>
      <w:r>
        <w:rPr>
          <w:rFonts w:ascii="仿宋" w:eastAsia="仿宋" w:hAnsi="仿宋" w:cs="仿宋" w:hint="eastAsia"/>
          <w:sz w:val="28"/>
          <w:lang w:eastAsia="zh-CN"/>
        </w:rPr>
        <w:t>(三)、智能电能表及配件项目提出的理由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智能电能表及配件项目提出的理由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的提出源于对市场机遇的深刻洞察。当前市场中存在的需求缺口和行业发展趋势表明，有巨大的商业机会等待被开发。通过准确捕捉市场机遇，智能电能表及配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的理念基于对技术创新的信仰。通过持续的研发和技术投入，智能电能表及配件项目有望推出更具创新性的产品或服务。在科技飞速发展的当下，智能电能表及配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的提出是为了增强企业的行业竞争力。通过提升产品或服务的质量和独特性，智能电能表及配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响应了消费者需求的变化。随着社会和科技的不断发展，消费者对产品和服务的需求也在发生变化。通过深入了解并及时回应消费者的新需求，智能电能表及配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的提出是企业战略发展规划的一部分。在面对日益激烈的市场竞争和不断变化的商业环境中，智能电能表及配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的提出不仅仅是基于商业考量，还注重社会责任。通过推出环保、社会责任等方面的智能电能表及配件项目，智能电能表及配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智能电能表及配件项目的提出反映了对利益相关者期望的关注。包括客户、员工、投资者等利益相关者在企业发展中都有着各自的期望，智能电能表及配件项目力求在满足这些期望的同时，取得更大的共赢。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3502"/>
      <w:r>
        <w:rPr>
          <w:rFonts w:ascii="仿宋" w:eastAsia="仿宋" w:hAnsi="仿宋" w:cs="仿宋" w:hint="eastAsia"/>
          <w:sz w:val="28"/>
          <w:lang w:eastAsia="zh-CN"/>
        </w:rPr>
        <w:t>(四)、智能电能表及配件项目意义</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在实施智能电能表及配件项目的过程中，我们不仅仅是在追逐商业成功，更是为企业和社会的多个层面创造了深远的意义。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的首要意义在于提升企业的市场竞争力。通过持续的创新和对产品质量的高标准要求，智能电能表及配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电能表及配件项目的推进将促使行业技术水平的提升。通过引入先进技术和创新性解决方案，智能电能表及配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电能表及配件项目不仅创造了大量就业机会，提高了就业水平，还注重社会责任和环保。通过参与社会公益事业和推动环保智能电能表及配件项目，智能电能表及配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综合而言，智能电能表及配件项目意义重大，不仅推动了企业的发展，也为行业和社会的进步贡献了积极力量。这是一个全面而深刻的影响，将在未来产生可持续的正面效应。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7093"/>
      <w:r>
        <w:rPr>
          <w:rFonts w:ascii="仿宋" w:eastAsia="仿宋" w:hAnsi="仿宋" w:cs="仿宋" w:hint="eastAsia"/>
          <w:sz w:val="28"/>
          <w:lang w:eastAsia="zh-CN"/>
        </w:rPr>
        <w:t>(五)、智能电能表及配件项目背景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在当今迅猛发展的商业环境中，智能电能表及配件项目的动因根植于对多方面因素的审慎考量。这个智能电能表及配件项目的提出并非孤立的决策，而是对企业所处背景深入思考的产物。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能电能表及配件项目背后的首要原因。科技的迅速发展和全球市场的快速变化使得企业必须灵活应对。智能电能表及配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竞争的激烈程度也是智能电能表及配件项目背景中不可忽视的一环。企业需要在激烈竞争中脱颖而出，为此，智能电能表及配件项目致力于打破常规，提供独特的价值主张，以吸引客户并确保市场份额的增长。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技术的迅速发展为企业带来了机遇与挑战。作为智能电能表及配件项目启动的背景之一，对新兴技术的应用将有助于提升企业的技术水平，使其在不断演进的商业环境中保持竞争优势。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此外，社会对企业责任的期望也在逐渐升高。智能电能表及配件项目充分融入了社会责任的理念，通过可持续经营和社会公益智能电能表及配件项目，企图为社会贡献一份力量，在商业成功的同时关注社会价值。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7772"/>
      <w:r>
        <w:rPr>
          <w:rFonts w:ascii="仿宋" w:eastAsia="仿宋" w:hAnsi="仿宋" w:cs="仿宋" w:hint="eastAsia"/>
          <w:sz w:val="28"/>
          <w:lang w:eastAsia="zh-CN"/>
        </w:rPr>
        <w:t>三、智能电能表及配件项目建设背景及必要性分析</w:t>
      </w:r>
      <w:bookmarkEnd w:id="12"/>
    </w:p>
    <w:p>
      <w:pPr>
        <w:pStyle w:val="Heading2"/>
        <w:rPr>
          <w:rFonts w:ascii="仿宋" w:eastAsia="仿宋" w:hAnsi="仿宋" w:cs="仿宋" w:hint="eastAsia"/>
          <w:lang w:eastAsia="zh-CN"/>
        </w:rPr>
      </w:pPr>
      <w:bookmarkStart w:id="13" w:name="_Toc7280"/>
      <w:r>
        <w:rPr>
          <w:rFonts w:ascii="仿宋" w:eastAsia="仿宋" w:hAnsi="仿宋" w:cs="仿宋" w:hint="eastAsia"/>
          <w:lang w:eastAsia="zh-CN"/>
        </w:rPr>
        <w:t>(一)、智能电能表及配件项目背景分析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电能表及配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电能表及配件项目在这个潮流中的定位。同时，我们将关注行业内涌现的新兴机遇，以便智能电能表及配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电能表及配件项目提供了强大的发展动力。我们将聚焦于行业内最新的技术发展趋势，包括但不限于人工智能、大数据分析、物联网等领域。通过深度的技术研究，我们将确保智能电能表及配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电能表及配件项目发展的源泉。我们将投入更多的精力对市场需求进行深入剖析，超越表面的需求，深入挖掘潜在的市场痛点和机遇。通过对市场需求的细致了解，智能电能表及配件项目将更有针对性地设计解决方案，满足市场的多样化需求，从而更好地促进智能电能表及配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电能表及配件项目战略至关重要。我们将对竞争态势进行更为深入的分析，包括但不限于市场份额、产品特点、客户满意度等多个维度。通过深度的竞争分析，智能电能表及配件项目将能够更准确地把握市场脉搏，制定具有竞争力的智能电能表及配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能电能表及配件项目的发展具有直接的影响。我们将进行更为全面的法规和政策分析，了解行业发展中的潜在法律风险和合规挑战。通过充分了解和遵守相关法规，智能电能表及配件项目将确保在法律框架内合法合规运营，为智能电能表及配件项目的稳健发展提供有力支持。</w:t>
      </w:r>
    </w:p>
    <w:p>
      <w:pPr>
        <w:pStyle w:val="Heading2"/>
        <w:ind w:firstLine="560" w:firstLineChars="200"/>
        <w:rPr>
          <w:rFonts w:ascii="仿宋" w:eastAsia="仿宋" w:hAnsi="仿宋" w:cs="仿宋" w:hint="eastAsia"/>
          <w:sz w:val="28"/>
          <w:lang w:eastAsia="zh-CN"/>
        </w:rPr>
      </w:pPr>
      <w:bookmarkStart w:id="14" w:name="_Toc27261"/>
      <w:r>
        <w:rPr>
          <w:rFonts w:ascii="仿宋" w:eastAsia="仿宋" w:hAnsi="仿宋" w:cs="仿宋" w:hint="eastAsia"/>
          <w:sz w:val="28"/>
          <w:lang w:eastAsia="zh-CN"/>
        </w:rPr>
        <w:t>(二)、智能电能表及配件项目建设必要性分析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建设的迫切性源于对行业发展趋势的深刻洞察。我们正处于一个行业变革的时代，科技创新、数字化转型成为企业发展的关键动力。智能电能表及配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智能电能表及配件项目建设不仅仅是为了跟上潮流，更是为了通过技术创新推动企业的持续发展。通过引入先进的技术和解决方案，智能电能表及配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电能表及配件项目的建设成为必然选择，通过提高产品质量、拓展服务领域，从而在竞争中获得更多的机会。智能电能表及配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电能表及配件项目建设的必要性体现在对客户需求更精准的满足。通过智能电能表及配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及配件项目建设的背后是对企业持续创新的追求。只有通过不断创新，企业才能在竞争中立于不败之地。智能电能表及配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0475"/>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3173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https://d.book118.com/396143101214010032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智能电能表及配件项目规划设计蓝图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267366"/>
    <w:rsid w:val="0A2673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14310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2024-01-07T09:45:00Z</dcterms:created>
  <dcterms:modified xsi:type="dcterms:W3CDTF">2024-01-07T09:45:32Z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433597068F044AD58D1DC6821C4F340E_11</vt:lpwstr>
  </property>
  <property fmtid="{D5CDD505-2E9C-101B-9397-08002B2CF9AE}" pid="3" name="KSOProductBuildVer">
    <vt:lpwstr>2052-12.1.0.16120</vt:lpwstr>
  </property>
</Properties>
</file>