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白喉类毒素项目规划设计方案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69" w:history="1">
        <w:r>
          <w:rPr>
            <w:rFonts w:ascii="仿宋" w:eastAsia="仿宋" w:hAnsi="仿宋" w:cs="仿宋" w:hint="eastAsia"/>
            <w:lang w:eastAsia="zh-CN"/>
          </w:rPr>
          <w:t>概论</w:t>
        </w:r>
        <w:r>
          <w:tab/>
        </w:r>
        <w:r>
          <w:fldChar w:fldCharType="begin"/>
        </w:r>
        <w:r>
          <w:instrText xml:space="preserve"> PAGEREF _Toc26369 \h </w:instrText>
        </w:r>
        <w:r>
          <w:fldChar w:fldCharType="separate"/>
        </w:r>
        <w:r>
          <w:t>3</w:t>
        </w:r>
        <w:r>
          <w:fldChar w:fldCharType="end"/>
        </w:r>
      </w:hyperlink>
    </w:p>
    <w:p>
      <w:pPr>
        <w:pStyle w:val="TOC1"/>
        <w:tabs>
          <w:tab w:val="right" w:leader="dot" w:pos="8306"/>
        </w:tabs>
      </w:pPr>
      <w:hyperlink w:anchor="_Toc10474" w:history="1">
        <w:r>
          <w:rPr>
            <w:rFonts w:ascii="仿宋" w:eastAsia="仿宋" w:hAnsi="仿宋" w:cs="仿宋" w:hint="eastAsia"/>
            <w:lang w:eastAsia="zh-CN"/>
          </w:rPr>
          <w:t>一、白喉类毒素项目可持续发展</w:t>
        </w:r>
        <w:r>
          <w:tab/>
        </w:r>
        <w:r>
          <w:fldChar w:fldCharType="begin"/>
        </w:r>
        <w:r>
          <w:instrText xml:space="preserve"> PAGEREF _Toc10474 \h </w:instrText>
        </w:r>
        <w:r>
          <w:fldChar w:fldCharType="separate"/>
        </w:r>
        <w:r>
          <w:t>3</w:t>
        </w:r>
        <w:r>
          <w:fldChar w:fldCharType="end"/>
        </w:r>
      </w:hyperlink>
    </w:p>
    <w:p>
      <w:pPr>
        <w:pStyle w:val="TOC2"/>
        <w:tabs>
          <w:tab w:val="right" w:leader="dot" w:pos="8306"/>
        </w:tabs>
      </w:pPr>
      <w:hyperlink w:anchor="_Toc22956" w:history="1">
        <w:r>
          <w:rPr>
            <w:rFonts w:ascii="仿宋" w:eastAsia="仿宋" w:hAnsi="仿宋" w:cs="仿宋" w:hint="eastAsia"/>
            <w:lang w:eastAsia="zh-CN"/>
          </w:rPr>
          <w:t>(一)、可持续战略与实践</w:t>
        </w:r>
        <w:r>
          <w:tab/>
        </w:r>
        <w:r>
          <w:fldChar w:fldCharType="begin"/>
        </w:r>
        <w:r>
          <w:instrText xml:space="preserve"> PAGEREF _Toc22956 \h </w:instrText>
        </w:r>
        <w:r>
          <w:fldChar w:fldCharType="separate"/>
        </w:r>
        <w:r>
          <w:t>3</w:t>
        </w:r>
        <w:r>
          <w:fldChar w:fldCharType="end"/>
        </w:r>
      </w:hyperlink>
    </w:p>
    <w:p>
      <w:pPr>
        <w:pStyle w:val="TOC2"/>
        <w:tabs>
          <w:tab w:val="right" w:leader="dot" w:pos="8306"/>
        </w:tabs>
      </w:pPr>
      <w:hyperlink w:anchor="_Toc20832" w:history="1">
        <w:r>
          <w:rPr>
            <w:rFonts w:ascii="仿宋" w:eastAsia="仿宋" w:hAnsi="仿宋" w:cs="仿宋" w:hint="eastAsia"/>
            <w:lang w:eastAsia="zh-CN"/>
          </w:rPr>
          <w:t>(二)、环保与社会责任</w:t>
        </w:r>
        <w:r>
          <w:tab/>
        </w:r>
        <w:r>
          <w:fldChar w:fldCharType="begin"/>
        </w:r>
        <w:r>
          <w:instrText xml:space="preserve"> PAGEREF _Toc20832 \h </w:instrText>
        </w:r>
        <w:r>
          <w:fldChar w:fldCharType="separate"/>
        </w:r>
        <w:r>
          <w:t>4</w:t>
        </w:r>
        <w:r>
          <w:fldChar w:fldCharType="end"/>
        </w:r>
      </w:hyperlink>
    </w:p>
    <w:p>
      <w:pPr>
        <w:pStyle w:val="TOC1"/>
        <w:tabs>
          <w:tab w:val="right" w:leader="dot" w:pos="8306"/>
        </w:tabs>
      </w:pPr>
      <w:hyperlink w:anchor="_Toc17413" w:history="1">
        <w:r>
          <w:rPr>
            <w:rFonts w:ascii="仿宋" w:eastAsia="仿宋" w:hAnsi="仿宋" w:cs="仿宋" w:hint="eastAsia"/>
            <w:lang w:eastAsia="zh-CN"/>
          </w:rPr>
          <w:t>二、白喉类毒素项目建设背景及必要性分析</w:t>
        </w:r>
        <w:r>
          <w:tab/>
        </w:r>
        <w:r>
          <w:fldChar w:fldCharType="begin"/>
        </w:r>
        <w:r>
          <w:instrText xml:space="preserve"> PAGEREF _Toc17413 \h </w:instrText>
        </w:r>
        <w:r>
          <w:fldChar w:fldCharType="separate"/>
        </w:r>
        <w:r>
          <w:t>5</w:t>
        </w:r>
        <w:r>
          <w:fldChar w:fldCharType="end"/>
        </w:r>
      </w:hyperlink>
    </w:p>
    <w:p>
      <w:pPr>
        <w:pStyle w:val="TOC2"/>
        <w:tabs>
          <w:tab w:val="right" w:leader="dot" w:pos="8306"/>
        </w:tabs>
      </w:pPr>
      <w:hyperlink w:anchor="_Toc14274" w:history="1">
        <w:r>
          <w:rPr>
            <w:rFonts w:ascii="仿宋" w:eastAsia="仿宋" w:hAnsi="仿宋" w:cs="仿宋" w:hint="eastAsia"/>
            <w:lang w:eastAsia="zh-CN"/>
          </w:rPr>
          <w:t>(一)、白喉类毒素项目背景分析</w:t>
        </w:r>
        <w:r>
          <w:tab/>
        </w:r>
        <w:r>
          <w:fldChar w:fldCharType="begin"/>
        </w:r>
        <w:r>
          <w:instrText xml:space="preserve"> PAGEREF _Toc14274 \h </w:instrText>
        </w:r>
        <w:r>
          <w:fldChar w:fldCharType="separate"/>
        </w:r>
        <w:r>
          <w:t>5</w:t>
        </w:r>
        <w:r>
          <w:fldChar w:fldCharType="end"/>
        </w:r>
      </w:hyperlink>
    </w:p>
    <w:p>
      <w:pPr>
        <w:pStyle w:val="TOC2"/>
        <w:tabs>
          <w:tab w:val="right" w:leader="dot" w:pos="8306"/>
        </w:tabs>
      </w:pPr>
      <w:hyperlink w:anchor="_Toc11962" w:history="1">
        <w:r>
          <w:rPr>
            <w:rFonts w:ascii="仿宋" w:eastAsia="仿宋" w:hAnsi="仿宋" w:cs="仿宋" w:hint="eastAsia"/>
            <w:lang w:eastAsia="zh-CN"/>
          </w:rPr>
          <w:t>(二)、白喉类毒素项目建设必要性分析</w:t>
        </w:r>
        <w:r>
          <w:tab/>
        </w:r>
        <w:r>
          <w:fldChar w:fldCharType="begin"/>
        </w:r>
        <w:r>
          <w:instrText xml:space="preserve"> PAGEREF _Toc11962 \h </w:instrText>
        </w:r>
        <w:r>
          <w:fldChar w:fldCharType="separate"/>
        </w:r>
        <w:r>
          <w:t>6</w:t>
        </w:r>
        <w:r>
          <w:fldChar w:fldCharType="end"/>
        </w:r>
      </w:hyperlink>
    </w:p>
    <w:p>
      <w:pPr>
        <w:pStyle w:val="TOC1"/>
        <w:tabs>
          <w:tab w:val="right" w:leader="dot" w:pos="8306"/>
        </w:tabs>
      </w:pPr>
      <w:hyperlink w:anchor="_Toc29627" w:history="1">
        <w:r>
          <w:rPr>
            <w:rFonts w:ascii="仿宋" w:eastAsia="仿宋" w:hAnsi="仿宋" w:cs="仿宋" w:hint="eastAsia"/>
            <w:lang w:eastAsia="zh-CN"/>
          </w:rPr>
          <w:t>三、白喉类毒素项目绩效评估</w:t>
        </w:r>
        <w:r>
          <w:tab/>
        </w:r>
        <w:r>
          <w:fldChar w:fldCharType="begin"/>
        </w:r>
        <w:r>
          <w:instrText xml:space="preserve"> PAGEREF _Toc29627 \h </w:instrText>
        </w:r>
        <w:r>
          <w:fldChar w:fldCharType="separate"/>
        </w:r>
        <w:r>
          <w:t>8</w:t>
        </w:r>
        <w:r>
          <w:fldChar w:fldCharType="end"/>
        </w:r>
      </w:hyperlink>
    </w:p>
    <w:p>
      <w:pPr>
        <w:pStyle w:val="TOC2"/>
        <w:tabs>
          <w:tab w:val="right" w:leader="dot" w:pos="8306"/>
        </w:tabs>
      </w:pPr>
      <w:hyperlink w:anchor="_Toc1456" w:history="1">
        <w:r>
          <w:rPr>
            <w:rFonts w:ascii="仿宋" w:eastAsia="仿宋" w:hAnsi="仿宋" w:cs="仿宋" w:hint="eastAsia"/>
            <w:lang w:eastAsia="zh-CN"/>
          </w:rPr>
          <w:t>(一)、绩效评估指标</w:t>
        </w:r>
        <w:r>
          <w:tab/>
        </w:r>
        <w:r>
          <w:fldChar w:fldCharType="begin"/>
        </w:r>
        <w:r>
          <w:instrText xml:space="preserve"> PAGEREF _Toc1456 \h </w:instrText>
        </w:r>
        <w:r>
          <w:fldChar w:fldCharType="separate"/>
        </w:r>
        <w:r>
          <w:t>8</w:t>
        </w:r>
        <w:r>
          <w:fldChar w:fldCharType="end"/>
        </w:r>
      </w:hyperlink>
    </w:p>
    <w:p>
      <w:pPr>
        <w:pStyle w:val="TOC2"/>
        <w:tabs>
          <w:tab w:val="right" w:leader="dot" w:pos="8306"/>
        </w:tabs>
      </w:pPr>
      <w:hyperlink w:anchor="_Toc20696" w:history="1">
        <w:r>
          <w:rPr>
            <w:rFonts w:ascii="仿宋" w:eastAsia="仿宋" w:hAnsi="仿宋" w:cs="仿宋" w:hint="eastAsia"/>
            <w:lang w:eastAsia="zh-CN"/>
          </w:rPr>
          <w:t>(二)、绩效评估方法</w:t>
        </w:r>
        <w:r>
          <w:tab/>
        </w:r>
        <w:r>
          <w:fldChar w:fldCharType="begin"/>
        </w:r>
        <w:r>
          <w:instrText xml:space="preserve"> PAGEREF _Toc20696 \h </w:instrText>
        </w:r>
        <w:r>
          <w:fldChar w:fldCharType="separate"/>
        </w:r>
        <w:r>
          <w:t>9</w:t>
        </w:r>
        <w:r>
          <w:fldChar w:fldCharType="end"/>
        </w:r>
      </w:hyperlink>
    </w:p>
    <w:p>
      <w:pPr>
        <w:pStyle w:val="TOC2"/>
        <w:tabs>
          <w:tab w:val="right" w:leader="dot" w:pos="8306"/>
        </w:tabs>
      </w:pPr>
      <w:hyperlink w:anchor="_Toc16506" w:history="1">
        <w:r>
          <w:rPr>
            <w:rFonts w:ascii="仿宋" w:eastAsia="仿宋" w:hAnsi="仿宋" w:cs="仿宋" w:hint="eastAsia"/>
            <w:lang w:eastAsia="zh-CN"/>
          </w:rPr>
          <w:t>(三)、绩效评估周期</w:t>
        </w:r>
        <w:r>
          <w:tab/>
        </w:r>
        <w:r>
          <w:fldChar w:fldCharType="begin"/>
        </w:r>
        <w:r>
          <w:instrText xml:space="preserve"> PAGEREF _Toc16506 \h </w:instrText>
        </w:r>
        <w:r>
          <w:fldChar w:fldCharType="separate"/>
        </w:r>
        <w:r>
          <w:t>10</w:t>
        </w:r>
        <w:r>
          <w:fldChar w:fldCharType="end"/>
        </w:r>
      </w:hyperlink>
    </w:p>
    <w:p>
      <w:pPr>
        <w:pStyle w:val="TOC1"/>
        <w:tabs>
          <w:tab w:val="right" w:leader="dot" w:pos="8306"/>
        </w:tabs>
      </w:pPr>
      <w:hyperlink w:anchor="_Toc16821" w:history="1">
        <w:r>
          <w:rPr>
            <w:rFonts w:ascii="仿宋" w:eastAsia="仿宋" w:hAnsi="仿宋" w:cs="仿宋" w:hint="eastAsia"/>
            <w:lang w:eastAsia="zh-CN"/>
          </w:rPr>
          <w:t>四、市场分析、调研</w:t>
        </w:r>
        <w:r>
          <w:tab/>
        </w:r>
        <w:r>
          <w:fldChar w:fldCharType="begin"/>
        </w:r>
        <w:r>
          <w:instrText xml:space="preserve"> PAGEREF _Toc16821 \h </w:instrText>
        </w:r>
        <w:r>
          <w:fldChar w:fldCharType="separate"/>
        </w:r>
        <w:r>
          <w:t>11</w:t>
        </w:r>
        <w:r>
          <w:fldChar w:fldCharType="end"/>
        </w:r>
      </w:hyperlink>
    </w:p>
    <w:p>
      <w:pPr>
        <w:pStyle w:val="TOC2"/>
        <w:tabs>
          <w:tab w:val="right" w:leader="dot" w:pos="8306"/>
        </w:tabs>
      </w:pPr>
      <w:hyperlink w:anchor="_Toc17232" w:history="1">
        <w:r>
          <w:rPr>
            <w:rFonts w:ascii="仿宋" w:eastAsia="仿宋" w:hAnsi="仿宋" w:cs="仿宋" w:hint="eastAsia"/>
            <w:lang w:eastAsia="zh-CN"/>
          </w:rPr>
          <w:t>(一)、白喉类毒素行业分析</w:t>
        </w:r>
        <w:r>
          <w:tab/>
        </w:r>
        <w:r>
          <w:fldChar w:fldCharType="begin"/>
        </w:r>
        <w:r>
          <w:instrText xml:space="preserve"> PAGEREF _Toc17232 \h </w:instrText>
        </w:r>
        <w:r>
          <w:fldChar w:fldCharType="separate"/>
        </w:r>
        <w:r>
          <w:t>11</w:t>
        </w:r>
        <w:r>
          <w:fldChar w:fldCharType="end"/>
        </w:r>
      </w:hyperlink>
    </w:p>
    <w:p>
      <w:pPr>
        <w:pStyle w:val="TOC2"/>
        <w:tabs>
          <w:tab w:val="right" w:leader="dot" w:pos="8306"/>
        </w:tabs>
      </w:pPr>
      <w:hyperlink w:anchor="_Toc3469" w:history="1">
        <w:r>
          <w:rPr>
            <w:rFonts w:ascii="仿宋" w:eastAsia="仿宋" w:hAnsi="仿宋" w:cs="仿宋" w:hint="eastAsia"/>
            <w:lang w:eastAsia="zh-CN"/>
          </w:rPr>
          <w:t>(二)、白喉类毒素市场分析预测</w:t>
        </w:r>
        <w:r>
          <w:tab/>
        </w:r>
        <w:r>
          <w:fldChar w:fldCharType="begin"/>
        </w:r>
        <w:r>
          <w:instrText xml:space="preserve"> PAGEREF _Toc3469 \h </w:instrText>
        </w:r>
        <w:r>
          <w:fldChar w:fldCharType="separate"/>
        </w:r>
        <w:r>
          <w:t>11</w:t>
        </w:r>
        <w:r>
          <w:fldChar w:fldCharType="end"/>
        </w:r>
      </w:hyperlink>
    </w:p>
    <w:p>
      <w:pPr>
        <w:pStyle w:val="TOC1"/>
        <w:tabs>
          <w:tab w:val="right" w:leader="dot" w:pos="8306"/>
        </w:tabs>
      </w:pPr>
      <w:hyperlink w:anchor="_Toc25818" w:history="1">
        <w:r>
          <w:rPr>
            <w:rFonts w:ascii="仿宋" w:eastAsia="仿宋" w:hAnsi="仿宋" w:cs="仿宋" w:hint="eastAsia"/>
            <w:lang w:eastAsia="zh-CN"/>
          </w:rPr>
          <w:t>五、白喉类毒素项目建设单位说明</w:t>
        </w:r>
        <w:r>
          <w:tab/>
        </w:r>
        <w:r>
          <w:fldChar w:fldCharType="begin"/>
        </w:r>
        <w:r>
          <w:instrText xml:space="preserve"> PAGEREF _Toc25818 \h </w:instrText>
        </w:r>
        <w:r>
          <w:fldChar w:fldCharType="separate"/>
        </w:r>
        <w:r>
          <w:t>12</w:t>
        </w:r>
        <w:r>
          <w:fldChar w:fldCharType="end"/>
        </w:r>
      </w:hyperlink>
    </w:p>
    <w:p>
      <w:pPr>
        <w:pStyle w:val="TOC2"/>
        <w:tabs>
          <w:tab w:val="right" w:leader="dot" w:pos="8306"/>
        </w:tabs>
      </w:pPr>
      <w:hyperlink w:anchor="_Toc4954" w:history="1">
        <w:r>
          <w:rPr>
            <w:rFonts w:ascii="仿宋" w:eastAsia="仿宋" w:hAnsi="仿宋" w:cs="仿宋" w:hint="eastAsia"/>
            <w:lang w:eastAsia="zh-CN"/>
          </w:rPr>
          <w:t>(一)、白喉类毒素项目承办单位基本情况</w:t>
        </w:r>
        <w:r>
          <w:tab/>
        </w:r>
        <w:r>
          <w:fldChar w:fldCharType="begin"/>
        </w:r>
        <w:r>
          <w:instrText xml:space="preserve"> PAGEREF _Toc4954 \h </w:instrText>
        </w:r>
        <w:r>
          <w:fldChar w:fldCharType="separate"/>
        </w:r>
        <w:r>
          <w:t>12</w:t>
        </w:r>
        <w:r>
          <w:fldChar w:fldCharType="end"/>
        </w:r>
      </w:hyperlink>
    </w:p>
    <w:p>
      <w:pPr>
        <w:pStyle w:val="TOC2"/>
        <w:tabs>
          <w:tab w:val="right" w:leader="dot" w:pos="8306"/>
        </w:tabs>
      </w:pPr>
      <w:hyperlink w:anchor="_Toc10068" w:history="1">
        <w:r>
          <w:rPr>
            <w:rFonts w:ascii="仿宋" w:eastAsia="仿宋" w:hAnsi="仿宋" w:cs="仿宋" w:hint="eastAsia"/>
            <w:lang w:eastAsia="zh-CN"/>
          </w:rPr>
          <w:t>(二)、公司经济效益分析</w:t>
        </w:r>
        <w:r>
          <w:tab/>
        </w:r>
        <w:r>
          <w:fldChar w:fldCharType="begin"/>
        </w:r>
        <w:r>
          <w:instrText xml:space="preserve"> PAGEREF _Toc10068 \h </w:instrText>
        </w:r>
        <w:r>
          <w:fldChar w:fldCharType="separate"/>
        </w:r>
        <w:r>
          <w:t>13</w:t>
        </w:r>
        <w:r>
          <w:fldChar w:fldCharType="end"/>
        </w:r>
      </w:hyperlink>
    </w:p>
    <w:p>
      <w:pPr>
        <w:pStyle w:val="TOC1"/>
        <w:tabs>
          <w:tab w:val="right" w:leader="dot" w:pos="8306"/>
        </w:tabs>
      </w:pPr>
      <w:hyperlink w:anchor="_Toc5863" w:history="1">
        <w:r>
          <w:rPr>
            <w:rFonts w:ascii="仿宋" w:eastAsia="仿宋" w:hAnsi="仿宋" w:cs="仿宋" w:hint="eastAsia"/>
            <w:lang w:eastAsia="zh-CN"/>
          </w:rPr>
          <w:t>六、白喉类毒素项目选址可行性分析</w:t>
        </w:r>
        <w:r>
          <w:tab/>
        </w:r>
        <w:r>
          <w:fldChar w:fldCharType="begin"/>
        </w:r>
        <w:r>
          <w:instrText xml:space="preserve"> PAGEREF _Toc5863 \h </w:instrText>
        </w:r>
        <w:r>
          <w:fldChar w:fldCharType="separate"/>
        </w:r>
        <w:r>
          <w:t>14</w:t>
        </w:r>
        <w:r>
          <w:fldChar w:fldCharType="end"/>
        </w:r>
      </w:hyperlink>
    </w:p>
    <w:p>
      <w:pPr>
        <w:pStyle w:val="TOC2"/>
        <w:tabs>
          <w:tab w:val="right" w:leader="dot" w:pos="8306"/>
        </w:tabs>
      </w:pPr>
      <w:hyperlink w:anchor="_Toc26581" w:history="1">
        <w:r>
          <w:rPr>
            <w:rFonts w:ascii="仿宋" w:eastAsia="仿宋" w:hAnsi="仿宋" w:cs="仿宋" w:hint="eastAsia"/>
            <w:lang w:eastAsia="zh-CN"/>
          </w:rPr>
          <w:t>(一)、白喉类毒素项目选址</w:t>
        </w:r>
        <w:r>
          <w:tab/>
        </w:r>
        <w:r>
          <w:fldChar w:fldCharType="begin"/>
        </w:r>
        <w:r>
          <w:instrText xml:space="preserve"> PAGEREF _Toc26581 \h </w:instrText>
        </w:r>
        <w:r>
          <w:fldChar w:fldCharType="separate"/>
        </w:r>
        <w:r>
          <w:t>14</w:t>
        </w:r>
        <w:r>
          <w:fldChar w:fldCharType="end"/>
        </w:r>
      </w:hyperlink>
    </w:p>
    <w:p>
      <w:pPr>
        <w:pStyle w:val="TOC2"/>
        <w:tabs>
          <w:tab w:val="right" w:leader="dot" w:pos="8306"/>
        </w:tabs>
      </w:pPr>
      <w:hyperlink w:anchor="_Toc28548" w:history="1">
        <w:r>
          <w:rPr>
            <w:rFonts w:ascii="仿宋" w:eastAsia="仿宋" w:hAnsi="仿宋" w:cs="仿宋" w:hint="eastAsia"/>
            <w:lang w:eastAsia="zh-CN"/>
          </w:rPr>
          <w:t>(二)、用地控制指标</w:t>
        </w:r>
        <w:r>
          <w:tab/>
        </w:r>
        <w:r>
          <w:fldChar w:fldCharType="begin"/>
        </w:r>
        <w:r>
          <w:instrText xml:space="preserve"> PAGEREF _Toc28548 \h </w:instrText>
        </w:r>
        <w:r>
          <w:fldChar w:fldCharType="separate"/>
        </w:r>
        <w:r>
          <w:t>14</w:t>
        </w:r>
        <w:r>
          <w:fldChar w:fldCharType="end"/>
        </w:r>
      </w:hyperlink>
    </w:p>
    <w:p>
      <w:pPr>
        <w:pStyle w:val="TOC2"/>
        <w:tabs>
          <w:tab w:val="right" w:leader="dot" w:pos="8306"/>
        </w:tabs>
      </w:pPr>
      <w:hyperlink w:anchor="_Toc7356" w:history="1">
        <w:r>
          <w:rPr>
            <w:rFonts w:ascii="仿宋" w:eastAsia="仿宋" w:hAnsi="仿宋" w:cs="仿宋" w:hint="eastAsia"/>
            <w:lang w:eastAsia="zh-CN"/>
          </w:rPr>
          <w:t>(三)、节约用地措施</w:t>
        </w:r>
        <w:r>
          <w:tab/>
        </w:r>
        <w:r>
          <w:fldChar w:fldCharType="begin"/>
        </w:r>
        <w:r>
          <w:instrText xml:space="preserve"> PAGEREF _Toc7356 \h </w:instrText>
        </w:r>
        <w:r>
          <w:fldChar w:fldCharType="separate"/>
        </w:r>
        <w:r>
          <w:t>16</w:t>
        </w:r>
        <w:r>
          <w:fldChar w:fldCharType="end"/>
        </w:r>
      </w:hyperlink>
    </w:p>
    <w:p>
      <w:pPr>
        <w:pStyle w:val="TOC2"/>
        <w:tabs>
          <w:tab w:val="right" w:leader="dot" w:pos="8306"/>
        </w:tabs>
      </w:pPr>
      <w:hyperlink w:anchor="_Toc27960" w:history="1">
        <w:r>
          <w:rPr>
            <w:rFonts w:ascii="仿宋" w:eastAsia="仿宋" w:hAnsi="仿宋" w:cs="仿宋" w:hint="eastAsia"/>
            <w:lang w:eastAsia="zh-CN"/>
          </w:rPr>
          <w:t>(四)、总图布置方案</w:t>
        </w:r>
        <w:r>
          <w:tab/>
        </w:r>
        <w:r>
          <w:fldChar w:fldCharType="begin"/>
        </w:r>
        <w:r>
          <w:instrText xml:space="preserve"> PAGEREF _Toc27960 \h </w:instrText>
        </w:r>
        <w:r>
          <w:fldChar w:fldCharType="separate"/>
        </w:r>
        <w:r>
          <w:t>17</w:t>
        </w:r>
        <w:r>
          <w:fldChar w:fldCharType="end"/>
        </w:r>
      </w:hyperlink>
    </w:p>
    <w:p>
      <w:pPr>
        <w:pStyle w:val="TOC2"/>
        <w:tabs>
          <w:tab w:val="right" w:leader="dot" w:pos="8306"/>
        </w:tabs>
      </w:pPr>
      <w:hyperlink w:anchor="_Toc17549" w:history="1">
        <w:r>
          <w:rPr>
            <w:rFonts w:ascii="仿宋" w:eastAsia="仿宋" w:hAnsi="仿宋" w:cs="仿宋" w:hint="eastAsia"/>
            <w:lang w:eastAsia="zh-CN"/>
          </w:rPr>
          <w:t>(五)、选址综合评价</w:t>
        </w:r>
        <w:r>
          <w:tab/>
        </w:r>
        <w:r>
          <w:fldChar w:fldCharType="begin"/>
        </w:r>
        <w:r>
          <w:instrText xml:space="preserve"> PAGEREF _Toc17549 \h </w:instrText>
        </w:r>
        <w:r>
          <w:fldChar w:fldCharType="separate"/>
        </w:r>
        <w:r>
          <w:t>18</w:t>
        </w:r>
        <w:r>
          <w:fldChar w:fldCharType="end"/>
        </w:r>
      </w:hyperlink>
    </w:p>
    <w:p>
      <w:pPr>
        <w:pStyle w:val="TOC1"/>
        <w:tabs>
          <w:tab w:val="right" w:leader="dot" w:pos="8306"/>
        </w:tabs>
      </w:pPr>
      <w:hyperlink w:anchor="_Toc12451" w:history="1">
        <w:r>
          <w:rPr>
            <w:rFonts w:ascii="仿宋" w:eastAsia="仿宋" w:hAnsi="仿宋" w:cs="仿宋" w:hint="eastAsia"/>
            <w:lang w:eastAsia="zh-CN"/>
          </w:rPr>
          <w:t>七、白喉类毒素项目创新与研发</w:t>
        </w:r>
        <w:r>
          <w:tab/>
        </w:r>
        <w:r>
          <w:fldChar w:fldCharType="begin"/>
        </w:r>
        <w:r>
          <w:instrText xml:space="preserve"> PAGEREF _Toc12451 \h </w:instrText>
        </w:r>
        <w:r>
          <w:fldChar w:fldCharType="separate"/>
        </w:r>
        <w:r>
          <w:t>19</w:t>
        </w:r>
        <w:r>
          <w:fldChar w:fldCharType="end"/>
        </w:r>
      </w:hyperlink>
    </w:p>
    <w:p>
      <w:pPr>
        <w:pStyle w:val="TOC2"/>
        <w:tabs>
          <w:tab w:val="right" w:leader="dot" w:pos="8306"/>
        </w:tabs>
      </w:pPr>
      <w:hyperlink w:anchor="_Toc28878" w:history="1">
        <w:r>
          <w:rPr>
            <w:rFonts w:ascii="仿宋" w:eastAsia="仿宋" w:hAnsi="仿宋" w:cs="仿宋" w:hint="eastAsia"/>
            <w:lang w:eastAsia="zh-CN"/>
          </w:rPr>
          <w:t>(一)、创新策略与方向</w:t>
        </w:r>
        <w:r>
          <w:tab/>
        </w:r>
        <w:r>
          <w:fldChar w:fldCharType="begin"/>
        </w:r>
        <w:r>
          <w:instrText xml:space="preserve"> PAGEREF _Toc28878 \h </w:instrText>
        </w:r>
        <w:r>
          <w:fldChar w:fldCharType="separate"/>
        </w:r>
        <w:r>
          <w:t>19</w:t>
        </w:r>
        <w:r>
          <w:fldChar w:fldCharType="end"/>
        </w:r>
      </w:hyperlink>
    </w:p>
    <w:p>
      <w:pPr>
        <w:pStyle w:val="TOC2"/>
        <w:tabs>
          <w:tab w:val="right" w:leader="dot" w:pos="8306"/>
        </w:tabs>
      </w:pPr>
      <w:hyperlink w:anchor="_Toc21242" w:history="1">
        <w:r>
          <w:rPr>
            <w:rFonts w:ascii="仿宋" w:eastAsia="仿宋" w:hAnsi="仿宋" w:cs="仿宋" w:hint="eastAsia"/>
            <w:lang w:eastAsia="zh-CN"/>
          </w:rPr>
          <w:t>(二)、研发规划与投入</w:t>
        </w:r>
        <w:r>
          <w:tab/>
        </w:r>
        <w:r>
          <w:fldChar w:fldCharType="begin"/>
        </w:r>
        <w:r>
          <w:instrText xml:space="preserve"> PAGEREF _Toc21242 \h </w:instrText>
        </w:r>
        <w:r>
          <w:fldChar w:fldCharType="separate"/>
        </w:r>
        <w:r>
          <w:t>21</w:t>
        </w:r>
        <w:r>
          <w:fldChar w:fldCharType="end"/>
        </w:r>
      </w:hyperlink>
    </w:p>
    <w:p>
      <w:pPr>
        <w:pStyle w:val="TOC1"/>
        <w:tabs>
          <w:tab w:val="right" w:leader="dot" w:pos="8306"/>
        </w:tabs>
      </w:pPr>
      <w:hyperlink w:anchor="_Toc29851" w:history="1">
        <w:r>
          <w:rPr>
            <w:rFonts w:ascii="仿宋" w:eastAsia="仿宋" w:hAnsi="仿宋" w:cs="仿宋" w:hint="eastAsia"/>
            <w:lang w:eastAsia="zh-CN"/>
          </w:rPr>
          <w:t>八、白喉类毒素项目风险管理</w:t>
        </w:r>
        <w:r>
          <w:tab/>
        </w:r>
        <w:r>
          <w:fldChar w:fldCharType="begin"/>
        </w:r>
        <w:r>
          <w:instrText xml:space="preserve"> PAGEREF _Toc29851 \h </w:instrText>
        </w:r>
        <w:r>
          <w:fldChar w:fldCharType="separate"/>
        </w:r>
        <w:r>
          <w:t>22</w:t>
        </w:r>
        <w:r>
          <w:fldChar w:fldCharType="end"/>
        </w:r>
      </w:hyperlink>
    </w:p>
    <w:p>
      <w:pPr>
        <w:pStyle w:val="TOC2"/>
        <w:tabs>
          <w:tab w:val="right" w:leader="dot" w:pos="8306"/>
        </w:tabs>
      </w:pPr>
      <w:hyperlink w:anchor="_Toc26298" w:history="1">
        <w:r>
          <w:rPr>
            <w:rFonts w:ascii="仿宋" w:eastAsia="仿宋" w:hAnsi="仿宋" w:cs="仿宋" w:hint="eastAsia"/>
            <w:lang w:eastAsia="zh-CN"/>
          </w:rPr>
          <w:t>(一)、风险识别与评估</w:t>
        </w:r>
        <w:r>
          <w:tab/>
        </w:r>
        <w:r>
          <w:fldChar w:fldCharType="begin"/>
        </w:r>
        <w:r>
          <w:instrText xml:space="preserve"> PAGEREF _Toc26298 \h </w:instrText>
        </w:r>
        <w:r>
          <w:fldChar w:fldCharType="separate"/>
        </w:r>
        <w:r>
          <w:t>22</w:t>
        </w:r>
        <w:r>
          <w:fldChar w:fldCharType="end"/>
        </w:r>
      </w:hyperlink>
    </w:p>
    <w:p>
      <w:pPr>
        <w:pStyle w:val="TOC2"/>
        <w:tabs>
          <w:tab w:val="right" w:leader="dot" w:pos="8306"/>
        </w:tabs>
      </w:pPr>
      <w:hyperlink w:anchor="_Toc15627" w:history="1">
        <w:r>
          <w:rPr>
            <w:rFonts w:ascii="仿宋" w:eastAsia="仿宋" w:hAnsi="仿宋" w:cs="仿宋" w:hint="eastAsia"/>
            <w:lang w:eastAsia="zh-CN"/>
          </w:rPr>
          <w:t>(二)、风险应对策略</w:t>
        </w:r>
        <w:r>
          <w:tab/>
        </w:r>
        <w:r>
          <w:fldChar w:fldCharType="begin"/>
        </w:r>
        <w:r>
          <w:instrText xml:space="preserve"> PAGEREF _Toc15627 \h </w:instrText>
        </w:r>
        <w:r>
          <w:fldChar w:fldCharType="separate"/>
        </w:r>
        <w:r>
          <w:t>23</w:t>
        </w:r>
        <w:r>
          <w:fldChar w:fldCharType="end"/>
        </w:r>
      </w:hyperlink>
    </w:p>
    <w:p>
      <w:pPr>
        <w:pStyle w:val="TOC2"/>
        <w:tabs>
          <w:tab w:val="right" w:leader="dot" w:pos="8306"/>
        </w:tabs>
      </w:pPr>
      <w:hyperlink w:anchor="_Toc24318" w:history="1">
        <w:r>
          <w:rPr>
            <w:rFonts w:ascii="仿宋" w:eastAsia="仿宋" w:hAnsi="仿宋" w:cs="仿宋" w:hint="eastAsia"/>
            <w:lang w:eastAsia="zh-CN"/>
          </w:rPr>
          <w:t>(三)、风险监控与控制</w:t>
        </w:r>
        <w:r>
          <w:tab/>
        </w:r>
        <w:r>
          <w:fldChar w:fldCharType="begin"/>
        </w:r>
        <w:r>
          <w:instrText xml:space="preserve"> PAGEREF _Toc24318 \h </w:instrText>
        </w:r>
        <w:r>
          <w:fldChar w:fldCharType="separate"/>
        </w:r>
        <w:r>
          <w:t>25</w:t>
        </w:r>
        <w:r>
          <w:fldChar w:fldCharType="end"/>
        </w:r>
      </w:hyperlink>
    </w:p>
    <w:p>
      <w:pPr>
        <w:pStyle w:val="TOC1"/>
        <w:tabs>
          <w:tab w:val="right" w:leader="dot" w:pos="8306"/>
        </w:tabs>
      </w:pPr>
      <w:hyperlink w:anchor="_Toc18851" w:history="1">
        <w:r>
          <w:rPr>
            <w:rFonts w:ascii="仿宋" w:eastAsia="仿宋" w:hAnsi="仿宋" w:cs="仿宋" w:hint="eastAsia"/>
            <w:lang w:eastAsia="zh-CN"/>
          </w:rPr>
          <w:t>九、白喉类毒素项目社会影响</w:t>
        </w:r>
        <w:r>
          <w:tab/>
        </w:r>
        <w:r>
          <w:fldChar w:fldCharType="begin"/>
        </w:r>
        <w:r>
          <w:instrText xml:space="preserve"> PAGEREF _Toc18851 \h </w:instrText>
        </w:r>
        <w:r>
          <w:fldChar w:fldCharType="separate"/>
        </w:r>
        <w:r>
          <w:t>26</w:t>
        </w:r>
        <w:r>
          <w:fldChar w:fldCharType="end"/>
        </w:r>
      </w:hyperlink>
    </w:p>
    <w:p>
      <w:pPr>
        <w:pStyle w:val="TOC2"/>
        <w:tabs>
          <w:tab w:val="right" w:leader="dot" w:pos="8306"/>
        </w:tabs>
      </w:pPr>
      <w:hyperlink w:anchor="_Toc6826" w:history="1">
        <w:r>
          <w:rPr>
            <w:rFonts w:ascii="仿宋" w:eastAsia="仿宋" w:hAnsi="仿宋" w:cs="仿宋" w:hint="eastAsia"/>
            <w:lang w:eastAsia="zh-CN"/>
          </w:rPr>
          <w:t>(一)、社会责任与义务</w:t>
        </w:r>
        <w:r>
          <w:tab/>
        </w:r>
        <w:r>
          <w:fldChar w:fldCharType="begin"/>
        </w:r>
        <w:r>
          <w:instrText xml:space="preserve"> PAGEREF _Toc6826 \h </w:instrText>
        </w:r>
        <w:r>
          <w:fldChar w:fldCharType="separate"/>
        </w:r>
        <w:r>
          <w:t>26</w:t>
        </w:r>
        <w:r>
          <w:fldChar w:fldCharType="end"/>
        </w:r>
      </w:hyperlink>
    </w:p>
    <w:p>
      <w:pPr>
        <w:pStyle w:val="TOC2"/>
        <w:tabs>
          <w:tab w:val="right" w:leader="dot" w:pos="8306"/>
        </w:tabs>
      </w:pPr>
      <w:hyperlink w:anchor="_Toc11617" w:history="1">
        <w:r>
          <w:rPr>
            <w:rFonts w:ascii="仿宋" w:eastAsia="仿宋" w:hAnsi="仿宋" w:cs="仿宋" w:hint="eastAsia"/>
            <w:lang w:eastAsia="zh-CN"/>
          </w:rPr>
          <w:t>(二)、社会参与与沟通</w:t>
        </w:r>
        <w:r>
          <w:tab/>
        </w:r>
        <w:r>
          <w:fldChar w:fldCharType="begin"/>
        </w:r>
        <w:r>
          <w:instrText xml:space="preserve"> PAGEREF _Toc11617 \h </w:instrText>
        </w:r>
        <w:r>
          <w:fldChar w:fldCharType="separate"/>
        </w:r>
        <w:r>
          <w:t>27</w:t>
        </w:r>
        <w:r>
          <w:fldChar w:fldCharType="end"/>
        </w:r>
      </w:hyperlink>
    </w:p>
    <w:p>
      <w:pPr>
        <w:pStyle w:val="TOC1"/>
        <w:tabs>
          <w:tab w:val="right" w:leader="dot" w:pos="8306"/>
        </w:tabs>
      </w:pPr>
      <w:hyperlink w:anchor="_Toc31174" w:history="1">
        <w:r>
          <w:rPr>
            <w:rFonts w:ascii="仿宋" w:eastAsia="仿宋" w:hAnsi="仿宋" w:cs="仿宋" w:hint="eastAsia"/>
            <w:lang w:eastAsia="zh-CN"/>
          </w:rPr>
          <w:t>十、白喉类毒素项目人力资源培养与发展</w:t>
        </w:r>
        <w:r>
          <w:tab/>
        </w:r>
        <w:r>
          <w:fldChar w:fldCharType="begin"/>
        </w:r>
        <w:r>
          <w:instrText xml:space="preserve"> PAGEREF _Toc31174 \h </w:instrText>
        </w:r>
        <w:r>
          <w:fldChar w:fldCharType="separate"/>
        </w:r>
        <w:r>
          <w:t>28</w:t>
        </w:r>
        <w:r>
          <w:fldChar w:fldCharType="end"/>
        </w:r>
      </w:hyperlink>
    </w:p>
    <w:p>
      <w:pPr>
        <w:pStyle w:val="TOC2"/>
        <w:tabs>
          <w:tab w:val="right" w:leader="dot" w:pos="8306"/>
        </w:tabs>
      </w:pPr>
      <w:hyperlink w:anchor="_Toc1323" w:history="1">
        <w:r>
          <w:rPr>
            <w:rFonts w:ascii="仿宋" w:eastAsia="仿宋" w:hAnsi="仿宋" w:cs="仿宋" w:hint="eastAsia"/>
            <w:lang w:eastAsia="zh-CN"/>
          </w:rPr>
          <w:t>(一)、人才需求与规划</w:t>
        </w:r>
        <w:r>
          <w:tab/>
        </w:r>
        <w:r>
          <w:fldChar w:fldCharType="begin"/>
        </w:r>
        <w:r>
          <w:instrText xml:space="preserve"> PAGEREF _Toc1323 \h </w:instrText>
        </w:r>
        <w:r>
          <w:fldChar w:fldCharType="separate"/>
        </w:r>
        <w:r>
          <w:t>28</w:t>
        </w:r>
        <w:r>
          <w:fldChar w:fldCharType="end"/>
        </w:r>
      </w:hyperlink>
    </w:p>
    <w:p>
      <w:pPr>
        <w:pStyle w:val="TOC2"/>
        <w:tabs>
          <w:tab w:val="right" w:leader="dot" w:pos="8306"/>
        </w:tabs>
      </w:pPr>
      <w:hyperlink w:anchor="_Toc22195" w:history="1">
        <w:r>
          <w:rPr>
            <w:rFonts w:ascii="仿宋" w:eastAsia="仿宋" w:hAnsi="仿宋" w:cs="仿宋" w:hint="eastAsia"/>
            <w:lang w:eastAsia="zh-CN"/>
          </w:rPr>
          <w:t>(二)、培训与发展计划</w:t>
        </w:r>
        <w:r>
          <w:tab/>
        </w:r>
        <w:r>
          <w:fldChar w:fldCharType="begin"/>
        </w:r>
        <w:r>
          <w:instrText xml:space="preserve"> PAGEREF _Toc22195 \h </w:instrText>
        </w:r>
        <w:r>
          <w:fldChar w:fldCharType="separate"/>
        </w:r>
        <w:r>
          <w:t>28</w:t>
        </w:r>
        <w:r>
          <w:fldChar w:fldCharType="end"/>
        </w:r>
      </w:hyperlink>
    </w:p>
    <w:p>
      <w:pPr>
        <w:pStyle w:val="TOC1"/>
        <w:tabs>
          <w:tab w:val="right" w:leader="dot" w:pos="8306"/>
        </w:tabs>
      </w:pPr>
      <w:hyperlink w:anchor="_Toc30370" w:history="1">
        <w:r>
          <w:rPr>
            <w:rFonts w:ascii="仿宋" w:eastAsia="仿宋" w:hAnsi="仿宋" w:cs="仿宋" w:hint="eastAsia"/>
            <w:lang w:eastAsia="zh-CN"/>
          </w:rPr>
          <w:t>十一、白喉类毒素项目财务管理</w:t>
        </w:r>
        <w:r>
          <w:tab/>
        </w:r>
        <w:r>
          <w:fldChar w:fldCharType="begin"/>
        </w:r>
        <w:r>
          <w:instrText xml:space="preserve"> PAGEREF _Toc30370 \h </w:instrText>
        </w:r>
        <w:r>
          <w:fldChar w:fldCharType="separate"/>
        </w:r>
        <w:r>
          <w:t>29</w:t>
        </w:r>
        <w:r>
          <w:fldChar w:fldCharType="end"/>
        </w:r>
      </w:hyperlink>
    </w:p>
    <w:p>
      <w:pPr>
        <w:pStyle w:val="TOC2"/>
        <w:tabs>
          <w:tab w:val="right" w:leader="dot" w:pos="8306"/>
        </w:tabs>
      </w:pPr>
      <w:hyperlink w:anchor="_Toc18991" w:history="1">
        <w:r>
          <w:rPr>
            <w:rFonts w:ascii="仿宋" w:eastAsia="仿宋" w:hAnsi="仿宋" w:cs="仿宋" w:hint="eastAsia"/>
            <w:lang w:eastAsia="zh-CN"/>
          </w:rPr>
          <w:t>(一)、资金需求大</w:t>
        </w:r>
        <w:r>
          <w:tab/>
        </w:r>
        <w:r>
          <w:fldChar w:fldCharType="begin"/>
        </w:r>
        <w:r>
          <w:instrText xml:space="preserve"> PAGEREF _Toc18991 \h </w:instrText>
        </w:r>
        <w:r>
          <w:fldChar w:fldCharType="separate"/>
        </w:r>
        <w:r>
          <w:t>29</w:t>
        </w:r>
        <w:r>
          <w:fldChar w:fldCharType="end"/>
        </w:r>
      </w:hyperlink>
    </w:p>
    <w:p>
      <w:pPr>
        <w:pStyle w:val="TOC2"/>
        <w:tabs>
          <w:tab w:val="right" w:leader="dot" w:pos="8306"/>
        </w:tabs>
      </w:pPr>
      <w:hyperlink w:anchor="_Toc8877" w:history="1">
        <w:r>
          <w:rPr>
            <w:rFonts w:ascii="仿宋" w:eastAsia="仿宋" w:hAnsi="仿宋" w:cs="仿宋" w:hint="eastAsia"/>
            <w:lang w:eastAsia="zh-CN"/>
          </w:rPr>
          <w:t>(二)、研发周期长</w:t>
        </w:r>
        <w:r>
          <w:tab/>
        </w:r>
        <w:r>
          <w:fldChar w:fldCharType="begin"/>
        </w:r>
        <w:r>
          <w:instrText xml:space="preserve"> PAGEREF _Toc8877 \h </w:instrText>
        </w:r>
        <w:r>
          <w:fldChar w:fldCharType="separate"/>
        </w:r>
        <w:r>
          <w:t>30</w:t>
        </w:r>
        <w:r>
          <w:fldChar w:fldCharType="end"/>
        </w:r>
      </w:hyperlink>
    </w:p>
    <w:p>
      <w:pPr>
        <w:pStyle w:val="TOC2"/>
        <w:tabs>
          <w:tab w:val="right" w:leader="dot" w:pos="8306"/>
        </w:tabs>
      </w:pPr>
      <w:hyperlink w:anchor="_Toc6200" w:history="1">
        <w:r>
          <w:rPr>
            <w:rFonts w:ascii="仿宋" w:eastAsia="仿宋" w:hAnsi="仿宋" w:cs="仿宋" w:hint="eastAsia"/>
            <w:lang w:eastAsia="zh-CN"/>
          </w:rPr>
          <w:t>(三)、市场风险大</w:t>
        </w:r>
        <w:r>
          <w:tab/>
        </w:r>
        <w:r>
          <w:fldChar w:fldCharType="begin"/>
        </w:r>
        <w:r>
          <w:instrText xml:space="preserve"> PAGEREF _Toc6200 \h </w:instrText>
        </w:r>
        <w:r>
          <w:fldChar w:fldCharType="separate"/>
        </w:r>
        <w:r>
          <w:t>31</w:t>
        </w:r>
        <w:r>
          <w:fldChar w:fldCharType="end"/>
        </w:r>
      </w:hyperlink>
    </w:p>
    <w:p>
      <w:pPr>
        <w:pStyle w:val="TOC2"/>
        <w:tabs>
          <w:tab w:val="right" w:leader="dot" w:pos="8306"/>
        </w:tabs>
      </w:pPr>
      <w:hyperlink w:anchor="_Toc4405" w:history="1">
        <w:r>
          <w:rPr>
            <w:rFonts w:ascii="仿宋" w:eastAsia="仿宋" w:hAnsi="仿宋" w:cs="仿宋" w:hint="eastAsia"/>
            <w:lang w:eastAsia="zh-CN"/>
          </w:rPr>
          <w:t>(四)、利润率高</w:t>
        </w:r>
        <w:r>
          <w:tab/>
        </w:r>
        <w:r>
          <w:fldChar w:fldCharType="begin"/>
        </w:r>
        <w:r>
          <w:instrText xml:space="preserve"> PAGEREF _Toc4405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42" w:history="1">
        <w:r>
          <w:rPr>
            <w:rFonts w:ascii="仿宋" w:eastAsia="仿宋" w:hAnsi="仿宋" w:cs="仿宋" w:hint="eastAsia"/>
            <w:lang w:eastAsia="zh-CN"/>
          </w:rPr>
          <w:t>十二、白喉类毒素项目计划安排</w:t>
        </w:r>
        <w:r>
          <w:tab/>
        </w:r>
        <w:r>
          <w:fldChar w:fldCharType="begin"/>
        </w:r>
        <w:r>
          <w:instrText xml:space="preserve"> PAGEREF _Toc21842 \h </w:instrText>
        </w:r>
        <w:r>
          <w:fldChar w:fldCharType="separate"/>
        </w:r>
        <w:r>
          <w:t>36</w:t>
        </w:r>
        <w:r>
          <w:fldChar w:fldCharType="end"/>
        </w:r>
      </w:hyperlink>
    </w:p>
    <w:p>
      <w:pPr>
        <w:pStyle w:val="TOC2"/>
        <w:tabs>
          <w:tab w:val="right" w:leader="dot" w:pos="8306"/>
        </w:tabs>
      </w:pPr>
      <w:hyperlink w:anchor="_Toc2026" w:history="1">
        <w:r>
          <w:rPr>
            <w:rFonts w:ascii="仿宋" w:eastAsia="仿宋" w:hAnsi="仿宋" w:cs="仿宋" w:hint="eastAsia"/>
            <w:lang w:eastAsia="zh-CN"/>
          </w:rPr>
          <w:t>(一)、建设周期</w:t>
        </w:r>
        <w:r>
          <w:tab/>
        </w:r>
        <w:r>
          <w:fldChar w:fldCharType="begin"/>
        </w:r>
        <w:r>
          <w:instrText xml:space="preserve"> PAGEREF _Toc2026 \h </w:instrText>
        </w:r>
        <w:r>
          <w:fldChar w:fldCharType="separate"/>
        </w:r>
        <w:r>
          <w:t>36</w:t>
        </w:r>
        <w:r>
          <w:fldChar w:fldCharType="end"/>
        </w:r>
      </w:hyperlink>
    </w:p>
    <w:p>
      <w:pPr>
        <w:pStyle w:val="TOC2"/>
        <w:tabs>
          <w:tab w:val="right" w:leader="dot" w:pos="8306"/>
        </w:tabs>
      </w:pPr>
      <w:hyperlink w:anchor="_Toc3778" w:history="1">
        <w:r>
          <w:rPr>
            <w:rFonts w:ascii="仿宋" w:eastAsia="仿宋" w:hAnsi="仿宋" w:cs="仿宋" w:hint="eastAsia"/>
            <w:lang w:eastAsia="zh-CN"/>
          </w:rPr>
          <w:t>(二)、建设进度</w:t>
        </w:r>
        <w:r>
          <w:tab/>
        </w:r>
        <w:r>
          <w:fldChar w:fldCharType="begin"/>
        </w:r>
        <w:r>
          <w:instrText xml:space="preserve"> PAGEREF _Toc3778 \h </w:instrText>
        </w:r>
        <w:r>
          <w:fldChar w:fldCharType="separate"/>
        </w:r>
        <w:r>
          <w:t>37</w:t>
        </w:r>
        <w:r>
          <w:fldChar w:fldCharType="end"/>
        </w:r>
      </w:hyperlink>
    </w:p>
    <w:p>
      <w:pPr>
        <w:pStyle w:val="TOC2"/>
        <w:tabs>
          <w:tab w:val="right" w:leader="dot" w:pos="8306"/>
        </w:tabs>
      </w:pPr>
      <w:hyperlink w:anchor="_Toc3084" w:history="1">
        <w:r>
          <w:rPr>
            <w:rFonts w:ascii="仿宋" w:eastAsia="仿宋" w:hAnsi="仿宋" w:cs="仿宋" w:hint="eastAsia"/>
            <w:lang w:eastAsia="zh-CN"/>
          </w:rPr>
          <w:t>(三)、进度安排注意事项</w:t>
        </w:r>
        <w:r>
          <w:tab/>
        </w:r>
        <w:r>
          <w:fldChar w:fldCharType="begin"/>
        </w:r>
        <w:r>
          <w:instrText xml:space="preserve"> PAGEREF _Toc3084 \h </w:instrText>
        </w:r>
        <w:r>
          <w:fldChar w:fldCharType="separate"/>
        </w:r>
        <w:r>
          <w:t>38</w:t>
        </w:r>
        <w:r>
          <w:fldChar w:fldCharType="end"/>
        </w:r>
      </w:hyperlink>
    </w:p>
    <w:p>
      <w:pPr>
        <w:pStyle w:val="TOC2"/>
        <w:tabs>
          <w:tab w:val="right" w:leader="dot" w:pos="8306"/>
        </w:tabs>
      </w:pPr>
      <w:hyperlink w:anchor="_Toc21933" w:history="1">
        <w:r>
          <w:rPr>
            <w:rFonts w:ascii="仿宋" w:eastAsia="仿宋" w:hAnsi="仿宋" w:cs="仿宋" w:hint="eastAsia"/>
            <w:lang w:eastAsia="zh-CN"/>
          </w:rPr>
          <w:t>(四)、人力资源配置</w:t>
        </w:r>
        <w:r>
          <w:tab/>
        </w:r>
        <w:r>
          <w:fldChar w:fldCharType="begin"/>
        </w:r>
        <w:r>
          <w:instrText xml:space="preserve"> PAGEREF _Toc21933 \h </w:instrText>
        </w:r>
        <w:r>
          <w:fldChar w:fldCharType="separate"/>
        </w:r>
        <w:r>
          <w:t>39</w:t>
        </w:r>
        <w:r>
          <w:fldChar w:fldCharType="end"/>
        </w:r>
      </w:hyperlink>
    </w:p>
    <w:p>
      <w:pPr>
        <w:pStyle w:val="TOC1"/>
        <w:tabs>
          <w:tab w:val="right" w:leader="dot" w:pos="8306"/>
        </w:tabs>
      </w:pPr>
      <w:hyperlink w:anchor="_Toc3970" w:history="1">
        <w:r>
          <w:rPr>
            <w:rFonts w:ascii="仿宋" w:eastAsia="仿宋" w:hAnsi="仿宋" w:cs="仿宋" w:hint="eastAsia"/>
            <w:lang w:eastAsia="zh-CN"/>
          </w:rPr>
          <w:t>十三、供应链管理</w:t>
        </w:r>
        <w:r>
          <w:tab/>
        </w:r>
        <w:r>
          <w:fldChar w:fldCharType="begin"/>
        </w:r>
        <w:r>
          <w:instrText xml:space="preserve"> PAGEREF _Toc3970 \h </w:instrText>
        </w:r>
        <w:r>
          <w:fldChar w:fldCharType="separate"/>
        </w:r>
        <w:r>
          <w:t>40</w:t>
        </w:r>
        <w:r>
          <w:fldChar w:fldCharType="end"/>
        </w:r>
      </w:hyperlink>
    </w:p>
    <w:p>
      <w:pPr>
        <w:pStyle w:val="TOC2"/>
        <w:tabs>
          <w:tab w:val="right" w:leader="dot" w:pos="8306"/>
        </w:tabs>
      </w:pPr>
      <w:hyperlink w:anchor="_Toc19528" w:history="1">
        <w:r>
          <w:rPr>
            <w:rFonts w:ascii="仿宋" w:eastAsia="仿宋" w:hAnsi="仿宋" w:cs="仿宋" w:hint="eastAsia"/>
            <w:lang w:eastAsia="zh-CN"/>
          </w:rPr>
          <w:t>(一)、供应链战略规划</w:t>
        </w:r>
        <w:r>
          <w:tab/>
        </w:r>
        <w:r>
          <w:fldChar w:fldCharType="begin"/>
        </w:r>
        <w:r>
          <w:instrText xml:space="preserve"> PAGEREF _Toc19528 \h </w:instrText>
        </w:r>
        <w:r>
          <w:fldChar w:fldCharType="separate"/>
        </w:r>
        <w:r>
          <w:t>40</w:t>
        </w:r>
        <w:r>
          <w:fldChar w:fldCharType="end"/>
        </w:r>
      </w:hyperlink>
    </w:p>
    <w:p>
      <w:pPr>
        <w:pStyle w:val="TOC2"/>
        <w:tabs>
          <w:tab w:val="right" w:leader="dot" w:pos="8306"/>
        </w:tabs>
      </w:pPr>
      <w:hyperlink w:anchor="_Toc3029" w:history="1">
        <w:r>
          <w:rPr>
            <w:rFonts w:ascii="仿宋" w:eastAsia="仿宋" w:hAnsi="仿宋" w:cs="仿宋" w:hint="eastAsia"/>
            <w:lang w:eastAsia="zh-CN"/>
          </w:rPr>
          <w:t>(二)、供应商选择与合作</w:t>
        </w:r>
        <w:r>
          <w:tab/>
        </w:r>
        <w:r>
          <w:fldChar w:fldCharType="begin"/>
        </w:r>
        <w:r>
          <w:instrText xml:space="preserve"> PAGEREF _Toc3029 \h </w:instrText>
        </w:r>
        <w:r>
          <w:fldChar w:fldCharType="separate"/>
        </w:r>
        <w:r>
          <w:t>42</w:t>
        </w:r>
        <w:r>
          <w:fldChar w:fldCharType="end"/>
        </w:r>
      </w:hyperlink>
    </w:p>
    <w:p>
      <w:pPr>
        <w:pStyle w:val="TOC2"/>
        <w:tabs>
          <w:tab w:val="right" w:leader="dot" w:pos="8306"/>
        </w:tabs>
      </w:pPr>
      <w:hyperlink w:anchor="_Toc3454" w:history="1">
        <w:r>
          <w:rPr>
            <w:rFonts w:ascii="仿宋" w:eastAsia="仿宋" w:hAnsi="仿宋" w:cs="仿宋" w:hint="eastAsia"/>
            <w:lang w:eastAsia="zh-CN"/>
          </w:rPr>
          <w:t>(三)、物流与库存管理</w:t>
        </w:r>
        <w:r>
          <w:tab/>
        </w:r>
        <w:r>
          <w:fldChar w:fldCharType="begin"/>
        </w:r>
        <w:r>
          <w:instrText xml:space="preserve"> PAGEREF _Toc3454 \h </w:instrText>
        </w:r>
        <w:r>
          <w:fldChar w:fldCharType="separate"/>
        </w:r>
        <w:r>
          <w:t>43</w:t>
        </w:r>
        <w:r>
          <w:fldChar w:fldCharType="end"/>
        </w:r>
      </w:hyperlink>
    </w:p>
    <w:p>
      <w:pPr>
        <w:pStyle w:val="TOC1"/>
        <w:tabs>
          <w:tab w:val="right" w:leader="dot" w:pos="8306"/>
        </w:tabs>
      </w:pPr>
      <w:hyperlink w:anchor="_Toc8642" w:history="1">
        <w:r>
          <w:rPr>
            <w:rFonts w:ascii="仿宋" w:eastAsia="仿宋" w:hAnsi="仿宋" w:cs="仿宋" w:hint="eastAsia"/>
            <w:lang w:eastAsia="zh-CN"/>
          </w:rPr>
          <w:t>十四、白喉类毒素项目实施时间节点</w:t>
        </w:r>
        <w:r>
          <w:tab/>
        </w:r>
        <w:r>
          <w:fldChar w:fldCharType="begin"/>
        </w:r>
        <w:r>
          <w:instrText xml:space="preserve"> PAGEREF _Toc8642 \h </w:instrText>
        </w:r>
        <w:r>
          <w:fldChar w:fldCharType="separate"/>
        </w:r>
        <w:r>
          <w:t>44</w:t>
        </w:r>
        <w:r>
          <w:fldChar w:fldCharType="end"/>
        </w:r>
      </w:hyperlink>
    </w:p>
    <w:p>
      <w:pPr>
        <w:pStyle w:val="TOC2"/>
        <w:tabs>
          <w:tab w:val="right" w:leader="dot" w:pos="8306"/>
        </w:tabs>
      </w:pPr>
      <w:hyperlink w:anchor="_Toc19118" w:history="1">
        <w:r>
          <w:rPr>
            <w:rFonts w:ascii="仿宋" w:eastAsia="仿宋" w:hAnsi="仿宋" w:cs="仿宋" w:hint="eastAsia"/>
            <w:lang w:eastAsia="zh-CN"/>
          </w:rPr>
          <w:t>(一)、白喉类毒素项目启动阶段时间节点</w:t>
        </w:r>
        <w:r>
          <w:tab/>
        </w:r>
        <w:r>
          <w:fldChar w:fldCharType="begin"/>
        </w:r>
        <w:r>
          <w:instrText xml:space="preserve"> PAGEREF _Toc19118 \h </w:instrText>
        </w:r>
        <w:r>
          <w:fldChar w:fldCharType="separate"/>
        </w:r>
        <w:r>
          <w:t>44</w:t>
        </w:r>
        <w:r>
          <w:fldChar w:fldCharType="end"/>
        </w:r>
      </w:hyperlink>
    </w:p>
    <w:p>
      <w:pPr>
        <w:pStyle w:val="TOC2"/>
        <w:tabs>
          <w:tab w:val="right" w:leader="dot" w:pos="8306"/>
        </w:tabs>
      </w:pPr>
      <w:hyperlink w:anchor="_Toc19061" w:history="1">
        <w:r>
          <w:rPr>
            <w:rFonts w:ascii="仿宋" w:eastAsia="仿宋" w:hAnsi="仿宋" w:cs="仿宋" w:hint="eastAsia"/>
            <w:lang w:eastAsia="zh-CN"/>
          </w:rPr>
          <w:t>(二)、白喉类毒素项目执行阶段时间节点</w:t>
        </w:r>
        <w:r>
          <w:tab/>
        </w:r>
        <w:r>
          <w:fldChar w:fldCharType="begin"/>
        </w:r>
        <w:r>
          <w:instrText xml:space="preserve"> PAGEREF _Toc19061 \h </w:instrText>
        </w:r>
        <w:r>
          <w:fldChar w:fldCharType="separate"/>
        </w:r>
        <w:r>
          <w:t>46</w:t>
        </w:r>
        <w:r>
          <w:fldChar w:fldCharType="end"/>
        </w:r>
      </w:hyperlink>
    </w:p>
    <w:p>
      <w:pPr>
        <w:pStyle w:val="TOC2"/>
        <w:tabs>
          <w:tab w:val="right" w:leader="dot" w:pos="8306"/>
        </w:tabs>
      </w:pPr>
      <w:hyperlink w:anchor="_Toc6256" w:history="1">
        <w:r>
          <w:rPr>
            <w:rFonts w:ascii="仿宋" w:eastAsia="仿宋" w:hAnsi="仿宋" w:cs="仿宋" w:hint="eastAsia"/>
            <w:lang w:eastAsia="zh-CN"/>
          </w:rPr>
          <w:t>(三)、白喉类毒素项目完成阶段时间节点</w:t>
        </w:r>
        <w:r>
          <w:tab/>
        </w:r>
        <w:r>
          <w:fldChar w:fldCharType="begin"/>
        </w:r>
        <w:r>
          <w:instrText xml:space="preserve"> PAGEREF _Toc6256 \h </w:instrText>
        </w:r>
        <w:r>
          <w:fldChar w:fldCharType="separate"/>
        </w:r>
        <w:r>
          <w:t>47</w:t>
        </w:r>
        <w:r>
          <w:fldChar w:fldCharType="end"/>
        </w:r>
      </w:hyperlink>
    </w:p>
    <w:p>
      <w:pPr>
        <w:pStyle w:val="TOC1"/>
        <w:tabs>
          <w:tab w:val="right" w:leader="dot" w:pos="8306"/>
        </w:tabs>
      </w:pPr>
      <w:hyperlink w:anchor="_Toc20413" w:history="1">
        <w:r>
          <w:rPr>
            <w:rFonts w:ascii="仿宋" w:eastAsia="仿宋" w:hAnsi="仿宋" w:cs="仿宋" w:hint="eastAsia"/>
            <w:lang w:eastAsia="zh-CN"/>
          </w:rPr>
          <w:t>十五、白喉类毒素项目治理与监督</w:t>
        </w:r>
        <w:r>
          <w:tab/>
        </w:r>
        <w:r>
          <w:fldChar w:fldCharType="begin"/>
        </w:r>
        <w:r>
          <w:instrText xml:space="preserve"> PAGEREF _Toc20413 \h </w:instrText>
        </w:r>
        <w:r>
          <w:fldChar w:fldCharType="separate"/>
        </w:r>
        <w:r>
          <w:t>48</w:t>
        </w:r>
        <w:r>
          <w:fldChar w:fldCharType="end"/>
        </w:r>
      </w:hyperlink>
    </w:p>
    <w:p>
      <w:pPr>
        <w:pStyle w:val="TOC2"/>
        <w:tabs>
          <w:tab w:val="right" w:leader="dot" w:pos="8306"/>
        </w:tabs>
      </w:pPr>
      <w:hyperlink w:anchor="_Toc27275" w:history="1">
        <w:r>
          <w:rPr>
            <w:rFonts w:ascii="仿宋" w:eastAsia="仿宋" w:hAnsi="仿宋" w:cs="仿宋" w:hint="eastAsia"/>
            <w:lang w:eastAsia="zh-CN"/>
          </w:rPr>
          <w:t>(一)、白喉类毒素项目治理结构</w:t>
        </w:r>
        <w:r>
          <w:tab/>
        </w:r>
        <w:r>
          <w:fldChar w:fldCharType="begin"/>
        </w:r>
        <w:r>
          <w:instrText xml:space="preserve"> PAGEREF _Toc27275 \h </w:instrText>
        </w:r>
        <w:r>
          <w:fldChar w:fldCharType="separate"/>
        </w:r>
        <w:r>
          <w:t>48</w:t>
        </w:r>
        <w:r>
          <w:fldChar w:fldCharType="end"/>
        </w:r>
      </w:hyperlink>
    </w:p>
    <w:p>
      <w:pPr>
        <w:pStyle w:val="TOC2"/>
        <w:tabs>
          <w:tab w:val="right" w:leader="dot" w:pos="8306"/>
        </w:tabs>
      </w:pPr>
      <w:hyperlink w:anchor="_Toc10930" w:history="1">
        <w:r>
          <w:rPr>
            <w:rFonts w:ascii="仿宋" w:eastAsia="仿宋" w:hAnsi="仿宋" w:cs="仿宋" w:hint="eastAsia"/>
            <w:lang w:eastAsia="zh-CN"/>
          </w:rPr>
          <w:t>(二)、监督与审计</w:t>
        </w:r>
        <w:r>
          <w:tab/>
        </w:r>
        <w:r>
          <w:fldChar w:fldCharType="begin"/>
        </w:r>
        <w:r>
          <w:instrText xml:space="preserve"> PAGEREF _Toc10930 \h </w:instrText>
        </w:r>
        <w:r>
          <w:fldChar w:fldCharType="separate"/>
        </w:r>
        <w:r>
          <w:t>49</w:t>
        </w:r>
        <w:r>
          <w:fldChar w:fldCharType="end"/>
        </w:r>
      </w:hyperlink>
    </w:p>
    <w:p>
      <w:pPr>
        <w:pStyle w:val="TOC1"/>
        <w:tabs>
          <w:tab w:val="right" w:leader="dot" w:pos="8306"/>
        </w:tabs>
      </w:pPr>
      <w:hyperlink w:anchor="_Toc121" w:history="1">
        <w:r>
          <w:rPr>
            <w:rFonts w:ascii="仿宋" w:eastAsia="仿宋" w:hAnsi="仿宋" w:cs="仿宋" w:hint="eastAsia"/>
            <w:lang w:eastAsia="zh-CN"/>
          </w:rPr>
          <w:t>十六、风险识别与分类</w:t>
        </w:r>
        <w:r>
          <w:tab/>
        </w:r>
        <w:r>
          <w:fldChar w:fldCharType="begin"/>
        </w:r>
        <w:r>
          <w:instrText xml:space="preserve"> PAGEREF _Toc121 \h </w:instrText>
        </w:r>
        <w:r>
          <w:fldChar w:fldCharType="separate"/>
        </w:r>
        <w:r>
          <w:t>51</w:t>
        </w:r>
        <w:r>
          <w:fldChar w:fldCharType="end"/>
        </w:r>
      </w:hyperlink>
    </w:p>
    <w:p>
      <w:pPr>
        <w:pStyle w:val="TOC2"/>
        <w:tabs>
          <w:tab w:val="right" w:leader="dot" w:pos="8306"/>
        </w:tabs>
      </w:pPr>
      <w:hyperlink w:anchor="_Toc9374" w:history="1">
        <w:r>
          <w:rPr>
            <w:rFonts w:ascii="仿宋" w:eastAsia="仿宋" w:hAnsi="仿宋" w:cs="仿宋" w:hint="eastAsia"/>
            <w:lang w:eastAsia="zh-CN"/>
          </w:rPr>
          <w:t>(一)、风险识别</w:t>
        </w:r>
        <w:r>
          <w:tab/>
        </w:r>
        <w:r>
          <w:fldChar w:fldCharType="begin"/>
        </w:r>
        <w:r>
          <w:instrText xml:space="preserve"> PAGEREF _Toc9374 \h </w:instrText>
        </w:r>
        <w:r>
          <w:fldChar w:fldCharType="separate"/>
        </w:r>
        <w:r>
          <w:t>51</w:t>
        </w:r>
        <w:r>
          <w:fldChar w:fldCharType="end"/>
        </w:r>
      </w:hyperlink>
    </w:p>
    <w:p>
      <w:pPr>
        <w:pStyle w:val="TOC2"/>
        <w:tabs>
          <w:tab w:val="right" w:leader="dot" w:pos="8306"/>
        </w:tabs>
      </w:pPr>
      <w:hyperlink w:anchor="_Toc20271" w:history="1">
        <w:r>
          <w:rPr>
            <w:rFonts w:ascii="仿宋" w:eastAsia="仿宋" w:hAnsi="仿宋" w:cs="仿宋" w:hint="eastAsia"/>
            <w:lang w:eastAsia="zh-CN"/>
          </w:rPr>
          <w:t>(二)、风险分类</w:t>
        </w:r>
        <w:r>
          <w:tab/>
        </w:r>
        <w:r>
          <w:fldChar w:fldCharType="begin"/>
        </w:r>
        <w:r>
          <w:instrText xml:space="preserve"> PAGEREF _Toc20271 \h </w:instrText>
        </w:r>
        <w:r>
          <w:fldChar w:fldCharType="separate"/>
        </w:r>
        <w:r>
          <w:t>52</w:t>
        </w:r>
        <w:r>
          <w:fldChar w:fldCharType="end"/>
        </w:r>
      </w:hyperlink>
    </w:p>
    <w:p>
      <w:pPr>
        <w:pStyle w:val="TOC1"/>
        <w:tabs>
          <w:tab w:val="right" w:leader="dot" w:pos="8306"/>
        </w:tabs>
      </w:pPr>
      <w:hyperlink w:anchor="_Toc13359" w:history="1">
        <w:r>
          <w:rPr>
            <w:rFonts w:ascii="仿宋" w:eastAsia="仿宋" w:hAnsi="仿宋" w:cs="仿宋" w:hint="eastAsia"/>
            <w:lang w:eastAsia="zh-CN"/>
          </w:rPr>
          <w:t>十七、营销与推广策略</w:t>
        </w:r>
        <w:r>
          <w:tab/>
        </w:r>
        <w:r>
          <w:fldChar w:fldCharType="begin"/>
        </w:r>
        <w:r>
          <w:instrText xml:space="preserve"> PAGEREF _Toc13359 \h </w:instrText>
        </w:r>
        <w:r>
          <w:fldChar w:fldCharType="separate"/>
        </w:r>
        <w:r>
          <w:t>54</w:t>
        </w:r>
        <w:r>
          <w:fldChar w:fldCharType="end"/>
        </w:r>
      </w:hyperlink>
    </w:p>
    <w:p>
      <w:pPr>
        <w:pStyle w:val="TOC2"/>
        <w:tabs>
          <w:tab w:val="right" w:leader="dot" w:pos="8306"/>
        </w:tabs>
      </w:pPr>
      <w:hyperlink w:anchor="_Toc6659" w:history="1">
        <w:r>
          <w:rPr>
            <w:rFonts w:ascii="仿宋" w:eastAsia="仿宋" w:hAnsi="仿宋" w:cs="仿宋" w:hint="eastAsia"/>
            <w:lang w:eastAsia="zh-CN"/>
          </w:rPr>
          <w:t>(一)、产品/服务定位与特点</w:t>
        </w:r>
        <w:r>
          <w:tab/>
        </w:r>
        <w:r>
          <w:fldChar w:fldCharType="begin"/>
        </w:r>
        <w:r>
          <w:instrText xml:space="preserve"> PAGEREF _Toc6659 \h </w:instrText>
        </w:r>
        <w:r>
          <w:fldChar w:fldCharType="separate"/>
        </w:r>
        <w:r>
          <w:t>54</w:t>
        </w:r>
        <w:r>
          <w:fldChar w:fldCharType="end"/>
        </w:r>
      </w:hyperlink>
    </w:p>
    <w:p>
      <w:pPr>
        <w:pStyle w:val="TOC2"/>
        <w:tabs>
          <w:tab w:val="right" w:leader="dot" w:pos="8306"/>
        </w:tabs>
      </w:pPr>
      <w:hyperlink w:anchor="_Toc8508" w:history="1">
        <w:r>
          <w:rPr>
            <w:rFonts w:ascii="仿宋" w:eastAsia="仿宋" w:hAnsi="仿宋" w:cs="仿宋" w:hint="eastAsia"/>
            <w:lang w:eastAsia="zh-CN"/>
          </w:rPr>
          <w:t>(二)、市场定位与竞争分析</w:t>
        </w:r>
        <w:r>
          <w:tab/>
        </w:r>
        <w:r>
          <w:fldChar w:fldCharType="begin"/>
        </w:r>
        <w:r>
          <w:instrText xml:space="preserve"> PAGEREF _Toc8508 \h </w:instrText>
        </w:r>
        <w:r>
          <w:fldChar w:fldCharType="separate"/>
        </w:r>
        <w:r>
          <w:t>55</w:t>
        </w:r>
        <w:r>
          <w:fldChar w:fldCharType="end"/>
        </w:r>
      </w:hyperlink>
    </w:p>
    <w:p>
      <w:pPr>
        <w:pStyle w:val="TOC2"/>
        <w:tabs>
          <w:tab w:val="right" w:leader="dot" w:pos="8306"/>
        </w:tabs>
      </w:pPr>
      <w:hyperlink w:anchor="_Toc15333" w:history="1">
        <w:r>
          <w:rPr>
            <w:rFonts w:ascii="仿宋" w:eastAsia="仿宋" w:hAnsi="仿宋" w:cs="仿宋" w:hint="eastAsia"/>
            <w:lang w:eastAsia="zh-CN"/>
          </w:rPr>
          <w:t>(三)、营销渠道与策略</w:t>
        </w:r>
        <w:r>
          <w:tab/>
        </w:r>
        <w:r>
          <w:fldChar w:fldCharType="begin"/>
        </w:r>
        <w:r>
          <w:instrText xml:space="preserve"> PAGEREF _Toc15333 \h </w:instrText>
        </w:r>
        <w:r>
          <w:fldChar w:fldCharType="separate"/>
        </w:r>
        <w:r>
          <w:t>56</w:t>
        </w:r>
        <w:r>
          <w:fldChar w:fldCharType="end"/>
        </w:r>
      </w:hyperlink>
    </w:p>
    <w:p>
      <w:pPr>
        <w:pStyle w:val="TOC2"/>
        <w:tabs>
          <w:tab w:val="right" w:leader="dot" w:pos="8306"/>
        </w:tabs>
      </w:pPr>
      <w:hyperlink w:anchor="_Toc2974" w:history="1">
        <w:r>
          <w:rPr>
            <w:rFonts w:ascii="仿宋" w:eastAsia="仿宋" w:hAnsi="仿宋" w:cs="仿宋" w:hint="eastAsia"/>
            <w:lang w:eastAsia="zh-CN"/>
          </w:rPr>
          <w:t>(四)、推广与宣传活动</w:t>
        </w:r>
        <w:r>
          <w:tab/>
        </w:r>
        <w:r>
          <w:fldChar w:fldCharType="begin"/>
        </w:r>
        <w:r>
          <w:instrText xml:space="preserve"> PAGEREF _Toc2974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474"/>
      <w:r>
        <w:rPr>
          <w:rFonts w:ascii="仿宋" w:eastAsia="仿宋" w:hAnsi="仿宋" w:cs="仿宋" w:hint="eastAsia"/>
          <w:sz w:val="28"/>
          <w:lang w:eastAsia="zh-CN"/>
        </w:rPr>
        <w:t>一、白喉类毒素项目可持续发展</w:t>
      </w:r>
      <w:bookmarkEnd w:id="2"/>
    </w:p>
    <w:p>
      <w:pPr>
        <w:pStyle w:val="Heading2"/>
        <w:rPr>
          <w:rFonts w:ascii="仿宋" w:eastAsia="仿宋" w:hAnsi="仿宋" w:cs="仿宋" w:hint="eastAsia"/>
          <w:lang w:eastAsia="zh-CN"/>
        </w:rPr>
      </w:pPr>
      <w:bookmarkStart w:id="3" w:name="_Toc2295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中，白喉类毒素项目团队着眼于未来，明确了可持续发展的战略方向。制定的具体可持续发展目标包括降低资源使用、采用环保技术、最大化社会效益等。这一步骤不仅有助于白喉类毒素项目在环保和社会责任方面达到最高标准，也为未来提供了明确的指引，确保白喉类毒素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可持续实践的融入白喉类毒素项目管理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白喉类毒素项目管理周期。从白喉类毒素项目规划开始，白喉类毒素项目团队就考虑了环境和社会的因素。在执行阶段，白喉类毒素项目团队积极推动绿色技术的应用，优化资源利用。此外，关注员工的社会责任，通过培训和沟通活动提高员工对可持续发展的认知，使他们能够在日常工作中践行可持续实践。这些举措不仅为白喉类毒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83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扎根于白喉类毒素项目的可持续发展理念，我们深信环保与社会责任是白喉类毒素项目成功的关键支柱。在白喉类毒素项目的每一步，我们都致力于通过创新和实践，履行对环境和社会的坚定责任。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团队通过引入先进的环保技术、建立高效的废物处理系统以及推动能源节约措施，积极履行环保责任。定期的环保监测和评估确保白喉类毒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不仅致力于自身可持续发展，还注重对社会的回馈。通过支持社区白喉类毒素项目、参与慈善事业、提供培训机会等方式，白喉类毒素项目积极履行社会责任。与当地社区建立积极互动，关注员工的工作与生活平衡，以及员工的身心健康，是白喉类毒素项目在社会责任层面的关键举措。这样的实践不仅增强了白喉类毒素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7413"/>
      <w:r>
        <w:rPr>
          <w:rFonts w:ascii="仿宋" w:eastAsia="仿宋" w:hAnsi="仿宋" w:cs="仿宋" w:hint="eastAsia"/>
          <w:sz w:val="28"/>
          <w:lang w:eastAsia="zh-CN"/>
        </w:rPr>
        <w:t>二、白喉类毒素项目建设背景及必要性分析</w:t>
      </w:r>
      <w:bookmarkEnd w:id="5"/>
    </w:p>
    <w:p>
      <w:pPr>
        <w:pStyle w:val="Heading2"/>
        <w:rPr>
          <w:rFonts w:ascii="仿宋" w:eastAsia="仿宋" w:hAnsi="仿宋" w:cs="仿宋" w:hint="eastAsia"/>
          <w:lang w:eastAsia="zh-CN"/>
        </w:rPr>
      </w:pPr>
      <w:bookmarkStart w:id="6" w:name="_Toc14274"/>
      <w:r>
        <w:rPr>
          <w:rFonts w:ascii="仿宋" w:eastAsia="仿宋" w:hAnsi="仿宋" w:cs="仿宋" w:hint="eastAsia"/>
          <w:lang w:eastAsia="zh-CN"/>
        </w:rPr>
        <w:t>(一)、白喉类毒素项目背景分析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白喉类毒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白喉类毒素项目在这个潮流中的定位。同时，我们将关注行业内涌现的新兴机遇，以便白喉类毒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白喉类毒素项目提供了强大的发展动力。我们将聚焦于行业内最新的技术发展趋势，包括但不限于人工智能、大数据分析、物联网等领域。通过深度的技术研究，我们将确保白喉类毒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白喉类毒素项目发展的源泉。我们将投入更多的精力对市场需求进行深入剖析，超越表面的需求，深入挖掘潜在的市场痛点和机遇。通过对市场需求的细致了解，白喉类毒素项目将更有针对性地设计解决方案，满足市场的多样化需求，从而更好地促进白喉类毒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白喉类毒素项目战略至关重要。我们将对竞争态势进行更为深入的分析，包括但不限于市场份额、产品特点、客户满意度等多个维度。通过深度的竞争分析，白喉类毒素项目将能够更准确地把握市场脉搏，制定具有竞争力的白喉类毒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白喉类毒素项目的发展具有直接的影响。我们将进行更为全面的法规和政策分析，了解行业发展中的潜在法律风险和合规挑战。通过充分了解和遵守相关法规，白喉类毒素项目将确保在法律框架内合法合规运营，为白喉类毒素项目的稳健发展提供有力支持。</w:t>
      </w:r>
    </w:p>
    <w:p>
      <w:pPr>
        <w:pStyle w:val="Heading2"/>
        <w:ind w:firstLine="560" w:firstLineChars="200"/>
        <w:rPr>
          <w:rFonts w:ascii="仿宋" w:eastAsia="仿宋" w:hAnsi="仿宋" w:cs="仿宋" w:hint="eastAsia"/>
          <w:sz w:val="28"/>
          <w:lang w:eastAsia="zh-CN"/>
        </w:rPr>
      </w:pPr>
      <w:bookmarkStart w:id="7" w:name="_Toc11962"/>
      <w:r>
        <w:rPr>
          <w:rFonts w:ascii="仿宋" w:eastAsia="仿宋" w:hAnsi="仿宋" w:cs="仿宋" w:hint="eastAsia"/>
          <w:sz w:val="28"/>
          <w:lang w:eastAsia="zh-CN"/>
        </w:rPr>
        <w:t>(二)、白喉类毒素项目建设必要性分析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白喉类毒素项目建设的迫切性源于对行业发展趋势的深刻洞察。我们正处于一个行业变革的时代，科技创新、数字化转型成为企业发展的关键动力。白喉类毒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建设不仅仅是为了跟上潮流，更是为了通过技术创新推动企业的持续发展。通过引入先进的技术和解决方案，白喉类毒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白喉类毒素项目的建设成为必然选择，通过提高产品质量、拓展服务领域，从而在竞争中获得更多的机会。白喉类毒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白喉类毒素项目建设的必要性体现在对客户需求更精准的满足。通过白喉类毒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白喉类毒素项目建设的背后是对企业持续创新的追求。只有通过不断创新，企业才能在竞争中立于不败之地。白喉类毒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9627"/>
      <w:r>
        <w:rPr>
          <w:rFonts w:ascii="仿宋" w:eastAsia="仿宋" w:hAnsi="仿宋" w:cs="仿宋" w:hint="eastAsia"/>
          <w:sz w:val="28"/>
          <w:lang w:eastAsia="zh-CN"/>
        </w:rPr>
        <w:t>三、白喉类毒素项目绩效评估</w:t>
      </w:r>
      <w:bookmarkEnd w:id="8"/>
    </w:p>
    <w:p>
      <w:pPr>
        <w:pStyle w:val="Heading2"/>
        <w:rPr>
          <w:rFonts w:ascii="仿宋" w:eastAsia="仿宋" w:hAnsi="仿宋" w:cs="仿宋" w:hint="eastAsia"/>
          <w:lang w:eastAsia="zh-CN"/>
        </w:rPr>
      </w:pPr>
      <w:bookmarkStart w:id="9" w:name="_Toc145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中，我们设计了一套全面的绩效评估指标，以确保白喉类毒素项目的可控和成功交付。这些指标跨足白喉类毒素项目目标、成本、进度和质量等多个维度，为我们提供了全面洞察白喉类毒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目标达成率是我们关注的首要指标。我们设定了明确的目标，并通过定期监测和评估，迅速发现并应对潜在的目标偏差。这为白喉类毒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成本绩效是另一个核心关注点。通过实际成本与预算成本的对比分析，我们深入了解成本差异的原因，及时调整资源分配，保持白喉类毒素项目在经济效益方面的合理水平。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项目进度作为关键的绩效指标之一，得到了精心的关注。我们制定了详细的白喉类毒素项目进度计划，并设立了进度符合度指标，确保实际进度与计划进度保持一致。这使我们能够快速发现和解决潜在的进度问题，保持白喉类毒素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白喉类毒素项目绩效的不可或缺的一环。我们引入了一系列的质量标准和客户满意度指标，以确保白喉类毒素项目交付的成果在质量上达到或超越预期水平。通过持续监测这些指标，我们努力提升白喉类毒素项目整体质量水平，为白喉类毒素项目的成功交付提供有力保障。通过这些科学且全面的绩效评估，我们能够更好地引导白喉类毒素项目的持续改进，确保白喉类毒素项目目标的顺利达成。</w:t>
      </w:r>
    </w:p>
    <w:p>
      <w:pPr>
        <w:pStyle w:val="Heading2"/>
        <w:ind w:firstLine="560" w:firstLineChars="200"/>
        <w:rPr>
          <w:rFonts w:ascii="仿宋" w:eastAsia="仿宋" w:hAnsi="仿宋" w:cs="仿宋" w:hint="eastAsia"/>
          <w:sz w:val="28"/>
          <w:lang w:eastAsia="zh-CN"/>
        </w:rPr>
      </w:pPr>
      <w:bookmarkStart w:id="10" w:name="_Toc2069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绩效评估是白喉类毒素项目中的关键环节，为确保白喉类毒素项目达到预期目标，我们采用了多层次、多维度的绩效评估方法。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白喉类毒素项目的战略目标对齐，确保每个决策和行动都与白喉类毒素项目整体目标保持一致。团队会定期召开战略对齐会议，审视当前工作与白喉类毒素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白喉类毒素项目进度、质量、成本和风险等方面。这些指标通过数据收集和分析，为白喉类毒素项目管理团队提供了客观的评估依据。例如，我们通过白喉类毒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绩效评估不仅仅停留在白喉类毒素项目内部，还考虑了白喉类毒素项目对外部环境的影响。我们定期进行干系人满意度调查，以了解各利益相关方对白喉类毒素项目的期望和满意度，并及时做出调整。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这种多层次、多角度的绩效评估方法，使得我们能够全面了解白喉类毒素项目的运行状态，及时做出调整，确保白喉类毒素项目在不断变化的环境中保持稳健前行。</w:t>
      </w:r>
    </w:p>
    <w:p>
      <w:pPr>
        <w:pStyle w:val="Heading2"/>
        <w:ind w:firstLine="560" w:firstLineChars="200"/>
        <w:rPr>
          <w:rFonts w:ascii="仿宋" w:eastAsia="仿宋" w:hAnsi="仿宋" w:cs="仿宋" w:hint="eastAsia"/>
          <w:sz w:val="28"/>
          <w:lang w:eastAsia="zh-CN"/>
        </w:rPr>
      </w:pPr>
      <w:bookmarkStart w:id="11" w:name="_Toc16506"/>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为了确保白喉类毒素项目的有效管理和不断优化，我们采用了精心设计的绩效评估周期。这个周期旨在实现灵活、实时和全面的评估，以适应白喉类毒素项目执行中的各种挑战。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白喉类毒素项目的不同需求，分为短期、中期和长期。短期评估关注每个迭代或工作周期，以及时发现和解决当前任务中的问题。中期评估涵盖几个迭代，深入了解整体白喉类毒素项目的趋势和性能。长期评估则着眼于整个白喉类毒素项目阶段，确保白喉类毒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白喉类毒素项目管理工具和协作平台，团队成员能够随时更新和分享白喉类毒素项目数据。这种实时性的反馈机制使我们能够及时察觉潜在问题，快速调整，保持白喉类毒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白喉类毒素项目的决策制定密不可分。每个周期的白喉类毒素项目回顾会议成为集体总结经验、识别问题深层次原因并找到创新解决方案的平台。这种定期的反思与调整机制使白喉类毒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6821"/>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7232"/>
      <w:r>
        <w:rPr>
          <w:rFonts w:ascii="仿宋" w:eastAsia="仿宋" w:hAnsi="仿宋" w:cs="仿宋" w:hint="eastAsia"/>
          <w:lang w:eastAsia="zh-CN"/>
        </w:rPr>
        <w:t>(一)、白喉类毒素行业分析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白喉类毒素行业一直以来都是市场的关注焦点。行业内的发展趋势、竞争态势以及潜在机会都对白喉类毒素项目的推进产生深远的影响。通过深入研究行业的整体概貌，我们将更好地理解行业的核心特征，为白喉类毒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行业，技术一直是推动创新和发展的关键因素。我们将对当前技术趋势进行详尽分析，包括但不限于人工智能、大数据应用、先进制造技术等。这有助于白喉类毒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白喉类毒素项目成功的基础。我们将对主要竞争对手进行深入研究，包括其市场份额、产品特点、市场定位等。通过全面了解竞争对手的优势和劣势，白喉类毒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469"/>
      <w:r>
        <w:rPr>
          <w:rFonts w:ascii="仿宋" w:eastAsia="仿宋" w:hAnsi="仿宋" w:cs="仿宋" w:hint="eastAsia"/>
          <w:sz w:val="28"/>
          <w:lang w:eastAsia="zh-CN"/>
        </w:rPr>
        <w:t>(二)、白喉类毒素市场分析预测</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白喉类毒素市场未来的增长趋势。这包括市场的整体规模、各细分领域的发展趋势等。白喉类毒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白喉类毒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白喉类毒素项目实施过程中需要充分考虑的因素。我们将对市场风险进行全面评估，包括但不限于政策法规风险、市场竞争风险、技术变革风险等。通过对潜在风险的深入分析，白喉类毒素项目可以制定相应的风险缓解策略，降低不确定性对白喉类毒素项目的影响。</w:t>
      </w:r>
    </w:p>
    <w:p>
      <w:pPr>
        <w:pStyle w:val="Heading1"/>
        <w:ind w:firstLine="560" w:firstLineChars="200"/>
        <w:rPr>
          <w:rFonts w:ascii="仿宋" w:eastAsia="仿宋" w:hAnsi="仿宋" w:cs="仿宋" w:hint="eastAsia"/>
          <w:sz w:val="28"/>
          <w:lang w:eastAsia="zh-CN"/>
        </w:rPr>
      </w:pPr>
      <w:bookmarkStart w:id="15" w:name="_Toc25818"/>
      <w:r>
        <w:rPr>
          <w:rFonts w:ascii="仿宋" w:eastAsia="仿宋" w:hAnsi="仿宋" w:cs="仿宋" w:hint="eastAsia"/>
          <w:sz w:val="28"/>
          <w:lang w:eastAsia="zh-CN"/>
        </w:rPr>
        <w:t>五、白喉类毒素项目建设单位说明</w:t>
      </w:r>
      <w:bookmarkEnd w:id="15"/>
    </w:p>
    <w:p>
      <w:pPr>
        <w:pStyle w:val="Heading2"/>
        <w:rPr>
          <w:rFonts w:ascii="仿宋" w:eastAsia="仿宋" w:hAnsi="仿宋" w:cs="仿宋" w:hint="eastAsia"/>
          <w:lang w:eastAsia="zh-CN"/>
        </w:rPr>
      </w:pPr>
      <w:bookmarkStart w:id="16" w:name="_Toc4954"/>
      <w:r>
        <w:rPr>
          <w:rFonts w:ascii="仿宋" w:eastAsia="仿宋" w:hAnsi="仿宋" w:cs="仿宋" w:hint="eastAsia"/>
          <w:lang w:eastAsia="zh-CN"/>
        </w:rPr>
        <w:t>(一)、白喉类毒素项目承办单位基本情况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0068"/>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白喉类毒素项目承办单位的XXXX，我们着眼于实现可持续的经济效益。通过技术创新和解决方案的提供，公司预计在白喉类毒素项目执行期间将获得可观的收入增长。这一收入来源主要包括白喉类毒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同时，我们注重成本控制和效率提升，以确保白喉类毒素项目的可持续盈利。透过精细的管理和资源优化，公司期望实现白喉类毒素项目利润最大化。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白喉类毒素项目实施进行全面的投资评估，包括白喉类毒素项目启动阶段的资金投入和后续运营成本。通过对白喉类毒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白喉类毒素项目实施过程中具备足够的资金流动性，公司将进行详尽的现金流分析。这包括资金需求的合理预测、白喉类毒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5863"/>
      <w:r>
        <w:rPr>
          <w:rFonts w:ascii="仿宋" w:eastAsia="仿宋" w:hAnsi="仿宋" w:cs="仿宋" w:hint="eastAsia"/>
          <w:sz w:val="28"/>
          <w:lang w:eastAsia="zh-CN"/>
        </w:rPr>
        <w:t>六、白喉类毒素项目选址可行性分析</w:t>
      </w:r>
      <w:bookmarkEnd w:id="18"/>
    </w:p>
    <w:p>
      <w:pPr>
        <w:pStyle w:val="Heading2"/>
        <w:rPr>
          <w:rFonts w:ascii="仿宋" w:eastAsia="仿宋" w:hAnsi="仿宋" w:cs="仿宋" w:hint="eastAsia"/>
          <w:lang w:eastAsia="zh-CN"/>
        </w:rPr>
      </w:pPr>
      <w:bookmarkStart w:id="19" w:name="_Toc26581"/>
      <w:r>
        <w:rPr>
          <w:rFonts w:ascii="仿宋" w:eastAsia="仿宋" w:hAnsi="仿宋" w:cs="仿宋" w:hint="eastAsia"/>
          <w:lang w:eastAsia="zh-CN"/>
        </w:rPr>
        <w:t>(一)、白喉类毒素项目选址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该白喉类毒素项目选址位于XX省XX市XX区XXX街道</w:t>
      </w:r>
    </w:p>
    <w:p>
      <w:pPr>
        <w:pStyle w:val="Heading2"/>
        <w:ind w:firstLine="560" w:firstLineChars="200"/>
        <w:rPr>
          <w:rFonts w:ascii="仿宋" w:eastAsia="仿宋" w:hAnsi="仿宋" w:cs="仿宋" w:hint="eastAsia"/>
          <w:sz w:val="28"/>
          <w:lang w:eastAsia="zh-CN"/>
        </w:rPr>
      </w:pPr>
      <w:bookmarkStart w:id="20" w:name="_Toc28548"/>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白喉类毒素项目的征地面积将根据白喉类毒素项目的实际规模和需求进行精确规划。具体面积XXX平方米，旨在确保白喉类毒素项目不仅能够满足当前的发展需求，还能够预留空间以适应未来的扩展。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净用地面积是在征地面积基础上去除不可利用面积后的实际可开发用地。具体面积XXX平方米，考虑到环保、交通、安全等多方面因素，以确保白喉类毒素项目在整体利用效率上达到最优。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白喉类毒素项目计划建设的建筑总规模具体面积XXX平方米。这一规模的确定综合考虑了白喉类毒素项目的性质、规模，以及城市规划的相关要求，确保建筑布局与周边环境协调一致。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绿地率是白喉类毒素项目用地中被规划为绿地的比例。具体面积XXX平方米，旨在通过合理规划绿地，改善白喉类毒素项目周边环境，提升居民生活质量，并符合城市整体绿化规划。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容积率是用地上可以建设的建筑总体积与用地面积之比。具体面积XXX，通过合理的容积率规划，确保白喉类毒素项目建筑规模与周边环境和谐共生。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白喉类毒素项目选址与当地城市规划相一致，具体面积XXX平方米。通过与城市规划部门深入沟通，确保白喉类毒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白喉类毒素项目选址符合当地产业政策，具体面积XXX平方米。这包括白喉类毒素项目对当地经济的促进作用，以及对相关产业的带动效应，确保白喉类毒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用地总体要求必须符合环保和可持续发展的原则，具体面积XXX平方米。通过采用绿色建筑设计、节能减排等措施，确保白喉类毒素项目在建设和运营过程中对环境的影响最小化，达到可持续发展的要求。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 公共设施配套： 确保白喉类毒素项目选址具备必要的公共设施配套，具体面积XXX平方米。这包括交通便利性、教育、医疗等基础设施，以提高居民生活品质，使得白喉类毒素项目选址更具吸引力。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考虑用地总体要求对当地社会稳定性的影响，具体面积XXX平方米。通过深入了解当地社区反馈，确保白喉类毒素项目的选址和建设过程对当地社会和谐稳定产生积极作用。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白喉类毒素项目选址不仅符合法规和规划，还在实际操作中具有可行性。这一全面规划将为白喉类毒素项目的成功实施提供坚实的基础，确保白喉类毒素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7356"/>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喉类毒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https://d.book118.com/396155102201010102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白喉类毒素项目规划设计方案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7F05D3"/>
    <w:rsid w:val="4C7F05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615510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2024-03-04T22:43:00Z</dcterms:created>
  <dcterms:modified xsi:type="dcterms:W3CDTF">2024-03-04T22:43:42Z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0ED5D0982EF5478DAFBF416B08A18583_11</vt:lpwstr>
  </property>
  <property fmtid="{D5CDD505-2E9C-101B-9397-08002B2CF9AE}" pid="3" name="KSOProductBuildVer">
    <vt:lpwstr>2052-12.1.0.16388</vt:lpwstr>
  </property>
</Properties>
</file>