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光刻胶树脂项目规划设计纲要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359" w:history="1">
        <w:r>
          <w:rPr>
            <w:rFonts w:ascii="仿宋" w:eastAsia="仿宋" w:hAnsi="仿宋" w:cs="仿宋" w:hint="eastAsia"/>
            <w:lang w:eastAsia="zh-CN"/>
          </w:rPr>
          <w:t>概论</w:t>
        </w:r>
        <w:r>
          <w:tab/>
        </w:r>
        <w:r>
          <w:fldChar w:fldCharType="begin"/>
        </w:r>
        <w:r>
          <w:instrText xml:space="preserve"> PAGEREF _Toc4359 \h </w:instrText>
        </w:r>
        <w:r>
          <w:fldChar w:fldCharType="separate"/>
        </w:r>
        <w:r>
          <w:t>3</w:t>
        </w:r>
        <w:r>
          <w:fldChar w:fldCharType="end"/>
        </w:r>
      </w:hyperlink>
    </w:p>
    <w:p>
      <w:pPr>
        <w:pStyle w:val="TOC1"/>
        <w:tabs>
          <w:tab w:val="right" w:leader="dot" w:pos="8306"/>
        </w:tabs>
      </w:pPr>
      <w:hyperlink w:anchor="_Toc10866" w:history="1">
        <w:r>
          <w:rPr>
            <w:rFonts w:ascii="仿宋" w:eastAsia="仿宋" w:hAnsi="仿宋" w:cs="仿宋" w:hint="eastAsia"/>
            <w:lang w:eastAsia="zh-CN"/>
          </w:rPr>
          <w:t>一、光刻胶树脂项目绩效评估</w:t>
        </w:r>
        <w:r>
          <w:tab/>
        </w:r>
        <w:r>
          <w:fldChar w:fldCharType="begin"/>
        </w:r>
        <w:r>
          <w:instrText xml:space="preserve"> PAGEREF _Toc10866 \h </w:instrText>
        </w:r>
        <w:r>
          <w:fldChar w:fldCharType="separate"/>
        </w:r>
        <w:r>
          <w:t>3</w:t>
        </w:r>
        <w:r>
          <w:fldChar w:fldCharType="end"/>
        </w:r>
      </w:hyperlink>
    </w:p>
    <w:p>
      <w:pPr>
        <w:pStyle w:val="TOC2"/>
        <w:tabs>
          <w:tab w:val="right" w:leader="dot" w:pos="8306"/>
        </w:tabs>
      </w:pPr>
      <w:hyperlink w:anchor="_Toc25935" w:history="1">
        <w:r>
          <w:rPr>
            <w:rFonts w:ascii="仿宋" w:eastAsia="仿宋" w:hAnsi="仿宋" w:cs="仿宋" w:hint="eastAsia"/>
            <w:lang w:eastAsia="zh-CN"/>
          </w:rPr>
          <w:t>(一)、绩效评估指标</w:t>
        </w:r>
        <w:r>
          <w:tab/>
        </w:r>
        <w:r>
          <w:fldChar w:fldCharType="begin"/>
        </w:r>
        <w:r>
          <w:instrText xml:space="preserve"> PAGEREF _Toc25935 \h </w:instrText>
        </w:r>
        <w:r>
          <w:fldChar w:fldCharType="separate"/>
        </w:r>
        <w:r>
          <w:t>3</w:t>
        </w:r>
        <w:r>
          <w:fldChar w:fldCharType="end"/>
        </w:r>
      </w:hyperlink>
    </w:p>
    <w:p>
      <w:pPr>
        <w:pStyle w:val="TOC2"/>
        <w:tabs>
          <w:tab w:val="right" w:leader="dot" w:pos="8306"/>
        </w:tabs>
      </w:pPr>
      <w:hyperlink w:anchor="_Toc20685" w:history="1">
        <w:r>
          <w:rPr>
            <w:rFonts w:ascii="仿宋" w:eastAsia="仿宋" w:hAnsi="仿宋" w:cs="仿宋" w:hint="eastAsia"/>
            <w:lang w:eastAsia="zh-CN"/>
          </w:rPr>
          <w:t>(二)、绩效评估方法</w:t>
        </w:r>
        <w:r>
          <w:tab/>
        </w:r>
        <w:r>
          <w:fldChar w:fldCharType="begin"/>
        </w:r>
        <w:r>
          <w:instrText xml:space="preserve"> PAGEREF _Toc20685 \h </w:instrText>
        </w:r>
        <w:r>
          <w:fldChar w:fldCharType="separate"/>
        </w:r>
        <w:r>
          <w:t>4</w:t>
        </w:r>
        <w:r>
          <w:fldChar w:fldCharType="end"/>
        </w:r>
      </w:hyperlink>
    </w:p>
    <w:p>
      <w:pPr>
        <w:pStyle w:val="TOC2"/>
        <w:tabs>
          <w:tab w:val="right" w:leader="dot" w:pos="8306"/>
        </w:tabs>
      </w:pPr>
      <w:hyperlink w:anchor="_Toc26047" w:history="1">
        <w:r>
          <w:rPr>
            <w:rFonts w:ascii="仿宋" w:eastAsia="仿宋" w:hAnsi="仿宋" w:cs="仿宋" w:hint="eastAsia"/>
            <w:lang w:eastAsia="zh-CN"/>
          </w:rPr>
          <w:t>(三)、绩效评估周期</w:t>
        </w:r>
        <w:r>
          <w:tab/>
        </w:r>
        <w:r>
          <w:fldChar w:fldCharType="begin"/>
        </w:r>
        <w:r>
          <w:instrText xml:space="preserve"> PAGEREF _Toc26047 \h </w:instrText>
        </w:r>
        <w:r>
          <w:fldChar w:fldCharType="separate"/>
        </w:r>
        <w:r>
          <w:t>5</w:t>
        </w:r>
        <w:r>
          <w:fldChar w:fldCharType="end"/>
        </w:r>
      </w:hyperlink>
    </w:p>
    <w:p>
      <w:pPr>
        <w:pStyle w:val="TOC1"/>
        <w:tabs>
          <w:tab w:val="right" w:leader="dot" w:pos="8306"/>
        </w:tabs>
      </w:pPr>
      <w:hyperlink w:anchor="_Toc23962" w:history="1">
        <w:r>
          <w:rPr>
            <w:rFonts w:ascii="仿宋" w:eastAsia="仿宋" w:hAnsi="仿宋" w:cs="仿宋" w:hint="eastAsia"/>
            <w:lang w:eastAsia="zh-CN"/>
          </w:rPr>
          <w:t>二、光刻胶树脂项目选址可行性分析</w:t>
        </w:r>
        <w:r>
          <w:tab/>
        </w:r>
        <w:r>
          <w:fldChar w:fldCharType="begin"/>
        </w:r>
        <w:r>
          <w:instrText xml:space="preserve"> PAGEREF _Toc23962 \h </w:instrText>
        </w:r>
        <w:r>
          <w:fldChar w:fldCharType="separate"/>
        </w:r>
        <w:r>
          <w:t>6</w:t>
        </w:r>
        <w:r>
          <w:fldChar w:fldCharType="end"/>
        </w:r>
      </w:hyperlink>
    </w:p>
    <w:p>
      <w:pPr>
        <w:pStyle w:val="TOC2"/>
        <w:tabs>
          <w:tab w:val="right" w:leader="dot" w:pos="8306"/>
        </w:tabs>
      </w:pPr>
      <w:hyperlink w:anchor="_Toc23336" w:history="1">
        <w:r>
          <w:rPr>
            <w:rFonts w:ascii="仿宋" w:eastAsia="仿宋" w:hAnsi="仿宋" w:cs="仿宋" w:hint="eastAsia"/>
            <w:lang w:eastAsia="zh-CN"/>
          </w:rPr>
          <w:t>(一)、光刻胶树脂项目选址</w:t>
        </w:r>
        <w:r>
          <w:tab/>
        </w:r>
        <w:r>
          <w:fldChar w:fldCharType="begin"/>
        </w:r>
        <w:r>
          <w:instrText xml:space="preserve"> PAGEREF _Toc23336 \h </w:instrText>
        </w:r>
        <w:r>
          <w:fldChar w:fldCharType="separate"/>
        </w:r>
        <w:r>
          <w:t>6</w:t>
        </w:r>
        <w:r>
          <w:fldChar w:fldCharType="end"/>
        </w:r>
      </w:hyperlink>
    </w:p>
    <w:p>
      <w:pPr>
        <w:pStyle w:val="TOC2"/>
        <w:tabs>
          <w:tab w:val="right" w:leader="dot" w:pos="8306"/>
        </w:tabs>
      </w:pPr>
      <w:hyperlink w:anchor="_Toc22417" w:history="1">
        <w:r>
          <w:rPr>
            <w:rFonts w:ascii="仿宋" w:eastAsia="仿宋" w:hAnsi="仿宋" w:cs="仿宋" w:hint="eastAsia"/>
            <w:lang w:eastAsia="zh-CN"/>
          </w:rPr>
          <w:t>(二)、用地控制指标</w:t>
        </w:r>
        <w:r>
          <w:tab/>
        </w:r>
        <w:r>
          <w:fldChar w:fldCharType="begin"/>
        </w:r>
        <w:r>
          <w:instrText xml:space="preserve"> PAGEREF _Toc22417 \h </w:instrText>
        </w:r>
        <w:r>
          <w:fldChar w:fldCharType="separate"/>
        </w:r>
        <w:r>
          <w:t>6</w:t>
        </w:r>
        <w:r>
          <w:fldChar w:fldCharType="end"/>
        </w:r>
      </w:hyperlink>
    </w:p>
    <w:p>
      <w:pPr>
        <w:pStyle w:val="TOC2"/>
        <w:tabs>
          <w:tab w:val="right" w:leader="dot" w:pos="8306"/>
        </w:tabs>
      </w:pPr>
      <w:hyperlink w:anchor="_Toc21959" w:history="1">
        <w:r>
          <w:rPr>
            <w:rFonts w:ascii="仿宋" w:eastAsia="仿宋" w:hAnsi="仿宋" w:cs="仿宋" w:hint="eastAsia"/>
            <w:lang w:eastAsia="zh-CN"/>
          </w:rPr>
          <w:t>(三)、节约用地措施</w:t>
        </w:r>
        <w:r>
          <w:tab/>
        </w:r>
        <w:r>
          <w:fldChar w:fldCharType="begin"/>
        </w:r>
        <w:r>
          <w:instrText xml:space="preserve"> PAGEREF _Toc21959 \h </w:instrText>
        </w:r>
        <w:r>
          <w:fldChar w:fldCharType="separate"/>
        </w:r>
        <w:r>
          <w:t>8</w:t>
        </w:r>
        <w:r>
          <w:fldChar w:fldCharType="end"/>
        </w:r>
      </w:hyperlink>
    </w:p>
    <w:p>
      <w:pPr>
        <w:pStyle w:val="TOC2"/>
        <w:tabs>
          <w:tab w:val="right" w:leader="dot" w:pos="8306"/>
        </w:tabs>
      </w:pPr>
      <w:hyperlink w:anchor="_Toc18627" w:history="1">
        <w:r>
          <w:rPr>
            <w:rFonts w:ascii="仿宋" w:eastAsia="仿宋" w:hAnsi="仿宋" w:cs="仿宋" w:hint="eastAsia"/>
            <w:lang w:eastAsia="zh-CN"/>
          </w:rPr>
          <w:t>(四)、总图布置方案</w:t>
        </w:r>
        <w:r>
          <w:tab/>
        </w:r>
        <w:r>
          <w:fldChar w:fldCharType="begin"/>
        </w:r>
        <w:r>
          <w:instrText xml:space="preserve"> PAGEREF _Toc18627 \h </w:instrText>
        </w:r>
        <w:r>
          <w:fldChar w:fldCharType="separate"/>
        </w:r>
        <w:r>
          <w:t>9</w:t>
        </w:r>
        <w:r>
          <w:fldChar w:fldCharType="end"/>
        </w:r>
      </w:hyperlink>
    </w:p>
    <w:p>
      <w:pPr>
        <w:pStyle w:val="TOC2"/>
        <w:tabs>
          <w:tab w:val="right" w:leader="dot" w:pos="8306"/>
        </w:tabs>
      </w:pPr>
      <w:hyperlink w:anchor="_Toc3881" w:history="1">
        <w:r>
          <w:rPr>
            <w:rFonts w:ascii="仿宋" w:eastAsia="仿宋" w:hAnsi="仿宋" w:cs="仿宋" w:hint="eastAsia"/>
            <w:lang w:eastAsia="zh-CN"/>
          </w:rPr>
          <w:t>(五)、选址综合评价</w:t>
        </w:r>
        <w:r>
          <w:tab/>
        </w:r>
        <w:r>
          <w:fldChar w:fldCharType="begin"/>
        </w:r>
        <w:r>
          <w:instrText xml:space="preserve"> PAGEREF _Toc3881 \h </w:instrText>
        </w:r>
        <w:r>
          <w:fldChar w:fldCharType="separate"/>
        </w:r>
        <w:r>
          <w:t>10</w:t>
        </w:r>
        <w:r>
          <w:fldChar w:fldCharType="end"/>
        </w:r>
      </w:hyperlink>
    </w:p>
    <w:p>
      <w:pPr>
        <w:pStyle w:val="TOC1"/>
        <w:tabs>
          <w:tab w:val="right" w:leader="dot" w:pos="8306"/>
        </w:tabs>
      </w:pPr>
      <w:hyperlink w:anchor="_Toc25943" w:history="1">
        <w:r>
          <w:rPr>
            <w:rFonts w:ascii="仿宋" w:eastAsia="仿宋" w:hAnsi="仿宋" w:cs="仿宋" w:hint="eastAsia"/>
            <w:lang w:eastAsia="zh-CN"/>
          </w:rPr>
          <w:t>三、产品规划分析</w:t>
        </w:r>
        <w:r>
          <w:tab/>
        </w:r>
        <w:r>
          <w:fldChar w:fldCharType="begin"/>
        </w:r>
        <w:r>
          <w:instrText xml:space="preserve"> PAGEREF _Toc25943 \h </w:instrText>
        </w:r>
        <w:r>
          <w:fldChar w:fldCharType="separate"/>
        </w:r>
        <w:r>
          <w:t>11</w:t>
        </w:r>
        <w:r>
          <w:fldChar w:fldCharType="end"/>
        </w:r>
      </w:hyperlink>
    </w:p>
    <w:p>
      <w:pPr>
        <w:pStyle w:val="TOC2"/>
        <w:tabs>
          <w:tab w:val="right" w:leader="dot" w:pos="8306"/>
        </w:tabs>
      </w:pPr>
      <w:hyperlink w:anchor="_Toc4193" w:history="1">
        <w:r>
          <w:rPr>
            <w:rFonts w:ascii="仿宋" w:eastAsia="仿宋" w:hAnsi="仿宋" w:cs="仿宋" w:hint="eastAsia"/>
            <w:lang w:eastAsia="zh-CN"/>
          </w:rPr>
          <w:t>(一)、产品规划</w:t>
        </w:r>
        <w:r>
          <w:tab/>
        </w:r>
        <w:r>
          <w:fldChar w:fldCharType="begin"/>
        </w:r>
        <w:r>
          <w:instrText xml:space="preserve"> PAGEREF _Toc4193 \h </w:instrText>
        </w:r>
        <w:r>
          <w:fldChar w:fldCharType="separate"/>
        </w:r>
        <w:r>
          <w:t>11</w:t>
        </w:r>
        <w:r>
          <w:fldChar w:fldCharType="end"/>
        </w:r>
      </w:hyperlink>
    </w:p>
    <w:p>
      <w:pPr>
        <w:pStyle w:val="TOC2"/>
        <w:tabs>
          <w:tab w:val="right" w:leader="dot" w:pos="8306"/>
        </w:tabs>
      </w:pPr>
      <w:hyperlink w:anchor="_Toc18807" w:history="1">
        <w:r>
          <w:rPr>
            <w:rFonts w:ascii="仿宋" w:eastAsia="仿宋" w:hAnsi="仿宋" w:cs="仿宋" w:hint="eastAsia"/>
            <w:lang w:eastAsia="zh-CN"/>
          </w:rPr>
          <w:t>(二)、建设规模</w:t>
        </w:r>
        <w:r>
          <w:tab/>
        </w:r>
        <w:r>
          <w:fldChar w:fldCharType="begin"/>
        </w:r>
        <w:r>
          <w:instrText xml:space="preserve"> PAGEREF _Toc18807 \h </w:instrText>
        </w:r>
        <w:r>
          <w:fldChar w:fldCharType="separate"/>
        </w:r>
        <w:r>
          <w:t>12</w:t>
        </w:r>
        <w:r>
          <w:fldChar w:fldCharType="end"/>
        </w:r>
      </w:hyperlink>
    </w:p>
    <w:p>
      <w:pPr>
        <w:pStyle w:val="TOC1"/>
        <w:tabs>
          <w:tab w:val="right" w:leader="dot" w:pos="8306"/>
        </w:tabs>
      </w:pPr>
      <w:hyperlink w:anchor="_Toc26313" w:history="1">
        <w:r>
          <w:rPr>
            <w:rFonts w:ascii="仿宋" w:eastAsia="仿宋" w:hAnsi="仿宋" w:cs="仿宋" w:hint="eastAsia"/>
            <w:lang w:eastAsia="zh-CN"/>
          </w:rPr>
          <w:t>四、光刻胶树脂项目危机管理</w:t>
        </w:r>
        <w:r>
          <w:tab/>
        </w:r>
        <w:r>
          <w:fldChar w:fldCharType="begin"/>
        </w:r>
        <w:r>
          <w:instrText xml:space="preserve"> PAGEREF _Toc26313 \h </w:instrText>
        </w:r>
        <w:r>
          <w:fldChar w:fldCharType="separate"/>
        </w:r>
        <w:r>
          <w:t>13</w:t>
        </w:r>
        <w:r>
          <w:fldChar w:fldCharType="end"/>
        </w:r>
      </w:hyperlink>
    </w:p>
    <w:p>
      <w:pPr>
        <w:pStyle w:val="TOC2"/>
        <w:tabs>
          <w:tab w:val="right" w:leader="dot" w:pos="8306"/>
        </w:tabs>
      </w:pPr>
      <w:hyperlink w:anchor="_Toc3975" w:history="1">
        <w:r>
          <w:rPr>
            <w:rFonts w:ascii="仿宋" w:eastAsia="仿宋" w:hAnsi="仿宋" w:cs="仿宋" w:hint="eastAsia"/>
            <w:lang w:eastAsia="zh-CN"/>
          </w:rPr>
          <w:t>(一)、危机预警与识别</w:t>
        </w:r>
        <w:r>
          <w:tab/>
        </w:r>
        <w:r>
          <w:fldChar w:fldCharType="begin"/>
        </w:r>
        <w:r>
          <w:instrText xml:space="preserve"> PAGEREF _Toc3975 \h </w:instrText>
        </w:r>
        <w:r>
          <w:fldChar w:fldCharType="separate"/>
        </w:r>
        <w:r>
          <w:t>13</w:t>
        </w:r>
        <w:r>
          <w:fldChar w:fldCharType="end"/>
        </w:r>
      </w:hyperlink>
    </w:p>
    <w:p>
      <w:pPr>
        <w:pStyle w:val="TOC2"/>
        <w:tabs>
          <w:tab w:val="right" w:leader="dot" w:pos="8306"/>
        </w:tabs>
      </w:pPr>
      <w:hyperlink w:anchor="_Toc17374" w:history="1">
        <w:r>
          <w:rPr>
            <w:rFonts w:ascii="仿宋" w:eastAsia="仿宋" w:hAnsi="仿宋" w:cs="仿宋" w:hint="eastAsia"/>
            <w:lang w:eastAsia="zh-CN"/>
          </w:rPr>
          <w:t>(二)、危机应对与恢复</w:t>
        </w:r>
        <w:r>
          <w:tab/>
        </w:r>
        <w:r>
          <w:fldChar w:fldCharType="begin"/>
        </w:r>
        <w:r>
          <w:instrText xml:space="preserve"> PAGEREF _Toc17374 \h </w:instrText>
        </w:r>
        <w:r>
          <w:fldChar w:fldCharType="separate"/>
        </w:r>
        <w:r>
          <w:t>14</w:t>
        </w:r>
        <w:r>
          <w:fldChar w:fldCharType="end"/>
        </w:r>
      </w:hyperlink>
    </w:p>
    <w:p>
      <w:pPr>
        <w:pStyle w:val="TOC1"/>
        <w:tabs>
          <w:tab w:val="right" w:leader="dot" w:pos="8306"/>
        </w:tabs>
      </w:pPr>
      <w:hyperlink w:anchor="_Toc18706" w:history="1">
        <w:r>
          <w:rPr>
            <w:rFonts w:ascii="仿宋" w:eastAsia="仿宋" w:hAnsi="仿宋" w:cs="仿宋" w:hint="eastAsia"/>
            <w:lang w:eastAsia="zh-CN"/>
          </w:rPr>
          <w:t>五、光刻胶树脂项目概论</w:t>
        </w:r>
        <w:r>
          <w:tab/>
        </w:r>
        <w:r>
          <w:fldChar w:fldCharType="begin"/>
        </w:r>
        <w:r>
          <w:instrText xml:space="preserve"> PAGEREF _Toc18706 \h </w:instrText>
        </w:r>
        <w:r>
          <w:fldChar w:fldCharType="separate"/>
        </w:r>
        <w:r>
          <w:t>16</w:t>
        </w:r>
        <w:r>
          <w:fldChar w:fldCharType="end"/>
        </w:r>
      </w:hyperlink>
    </w:p>
    <w:p>
      <w:pPr>
        <w:pStyle w:val="TOC2"/>
        <w:tabs>
          <w:tab w:val="right" w:leader="dot" w:pos="8306"/>
        </w:tabs>
      </w:pPr>
      <w:hyperlink w:anchor="_Toc2303" w:history="1">
        <w:r>
          <w:rPr>
            <w:rFonts w:ascii="仿宋" w:eastAsia="仿宋" w:hAnsi="仿宋" w:cs="仿宋" w:hint="eastAsia"/>
            <w:lang w:eastAsia="zh-CN"/>
          </w:rPr>
          <w:t>(一)、光刻胶树脂项目概况</w:t>
        </w:r>
        <w:r>
          <w:tab/>
        </w:r>
        <w:r>
          <w:fldChar w:fldCharType="begin"/>
        </w:r>
        <w:r>
          <w:instrText xml:space="preserve"> PAGEREF _Toc2303 \h </w:instrText>
        </w:r>
        <w:r>
          <w:fldChar w:fldCharType="separate"/>
        </w:r>
        <w:r>
          <w:t>16</w:t>
        </w:r>
        <w:r>
          <w:fldChar w:fldCharType="end"/>
        </w:r>
      </w:hyperlink>
    </w:p>
    <w:p>
      <w:pPr>
        <w:pStyle w:val="TOC2"/>
        <w:tabs>
          <w:tab w:val="right" w:leader="dot" w:pos="8306"/>
        </w:tabs>
      </w:pPr>
      <w:hyperlink w:anchor="_Toc30733" w:history="1">
        <w:r>
          <w:rPr>
            <w:rFonts w:ascii="仿宋" w:eastAsia="仿宋" w:hAnsi="仿宋" w:cs="仿宋" w:hint="eastAsia"/>
            <w:lang w:eastAsia="zh-CN"/>
          </w:rPr>
          <w:t>(二)、光刻胶树脂项目目标</w:t>
        </w:r>
        <w:r>
          <w:tab/>
        </w:r>
        <w:r>
          <w:fldChar w:fldCharType="begin"/>
        </w:r>
        <w:r>
          <w:instrText xml:space="preserve"> PAGEREF _Toc30733 \h </w:instrText>
        </w:r>
        <w:r>
          <w:fldChar w:fldCharType="separate"/>
        </w:r>
        <w:r>
          <w:t>18</w:t>
        </w:r>
        <w:r>
          <w:fldChar w:fldCharType="end"/>
        </w:r>
      </w:hyperlink>
    </w:p>
    <w:p>
      <w:pPr>
        <w:pStyle w:val="TOC2"/>
        <w:tabs>
          <w:tab w:val="right" w:leader="dot" w:pos="8306"/>
        </w:tabs>
      </w:pPr>
      <w:hyperlink w:anchor="_Toc1554" w:history="1">
        <w:r>
          <w:rPr>
            <w:rFonts w:ascii="仿宋" w:eastAsia="仿宋" w:hAnsi="仿宋" w:cs="仿宋" w:hint="eastAsia"/>
            <w:lang w:eastAsia="zh-CN"/>
          </w:rPr>
          <w:t>(三)、光刻胶树脂项目提出的理由</w:t>
        </w:r>
        <w:r>
          <w:tab/>
        </w:r>
        <w:r>
          <w:fldChar w:fldCharType="begin"/>
        </w:r>
        <w:r>
          <w:instrText xml:space="preserve"> PAGEREF _Toc1554 \h </w:instrText>
        </w:r>
        <w:r>
          <w:fldChar w:fldCharType="separate"/>
        </w:r>
        <w:r>
          <w:t>19</w:t>
        </w:r>
        <w:r>
          <w:fldChar w:fldCharType="end"/>
        </w:r>
      </w:hyperlink>
    </w:p>
    <w:p>
      <w:pPr>
        <w:pStyle w:val="TOC2"/>
        <w:tabs>
          <w:tab w:val="right" w:leader="dot" w:pos="8306"/>
        </w:tabs>
      </w:pPr>
      <w:hyperlink w:anchor="_Toc21355" w:history="1">
        <w:r>
          <w:rPr>
            <w:rFonts w:ascii="仿宋" w:eastAsia="仿宋" w:hAnsi="仿宋" w:cs="仿宋" w:hint="eastAsia"/>
            <w:lang w:eastAsia="zh-CN"/>
          </w:rPr>
          <w:t>(四)、光刻胶树脂项目意义</w:t>
        </w:r>
        <w:r>
          <w:tab/>
        </w:r>
        <w:r>
          <w:fldChar w:fldCharType="begin"/>
        </w:r>
        <w:r>
          <w:instrText xml:space="preserve"> PAGEREF _Toc21355 \h </w:instrText>
        </w:r>
        <w:r>
          <w:fldChar w:fldCharType="separate"/>
        </w:r>
        <w:r>
          <w:t>20</w:t>
        </w:r>
        <w:r>
          <w:fldChar w:fldCharType="end"/>
        </w:r>
      </w:hyperlink>
    </w:p>
    <w:p>
      <w:pPr>
        <w:pStyle w:val="TOC2"/>
        <w:tabs>
          <w:tab w:val="right" w:leader="dot" w:pos="8306"/>
        </w:tabs>
      </w:pPr>
      <w:hyperlink w:anchor="_Toc10840" w:history="1">
        <w:r>
          <w:rPr>
            <w:rFonts w:ascii="仿宋" w:eastAsia="仿宋" w:hAnsi="仿宋" w:cs="仿宋" w:hint="eastAsia"/>
            <w:lang w:eastAsia="zh-CN"/>
          </w:rPr>
          <w:t>(五)、光刻胶树脂项目背景</w:t>
        </w:r>
        <w:r>
          <w:tab/>
        </w:r>
        <w:r>
          <w:fldChar w:fldCharType="begin"/>
        </w:r>
        <w:r>
          <w:instrText xml:space="preserve"> PAGEREF _Toc10840 \h </w:instrText>
        </w:r>
        <w:r>
          <w:fldChar w:fldCharType="separate"/>
        </w:r>
        <w:r>
          <w:t>21</w:t>
        </w:r>
        <w:r>
          <w:fldChar w:fldCharType="end"/>
        </w:r>
      </w:hyperlink>
    </w:p>
    <w:p>
      <w:pPr>
        <w:pStyle w:val="TOC1"/>
        <w:tabs>
          <w:tab w:val="right" w:leader="dot" w:pos="8306"/>
        </w:tabs>
      </w:pPr>
      <w:hyperlink w:anchor="_Toc14612" w:history="1">
        <w:r>
          <w:rPr>
            <w:rFonts w:ascii="仿宋" w:eastAsia="仿宋" w:hAnsi="仿宋" w:cs="仿宋" w:hint="eastAsia"/>
            <w:lang w:eastAsia="zh-CN"/>
          </w:rPr>
          <w:t>六、光刻胶树脂项目文档管理</w:t>
        </w:r>
        <w:r>
          <w:tab/>
        </w:r>
        <w:r>
          <w:fldChar w:fldCharType="begin"/>
        </w:r>
        <w:r>
          <w:instrText xml:space="preserve"> PAGEREF _Toc14612 \h </w:instrText>
        </w:r>
        <w:r>
          <w:fldChar w:fldCharType="separate"/>
        </w:r>
        <w:r>
          <w:t>22</w:t>
        </w:r>
        <w:r>
          <w:fldChar w:fldCharType="end"/>
        </w:r>
      </w:hyperlink>
    </w:p>
    <w:p>
      <w:pPr>
        <w:pStyle w:val="TOC2"/>
        <w:tabs>
          <w:tab w:val="right" w:leader="dot" w:pos="8306"/>
        </w:tabs>
      </w:pPr>
      <w:hyperlink w:anchor="_Toc8453" w:history="1">
        <w:r>
          <w:rPr>
            <w:rFonts w:ascii="仿宋" w:eastAsia="仿宋" w:hAnsi="仿宋" w:cs="仿宋" w:hint="eastAsia"/>
            <w:lang w:eastAsia="zh-CN"/>
          </w:rPr>
          <w:t>(一)、文档编制与审查</w:t>
        </w:r>
        <w:r>
          <w:tab/>
        </w:r>
        <w:r>
          <w:fldChar w:fldCharType="begin"/>
        </w:r>
        <w:r>
          <w:instrText xml:space="preserve"> PAGEREF _Toc8453 \h </w:instrText>
        </w:r>
        <w:r>
          <w:fldChar w:fldCharType="separate"/>
        </w:r>
        <w:r>
          <w:t>22</w:t>
        </w:r>
        <w:r>
          <w:fldChar w:fldCharType="end"/>
        </w:r>
      </w:hyperlink>
    </w:p>
    <w:p>
      <w:pPr>
        <w:pStyle w:val="TOC2"/>
        <w:tabs>
          <w:tab w:val="right" w:leader="dot" w:pos="8306"/>
        </w:tabs>
      </w:pPr>
      <w:hyperlink w:anchor="_Toc182" w:history="1">
        <w:r>
          <w:rPr>
            <w:rFonts w:ascii="仿宋" w:eastAsia="仿宋" w:hAnsi="仿宋" w:cs="仿宋" w:hint="eastAsia"/>
            <w:lang w:eastAsia="zh-CN"/>
          </w:rPr>
          <w:t>(二)、文档发布与分发</w:t>
        </w:r>
        <w:r>
          <w:tab/>
        </w:r>
        <w:r>
          <w:fldChar w:fldCharType="begin"/>
        </w:r>
        <w:r>
          <w:instrText xml:space="preserve"> PAGEREF _Toc182 \h </w:instrText>
        </w:r>
        <w:r>
          <w:fldChar w:fldCharType="separate"/>
        </w:r>
        <w:r>
          <w:t>24</w:t>
        </w:r>
        <w:r>
          <w:fldChar w:fldCharType="end"/>
        </w:r>
      </w:hyperlink>
    </w:p>
    <w:p>
      <w:pPr>
        <w:pStyle w:val="TOC2"/>
        <w:tabs>
          <w:tab w:val="right" w:leader="dot" w:pos="8306"/>
        </w:tabs>
      </w:pPr>
      <w:hyperlink w:anchor="_Toc24392" w:history="1">
        <w:r>
          <w:rPr>
            <w:rFonts w:ascii="仿宋" w:eastAsia="仿宋" w:hAnsi="仿宋" w:cs="仿宋" w:hint="eastAsia"/>
            <w:lang w:eastAsia="zh-CN"/>
          </w:rPr>
          <w:t>(三)、文档存档与归档</w:t>
        </w:r>
        <w:r>
          <w:tab/>
        </w:r>
        <w:r>
          <w:fldChar w:fldCharType="begin"/>
        </w:r>
        <w:r>
          <w:instrText xml:space="preserve"> PAGEREF _Toc24392 \h </w:instrText>
        </w:r>
        <w:r>
          <w:fldChar w:fldCharType="separate"/>
        </w:r>
        <w:r>
          <w:t>24</w:t>
        </w:r>
        <w:r>
          <w:fldChar w:fldCharType="end"/>
        </w:r>
      </w:hyperlink>
    </w:p>
    <w:p>
      <w:pPr>
        <w:pStyle w:val="TOC1"/>
        <w:tabs>
          <w:tab w:val="right" w:leader="dot" w:pos="8306"/>
        </w:tabs>
      </w:pPr>
      <w:hyperlink w:anchor="_Toc15889" w:history="1">
        <w:r>
          <w:rPr>
            <w:rFonts w:ascii="仿宋" w:eastAsia="仿宋" w:hAnsi="仿宋" w:cs="仿宋" w:hint="eastAsia"/>
            <w:lang w:eastAsia="zh-CN"/>
          </w:rPr>
          <w:t>七、光刻胶树脂项目投资规划</w:t>
        </w:r>
        <w:r>
          <w:tab/>
        </w:r>
        <w:r>
          <w:fldChar w:fldCharType="begin"/>
        </w:r>
        <w:r>
          <w:instrText xml:space="preserve"> PAGEREF _Toc15889 \h </w:instrText>
        </w:r>
        <w:r>
          <w:fldChar w:fldCharType="separate"/>
        </w:r>
        <w:r>
          <w:t>26</w:t>
        </w:r>
        <w:r>
          <w:fldChar w:fldCharType="end"/>
        </w:r>
      </w:hyperlink>
    </w:p>
    <w:p>
      <w:pPr>
        <w:pStyle w:val="TOC2"/>
        <w:tabs>
          <w:tab w:val="right" w:leader="dot" w:pos="8306"/>
        </w:tabs>
      </w:pPr>
      <w:hyperlink w:anchor="_Toc6123" w:history="1">
        <w:r>
          <w:rPr>
            <w:rFonts w:ascii="仿宋" w:eastAsia="仿宋" w:hAnsi="仿宋" w:cs="仿宋" w:hint="eastAsia"/>
            <w:lang w:eastAsia="zh-CN"/>
          </w:rPr>
          <w:t>(一)、光刻胶树脂项目总投资估算</w:t>
        </w:r>
        <w:r>
          <w:tab/>
        </w:r>
        <w:r>
          <w:fldChar w:fldCharType="begin"/>
        </w:r>
        <w:r>
          <w:instrText xml:space="preserve"> PAGEREF _Toc6123 \h </w:instrText>
        </w:r>
        <w:r>
          <w:fldChar w:fldCharType="separate"/>
        </w:r>
        <w:r>
          <w:t>26</w:t>
        </w:r>
        <w:r>
          <w:fldChar w:fldCharType="end"/>
        </w:r>
      </w:hyperlink>
    </w:p>
    <w:p>
      <w:pPr>
        <w:pStyle w:val="TOC2"/>
        <w:tabs>
          <w:tab w:val="right" w:leader="dot" w:pos="8306"/>
        </w:tabs>
      </w:pPr>
      <w:hyperlink w:anchor="_Toc13993" w:history="1">
        <w:r>
          <w:rPr>
            <w:rFonts w:ascii="仿宋" w:eastAsia="仿宋" w:hAnsi="仿宋" w:cs="仿宋" w:hint="eastAsia"/>
            <w:lang w:eastAsia="zh-CN"/>
          </w:rPr>
          <w:t>(二)、资金筹措</w:t>
        </w:r>
        <w:r>
          <w:tab/>
        </w:r>
        <w:r>
          <w:fldChar w:fldCharType="begin"/>
        </w:r>
        <w:r>
          <w:instrText xml:space="preserve"> PAGEREF _Toc13993 \h </w:instrText>
        </w:r>
        <w:r>
          <w:fldChar w:fldCharType="separate"/>
        </w:r>
        <w:r>
          <w:t>27</w:t>
        </w:r>
        <w:r>
          <w:fldChar w:fldCharType="end"/>
        </w:r>
      </w:hyperlink>
    </w:p>
    <w:p>
      <w:pPr>
        <w:pStyle w:val="TOC1"/>
        <w:tabs>
          <w:tab w:val="right" w:leader="dot" w:pos="8306"/>
        </w:tabs>
      </w:pPr>
      <w:hyperlink w:anchor="_Toc26813" w:history="1">
        <w:r>
          <w:rPr>
            <w:rFonts w:ascii="仿宋" w:eastAsia="仿宋" w:hAnsi="仿宋" w:cs="仿宋" w:hint="eastAsia"/>
            <w:lang w:eastAsia="zh-CN"/>
          </w:rPr>
          <w:t>八、光刻胶树脂项目人力资源培养与发展</w:t>
        </w:r>
        <w:r>
          <w:tab/>
        </w:r>
        <w:r>
          <w:fldChar w:fldCharType="begin"/>
        </w:r>
        <w:r>
          <w:instrText xml:space="preserve"> PAGEREF _Toc26813 \h </w:instrText>
        </w:r>
        <w:r>
          <w:fldChar w:fldCharType="separate"/>
        </w:r>
        <w:r>
          <w:t>28</w:t>
        </w:r>
        <w:r>
          <w:fldChar w:fldCharType="end"/>
        </w:r>
      </w:hyperlink>
    </w:p>
    <w:p>
      <w:pPr>
        <w:pStyle w:val="TOC2"/>
        <w:tabs>
          <w:tab w:val="right" w:leader="dot" w:pos="8306"/>
        </w:tabs>
      </w:pPr>
      <w:hyperlink w:anchor="_Toc11780" w:history="1">
        <w:r>
          <w:rPr>
            <w:rFonts w:ascii="仿宋" w:eastAsia="仿宋" w:hAnsi="仿宋" w:cs="仿宋" w:hint="eastAsia"/>
            <w:lang w:eastAsia="zh-CN"/>
          </w:rPr>
          <w:t>(一)、人才需求与规划</w:t>
        </w:r>
        <w:r>
          <w:tab/>
        </w:r>
        <w:r>
          <w:fldChar w:fldCharType="begin"/>
        </w:r>
        <w:r>
          <w:instrText xml:space="preserve"> PAGEREF _Toc11780 \h </w:instrText>
        </w:r>
        <w:r>
          <w:fldChar w:fldCharType="separate"/>
        </w:r>
        <w:r>
          <w:t>28</w:t>
        </w:r>
        <w:r>
          <w:fldChar w:fldCharType="end"/>
        </w:r>
      </w:hyperlink>
    </w:p>
    <w:p>
      <w:pPr>
        <w:pStyle w:val="TOC2"/>
        <w:tabs>
          <w:tab w:val="right" w:leader="dot" w:pos="8306"/>
        </w:tabs>
      </w:pPr>
      <w:hyperlink w:anchor="_Toc30806" w:history="1">
        <w:r>
          <w:rPr>
            <w:rFonts w:ascii="仿宋" w:eastAsia="仿宋" w:hAnsi="仿宋" w:cs="仿宋" w:hint="eastAsia"/>
            <w:lang w:eastAsia="zh-CN"/>
          </w:rPr>
          <w:t>(二)、培训与发展计划</w:t>
        </w:r>
        <w:r>
          <w:tab/>
        </w:r>
        <w:r>
          <w:fldChar w:fldCharType="begin"/>
        </w:r>
        <w:r>
          <w:instrText xml:space="preserve"> PAGEREF _Toc30806 \h </w:instrText>
        </w:r>
        <w:r>
          <w:fldChar w:fldCharType="separate"/>
        </w:r>
        <w:r>
          <w:t>28</w:t>
        </w:r>
        <w:r>
          <w:fldChar w:fldCharType="end"/>
        </w:r>
      </w:hyperlink>
    </w:p>
    <w:p>
      <w:pPr>
        <w:pStyle w:val="TOC1"/>
        <w:tabs>
          <w:tab w:val="right" w:leader="dot" w:pos="8306"/>
        </w:tabs>
      </w:pPr>
      <w:hyperlink w:anchor="_Toc1246" w:history="1">
        <w:r>
          <w:rPr>
            <w:rFonts w:ascii="仿宋" w:eastAsia="仿宋" w:hAnsi="仿宋" w:cs="仿宋" w:hint="eastAsia"/>
            <w:lang w:eastAsia="zh-CN"/>
          </w:rPr>
          <w:t>九、光刻胶树脂项目人力资源管理</w:t>
        </w:r>
        <w:r>
          <w:tab/>
        </w:r>
        <w:r>
          <w:fldChar w:fldCharType="begin"/>
        </w:r>
        <w:r>
          <w:instrText xml:space="preserve"> PAGEREF _Toc1246 \h </w:instrText>
        </w:r>
        <w:r>
          <w:fldChar w:fldCharType="separate"/>
        </w:r>
        <w:r>
          <w:t>29</w:t>
        </w:r>
        <w:r>
          <w:fldChar w:fldCharType="end"/>
        </w:r>
      </w:hyperlink>
    </w:p>
    <w:p>
      <w:pPr>
        <w:pStyle w:val="TOC2"/>
        <w:tabs>
          <w:tab w:val="right" w:leader="dot" w:pos="8306"/>
        </w:tabs>
      </w:pPr>
      <w:hyperlink w:anchor="_Toc12026" w:history="1">
        <w:r>
          <w:rPr>
            <w:rFonts w:ascii="仿宋" w:eastAsia="仿宋" w:hAnsi="仿宋" w:cs="仿宋" w:hint="eastAsia"/>
            <w:lang w:eastAsia="zh-CN"/>
          </w:rPr>
          <w:t>(一)、建立健全的预算管理制度</w:t>
        </w:r>
        <w:r>
          <w:tab/>
        </w:r>
        <w:r>
          <w:fldChar w:fldCharType="begin"/>
        </w:r>
        <w:r>
          <w:instrText xml:space="preserve"> PAGEREF _Toc12026 \h </w:instrText>
        </w:r>
        <w:r>
          <w:fldChar w:fldCharType="separate"/>
        </w:r>
        <w:r>
          <w:t>29</w:t>
        </w:r>
        <w:r>
          <w:fldChar w:fldCharType="end"/>
        </w:r>
      </w:hyperlink>
    </w:p>
    <w:p>
      <w:pPr>
        <w:pStyle w:val="TOC2"/>
        <w:tabs>
          <w:tab w:val="right" w:leader="dot" w:pos="8306"/>
        </w:tabs>
      </w:pPr>
      <w:hyperlink w:anchor="_Toc19195" w:history="1">
        <w:r>
          <w:rPr>
            <w:rFonts w:ascii="仿宋" w:eastAsia="仿宋" w:hAnsi="仿宋" w:cs="仿宋" w:hint="eastAsia"/>
            <w:lang w:eastAsia="zh-CN"/>
          </w:rPr>
          <w:t>(二)、加强资金流动监控</w:t>
        </w:r>
        <w:r>
          <w:tab/>
        </w:r>
        <w:r>
          <w:fldChar w:fldCharType="begin"/>
        </w:r>
        <w:r>
          <w:instrText xml:space="preserve"> PAGEREF _Toc19195 \h </w:instrText>
        </w:r>
        <w:r>
          <w:fldChar w:fldCharType="separate"/>
        </w:r>
        <w:r>
          <w:t>30</w:t>
        </w:r>
        <w:r>
          <w:fldChar w:fldCharType="end"/>
        </w:r>
      </w:hyperlink>
    </w:p>
    <w:p>
      <w:pPr>
        <w:pStyle w:val="TOC2"/>
        <w:tabs>
          <w:tab w:val="right" w:leader="dot" w:pos="8306"/>
        </w:tabs>
      </w:pPr>
      <w:hyperlink w:anchor="_Toc19371" w:history="1">
        <w:r>
          <w:rPr>
            <w:rFonts w:ascii="仿宋" w:eastAsia="仿宋" w:hAnsi="仿宋" w:cs="仿宋" w:hint="eastAsia"/>
            <w:lang w:eastAsia="zh-CN"/>
          </w:rPr>
          <w:t>(三)、制定完善的风险控制机制</w:t>
        </w:r>
        <w:r>
          <w:tab/>
        </w:r>
        <w:r>
          <w:fldChar w:fldCharType="begin"/>
        </w:r>
        <w:r>
          <w:instrText xml:space="preserve"> PAGEREF _Toc19371 \h </w:instrText>
        </w:r>
        <w:r>
          <w:fldChar w:fldCharType="separate"/>
        </w:r>
        <w:r>
          <w:t>31</w:t>
        </w:r>
        <w:r>
          <w:fldChar w:fldCharType="end"/>
        </w:r>
      </w:hyperlink>
    </w:p>
    <w:p>
      <w:pPr>
        <w:pStyle w:val="TOC2"/>
        <w:tabs>
          <w:tab w:val="right" w:leader="dot" w:pos="8306"/>
        </w:tabs>
      </w:pPr>
      <w:hyperlink w:anchor="_Toc8313" w:history="1">
        <w:r>
          <w:rPr>
            <w:rFonts w:ascii="仿宋" w:eastAsia="仿宋" w:hAnsi="仿宋" w:cs="仿宋" w:hint="eastAsia"/>
            <w:lang w:eastAsia="zh-CN"/>
          </w:rPr>
          <w:t>(四)、优化成本管理</w:t>
        </w:r>
        <w:r>
          <w:tab/>
        </w:r>
        <w:r>
          <w:fldChar w:fldCharType="begin"/>
        </w:r>
        <w:r>
          <w:instrText xml:space="preserve"> PAGEREF _Toc8313 \h </w:instrText>
        </w:r>
        <w:r>
          <w:fldChar w:fldCharType="separate"/>
        </w:r>
        <w:r>
          <w:t>33</w:t>
        </w:r>
        <w:r>
          <w:fldChar w:fldCharType="end"/>
        </w:r>
      </w:hyperlink>
    </w:p>
    <w:p>
      <w:pPr>
        <w:pStyle w:val="TOC1"/>
        <w:tabs>
          <w:tab w:val="right" w:leader="dot" w:pos="8306"/>
        </w:tabs>
      </w:pPr>
      <w:hyperlink w:anchor="_Toc24227" w:history="1">
        <w:r>
          <w:rPr>
            <w:rFonts w:ascii="仿宋" w:eastAsia="仿宋" w:hAnsi="仿宋" w:cs="仿宋" w:hint="eastAsia"/>
            <w:lang w:eastAsia="zh-CN"/>
          </w:rPr>
          <w:t>十、光刻胶树脂项目创新与研发</w:t>
        </w:r>
        <w:r>
          <w:tab/>
        </w:r>
        <w:r>
          <w:fldChar w:fldCharType="begin"/>
        </w:r>
        <w:r>
          <w:instrText xml:space="preserve"> PAGEREF _Toc24227 \h </w:instrText>
        </w:r>
        <w:r>
          <w:fldChar w:fldCharType="separate"/>
        </w:r>
        <w:r>
          <w:t>34</w:t>
        </w:r>
        <w:r>
          <w:fldChar w:fldCharType="end"/>
        </w:r>
      </w:hyperlink>
    </w:p>
    <w:p>
      <w:pPr>
        <w:pStyle w:val="TOC2"/>
        <w:tabs>
          <w:tab w:val="right" w:leader="dot" w:pos="8306"/>
        </w:tabs>
      </w:pPr>
      <w:hyperlink w:anchor="_Toc27351" w:history="1">
        <w:r>
          <w:rPr>
            <w:rFonts w:ascii="仿宋" w:eastAsia="仿宋" w:hAnsi="仿宋" w:cs="仿宋" w:hint="eastAsia"/>
            <w:lang w:eastAsia="zh-CN"/>
          </w:rPr>
          <w:t>(一)、创新策略与方向</w:t>
        </w:r>
        <w:r>
          <w:tab/>
        </w:r>
        <w:r>
          <w:fldChar w:fldCharType="begin"/>
        </w:r>
        <w:r>
          <w:instrText xml:space="preserve"> PAGEREF _Toc27351 \h </w:instrText>
        </w:r>
        <w:r>
          <w:fldChar w:fldCharType="separate"/>
        </w:r>
        <w:r>
          <w:t>34</w:t>
        </w:r>
        <w:r>
          <w:fldChar w:fldCharType="end"/>
        </w:r>
      </w:hyperlink>
    </w:p>
    <w:p>
      <w:pPr>
        <w:pStyle w:val="TOC2"/>
        <w:tabs>
          <w:tab w:val="right" w:leader="dot" w:pos="8306"/>
        </w:tabs>
      </w:pPr>
      <w:hyperlink w:anchor="_Toc15570" w:history="1">
        <w:r>
          <w:rPr>
            <w:rFonts w:ascii="仿宋" w:eastAsia="仿宋" w:hAnsi="仿宋" w:cs="仿宋" w:hint="eastAsia"/>
            <w:lang w:eastAsia="zh-CN"/>
          </w:rPr>
          <w:t>(二)、研发规划与投入</w:t>
        </w:r>
        <w:r>
          <w:tab/>
        </w:r>
        <w:r>
          <w:fldChar w:fldCharType="begin"/>
        </w:r>
        <w:r>
          <w:instrText xml:space="preserve"> PAGEREF _Toc15570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162" w:history="1">
        <w:r>
          <w:rPr>
            <w:rFonts w:ascii="仿宋" w:eastAsia="仿宋" w:hAnsi="仿宋" w:cs="仿宋" w:hint="eastAsia"/>
            <w:lang w:eastAsia="zh-CN"/>
          </w:rPr>
          <w:t>十一、光刻胶树脂项目经营效益</w:t>
        </w:r>
        <w:r>
          <w:tab/>
        </w:r>
        <w:r>
          <w:fldChar w:fldCharType="begin"/>
        </w:r>
        <w:r>
          <w:instrText xml:space="preserve"> PAGEREF _Toc17162 \h </w:instrText>
        </w:r>
        <w:r>
          <w:fldChar w:fldCharType="separate"/>
        </w:r>
        <w:r>
          <w:t>37</w:t>
        </w:r>
        <w:r>
          <w:fldChar w:fldCharType="end"/>
        </w:r>
      </w:hyperlink>
    </w:p>
    <w:p>
      <w:pPr>
        <w:pStyle w:val="TOC2"/>
        <w:tabs>
          <w:tab w:val="right" w:leader="dot" w:pos="8306"/>
        </w:tabs>
      </w:pPr>
      <w:hyperlink w:anchor="_Toc23572" w:history="1">
        <w:r>
          <w:rPr>
            <w:rFonts w:ascii="仿宋" w:eastAsia="仿宋" w:hAnsi="仿宋" w:cs="仿宋" w:hint="eastAsia"/>
            <w:lang w:eastAsia="zh-CN"/>
          </w:rPr>
          <w:t>(一)、经济评价财务测算</w:t>
        </w:r>
        <w:r>
          <w:tab/>
        </w:r>
        <w:r>
          <w:fldChar w:fldCharType="begin"/>
        </w:r>
        <w:r>
          <w:instrText xml:space="preserve"> PAGEREF _Toc23572 \h </w:instrText>
        </w:r>
        <w:r>
          <w:fldChar w:fldCharType="separate"/>
        </w:r>
        <w:r>
          <w:t>37</w:t>
        </w:r>
        <w:r>
          <w:fldChar w:fldCharType="end"/>
        </w:r>
      </w:hyperlink>
    </w:p>
    <w:p>
      <w:pPr>
        <w:pStyle w:val="TOC2"/>
        <w:tabs>
          <w:tab w:val="right" w:leader="dot" w:pos="8306"/>
        </w:tabs>
      </w:pPr>
      <w:hyperlink w:anchor="_Toc27986" w:history="1">
        <w:r>
          <w:rPr>
            <w:rFonts w:ascii="仿宋" w:eastAsia="仿宋" w:hAnsi="仿宋" w:cs="仿宋" w:hint="eastAsia"/>
            <w:lang w:eastAsia="zh-CN"/>
          </w:rPr>
          <w:t>(二)、光刻胶树脂项目盈利能力分析</w:t>
        </w:r>
        <w:r>
          <w:tab/>
        </w:r>
        <w:r>
          <w:fldChar w:fldCharType="begin"/>
        </w:r>
        <w:r>
          <w:instrText xml:space="preserve"> PAGEREF _Toc27986 \h </w:instrText>
        </w:r>
        <w:r>
          <w:fldChar w:fldCharType="separate"/>
        </w:r>
        <w:r>
          <w:t>39</w:t>
        </w:r>
        <w:r>
          <w:fldChar w:fldCharType="end"/>
        </w:r>
      </w:hyperlink>
    </w:p>
    <w:p>
      <w:pPr>
        <w:pStyle w:val="TOC1"/>
        <w:tabs>
          <w:tab w:val="right" w:leader="dot" w:pos="8306"/>
        </w:tabs>
      </w:pPr>
      <w:hyperlink w:anchor="_Toc17970" w:history="1">
        <w:r>
          <w:rPr>
            <w:rFonts w:ascii="仿宋" w:eastAsia="仿宋" w:hAnsi="仿宋" w:cs="仿宋" w:hint="eastAsia"/>
            <w:lang w:eastAsia="zh-CN"/>
          </w:rPr>
          <w:t>十二、光刻胶树脂项目计划安排</w:t>
        </w:r>
        <w:r>
          <w:tab/>
        </w:r>
        <w:r>
          <w:fldChar w:fldCharType="begin"/>
        </w:r>
        <w:r>
          <w:instrText xml:space="preserve"> PAGEREF _Toc17970 \h </w:instrText>
        </w:r>
        <w:r>
          <w:fldChar w:fldCharType="separate"/>
        </w:r>
        <w:r>
          <w:t>39</w:t>
        </w:r>
        <w:r>
          <w:fldChar w:fldCharType="end"/>
        </w:r>
      </w:hyperlink>
    </w:p>
    <w:p>
      <w:pPr>
        <w:pStyle w:val="TOC2"/>
        <w:tabs>
          <w:tab w:val="right" w:leader="dot" w:pos="8306"/>
        </w:tabs>
      </w:pPr>
      <w:hyperlink w:anchor="_Toc28853" w:history="1">
        <w:r>
          <w:rPr>
            <w:rFonts w:ascii="仿宋" w:eastAsia="仿宋" w:hAnsi="仿宋" w:cs="仿宋" w:hint="eastAsia"/>
            <w:lang w:eastAsia="zh-CN"/>
          </w:rPr>
          <w:t>(一)、建设周期</w:t>
        </w:r>
        <w:r>
          <w:tab/>
        </w:r>
        <w:r>
          <w:fldChar w:fldCharType="begin"/>
        </w:r>
        <w:r>
          <w:instrText xml:space="preserve"> PAGEREF _Toc28853 \h </w:instrText>
        </w:r>
        <w:r>
          <w:fldChar w:fldCharType="separate"/>
        </w:r>
        <w:r>
          <w:t>39</w:t>
        </w:r>
        <w:r>
          <w:fldChar w:fldCharType="end"/>
        </w:r>
      </w:hyperlink>
    </w:p>
    <w:p>
      <w:pPr>
        <w:pStyle w:val="TOC2"/>
        <w:tabs>
          <w:tab w:val="right" w:leader="dot" w:pos="8306"/>
        </w:tabs>
      </w:pPr>
      <w:hyperlink w:anchor="_Toc247" w:history="1">
        <w:r>
          <w:rPr>
            <w:rFonts w:ascii="仿宋" w:eastAsia="仿宋" w:hAnsi="仿宋" w:cs="仿宋" w:hint="eastAsia"/>
            <w:lang w:eastAsia="zh-CN"/>
          </w:rPr>
          <w:t>(二)、建设进度</w:t>
        </w:r>
        <w:r>
          <w:tab/>
        </w:r>
        <w:r>
          <w:fldChar w:fldCharType="begin"/>
        </w:r>
        <w:r>
          <w:instrText xml:space="preserve"> PAGEREF _Toc247 \h </w:instrText>
        </w:r>
        <w:r>
          <w:fldChar w:fldCharType="separate"/>
        </w:r>
        <w:r>
          <w:t>40</w:t>
        </w:r>
        <w:r>
          <w:fldChar w:fldCharType="end"/>
        </w:r>
      </w:hyperlink>
    </w:p>
    <w:p>
      <w:pPr>
        <w:pStyle w:val="TOC2"/>
        <w:tabs>
          <w:tab w:val="right" w:leader="dot" w:pos="8306"/>
        </w:tabs>
      </w:pPr>
      <w:hyperlink w:anchor="_Toc21313" w:history="1">
        <w:r>
          <w:rPr>
            <w:rFonts w:ascii="仿宋" w:eastAsia="仿宋" w:hAnsi="仿宋" w:cs="仿宋" w:hint="eastAsia"/>
            <w:lang w:eastAsia="zh-CN"/>
          </w:rPr>
          <w:t>(三)、进度安排注意事项</w:t>
        </w:r>
        <w:r>
          <w:tab/>
        </w:r>
        <w:r>
          <w:fldChar w:fldCharType="begin"/>
        </w:r>
        <w:r>
          <w:instrText xml:space="preserve"> PAGEREF _Toc21313 \h </w:instrText>
        </w:r>
        <w:r>
          <w:fldChar w:fldCharType="separate"/>
        </w:r>
        <w:r>
          <w:t>41</w:t>
        </w:r>
        <w:r>
          <w:fldChar w:fldCharType="end"/>
        </w:r>
      </w:hyperlink>
    </w:p>
    <w:p>
      <w:pPr>
        <w:pStyle w:val="TOC2"/>
        <w:tabs>
          <w:tab w:val="right" w:leader="dot" w:pos="8306"/>
        </w:tabs>
      </w:pPr>
      <w:hyperlink w:anchor="_Toc31709" w:history="1">
        <w:r>
          <w:rPr>
            <w:rFonts w:ascii="仿宋" w:eastAsia="仿宋" w:hAnsi="仿宋" w:cs="仿宋" w:hint="eastAsia"/>
            <w:lang w:eastAsia="zh-CN"/>
          </w:rPr>
          <w:t>(四)、人力资源配置</w:t>
        </w:r>
        <w:r>
          <w:tab/>
        </w:r>
        <w:r>
          <w:fldChar w:fldCharType="begin"/>
        </w:r>
        <w:r>
          <w:instrText xml:space="preserve"> PAGEREF _Toc31709 \h </w:instrText>
        </w:r>
        <w:r>
          <w:fldChar w:fldCharType="separate"/>
        </w:r>
        <w:r>
          <w:t>43</w:t>
        </w:r>
        <w:r>
          <w:fldChar w:fldCharType="end"/>
        </w:r>
      </w:hyperlink>
    </w:p>
    <w:p>
      <w:pPr>
        <w:pStyle w:val="TOC1"/>
        <w:tabs>
          <w:tab w:val="right" w:leader="dot" w:pos="8306"/>
        </w:tabs>
      </w:pPr>
      <w:hyperlink w:anchor="_Toc27024" w:history="1">
        <w:r>
          <w:rPr>
            <w:rFonts w:ascii="仿宋" w:eastAsia="仿宋" w:hAnsi="仿宋" w:cs="仿宋" w:hint="eastAsia"/>
            <w:lang w:eastAsia="zh-CN"/>
          </w:rPr>
          <w:t>十三、利益相关者分析与沟通计划</w:t>
        </w:r>
        <w:r>
          <w:tab/>
        </w:r>
        <w:r>
          <w:fldChar w:fldCharType="begin"/>
        </w:r>
        <w:r>
          <w:instrText xml:space="preserve"> PAGEREF _Toc27024 \h </w:instrText>
        </w:r>
        <w:r>
          <w:fldChar w:fldCharType="separate"/>
        </w:r>
        <w:r>
          <w:t>43</w:t>
        </w:r>
        <w:r>
          <w:fldChar w:fldCharType="end"/>
        </w:r>
      </w:hyperlink>
    </w:p>
    <w:p>
      <w:pPr>
        <w:pStyle w:val="TOC2"/>
        <w:tabs>
          <w:tab w:val="right" w:leader="dot" w:pos="8306"/>
        </w:tabs>
      </w:pPr>
      <w:hyperlink w:anchor="_Toc22550" w:history="1">
        <w:r>
          <w:rPr>
            <w:rFonts w:ascii="仿宋" w:eastAsia="仿宋" w:hAnsi="仿宋" w:cs="仿宋" w:hint="eastAsia"/>
            <w:lang w:eastAsia="zh-CN"/>
          </w:rPr>
          <w:t>(一)、利益相关者分析</w:t>
        </w:r>
        <w:r>
          <w:tab/>
        </w:r>
        <w:r>
          <w:fldChar w:fldCharType="begin"/>
        </w:r>
        <w:r>
          <w:instrText xml:space="preserve"> PAGEREF _Toc22550 \h </w:instrText>
        </w:r>
        <w:r>
          <w:fldChar w:fldCharType="separate"/>
        </w:r>
        <w:r>
          <w:t>43</w:t>
        </w:r>
        <w:r>
          <w:fldChar w:fldCharType="end"/>
        </w:r>
      </w:hyperlink>
    </w:p>
    <w:p>
      <w:pPr>
        <w:pStyle w:val="TOC2"/>
        <w:tabs>
          <w:tab w:val="right" w:leader="dot" w:pos="8306"/>
        </w:tabs>
      </w:pPr>
      <w:hyperlink w:anchor="_Toc23319" w:history="1">
        <w:r>
          <w:rPr>
            <w:rFonts w:ascii="仿宋" w:eastAsia="仿宋" w:hAnsi="仿宋" w:cs="仿宋" w:hint="eastAsia"/>
            <w:lang w:eastAsia="zh-CN"/>
          </w:rPr>
          <w:t>(二)、沟通计划</w:t>
        </w:r>
        <w:r>
          <w:tab/>
        </w:r>
        <w:r>
          <w:fldChar w:fldCharType="begin"/>
        </w:r>
        <w:r>
          <w:instrText xml:space="preserve"> PAGEREF _Toc23319 \h </w:instrText>
        </w:r>
        <w:r>
          <w:fldChar w:fldCharType="separate"/>
        </w:r>
        <w:r>
          <w:t>45</w:t>
        </w:r>
        <w:r>
          <w:fldChar w:fldCharType="end"/>
        </w:r>
      </w:hyperlink>
    </w:p>
    <w:p>
      <w:pPr>
        <w:pStyle w:val="TOC1"/>
        <w:tabs>
          <w:tab w:val="right" w:leader="dot" w:pos="8306"/>
        </w:tabs>
      </w:pPr>
      <w:hyperlink w:anchor="_Toc17927" w:history="1">
        <w:r>
          <w:rPr>
            <w:rFonts w:ascii="仿宋" w:eastAsia="仿宋" w:hAnsi="仿宋" w:cs="仿宋" w:hint="eastAsia"/>
            <w:lang w:eastAsia="zh-CN"/>
          </w:rPr>
          <w:t>十四、供应链管理</w:t>
        </w:r>
        <w:r>
          <w:tab/>
        </w:r>
        <w:r>
          <w:fldChar w:fldCharType="begin"/>
        </w:r>
        <w:r>
          <w:instrText xml:space="preserve"> PAGEREF _Toc17927 \h </w:instrText>
        </w:r>
        <w:r>
          <w:fldChar w:fldCharType="separate"/>
        </w:r>
        <w:r>
          <w:t>46</w:t>
        </w:r>
        <w:r>
          <w:fldChar w:fldCharType="end"/>
        </w:r>
      </w:hyperlink>
    </w:p>
    <w:p>
      <w:pPr>
        <w:pStyle w:val="TOC2"/>
        <w:tabs>
          <w:tab w:val="right" w:leader="dot" w:pos="8306"/>
        </w:tabs>
      </w:pPr>
      <w:hyperlink w:anchor="_Toc19020" w:history="1">
        <w:r>
          <w:rPr>
            <w:rFonts w:ascii="仿宋" w:eastAsia="仿宋" w:hAnsi="仿宋" w:cs="仿宋" w:hint="eastAsia"/>
            <w:lang w:eastAsia="zh-CN"/>
          </w:rPr>
          <w:t>(一)、供应链战略规划</w:t>
        </w:r>
        <w:r>
          <w:tab/>
        </w:r>
        <w:r>
          <w:fldChar w:fldCharType="begin"/>
        </w:r>
        <w:r>
          <w:instrText xml:space="preserve"> PAGEREF _Toc19020 \h </w:instrText>
        </w:r>
        <w:r>
          <w:fldChar w:fldCharType="separate"/>
        </w:r>
        <w:r>
          <w:t>46</w:t>
        </w:r>
        <w:r>
          <w:fldChar w:fldCharType="end"/>
        </w:r>
      </w:hyperlink>
    </w:p>
    <w:p>
      <w:pPr>
        <w:pStyle w:val="TOC2"/>
        <w:tabs>
          <w:tab w:val="right" w:leader="dot" w:pos="8306"/>
        </w:tabs>
      </w:pPr>
      <w:hyperlink w:anchor="_Toc19309" w:history="1">
        <w:r>
          <w:rPr>
            <w:rFonts w:ascii="仿宋" w:eastAsia="仿宋" w:hAnsi="仿宋" w:cs="仿宋" w:hint="eastAsia"/>
            <w:lang w:eastAsia="zh-CN"/>
          </w:rPr>
          <w:t>(二)、供应商选择与合作</w:t>
        </w:r>
        <w:r>
          <w:tab/>
        </w:r>
        <w:r>
          <w:fldChar w:fldCharType="begin"/>
        </w:r>
        <w:r>
          <w:instrText xml:space="preserve"> PAGEREF _Toc19309 \h </w:instrText>
        </w:r>
        <w:r>
          <w:fldChar w:fldCharType="separate"/>
        </w:r>
        <w:r>
          <w:t>47</w:t>
        </w:r>
        <w:r>
          <w:fldChar w:fldCharType="end"/>
        </w:r>
      </w:hyperlink>
    </w:p>
    <w:p>
      <w:pPr>
        <w:pStyle w:val="TOC2"/>
        <w:tabs>
          <w:tab w:val="right" w:leader="dot" w:pos="8306"/>
        </w:tabs>
      </w:pPr>
      <w:hyperlink w:anchor="_Toc18091" w:history="1">
        <w:r>
          <w:rPr>
            <w:rFonts w:ascii="仿宋" w:eastAsia="仿宋" w:hAnsi="仿宋" w:cs="仿宋" w:hint="eastAsia"/>
            <w:lang w:eastAsia="zh-CN"/>
          </w:rPr>
          <w:t>(三)、物流与库存管理</w:t>
        </w:r>
        <w:r>
          <w:tab/>
        </w:r>
        <w:r>
          <w:fldChar w:fldCharType="begin"/>
        </w:r>
        <w:r>
          <w:instrText xml:space="preserve"> PAGEREF _Toc18091 \h </w:instrText>
        </w:r>
        <w:r>
          <w:fldChar w:fldCharType="separate"/>
        </w:r>
        <w:r>
          <w:t>49</w:t>
        </w:r>
        <w:r>
          <w:fldChar w:fldCharType="end"/>
        </w:r>
      </w:hyperlink>
    </w:p>
    <w:p>
      <w:pPr>
        <w:pStyle w:val="TOC1"/>
        <w:tabs>
          <w:tab w:val="right" w:leader="dot" w:pos="8306"/>
        </w:tabs>
      </w:pPr>
      <w:hyperlink w:anchor="_Toc8125" w:history="1">
        <w:r>
          <w:rPr>
            <w:rFonts w:ascii="仿宋" w:eastAsia="仿宋" w:hAnsi="仿宋" w:cs="仿宋" w:hint="eastAsia"/>
            <w:lang w:eastAsia="zh-CN"/>
          </w:rPr>
          <w:t>十五、光刻胶树脂项目工程方案分析</w:t>
        </w:r>
        <w:r>
          <w:tab/>
        </w:r>
        <w:r>
          <w:fldChar w:fldCharType="begin"/>
        </w:r>
        <w:r>
          <w:instrText xml:space="preserve"> PAGEREF _Toc8125 \h </w:instrText>
        </w:r>
        <w:r>
          <w:fldChar w:fldCharType="separate"/>
        </w:r>
        <w:r>
          <w:t>50</w:t>
        </w:r>
        <w:r>
          <w:fldChar w:fldCharType="end"/>
        </w:r>
      </w:hyperlink>
    </w:p>
    <w:p>
      <w:pPr>
        <w:pStyle w:val="TOC2"/>
        <w:tabs>
          <w:tab w:val="right" w:leader="dot" w:pos="8306"/>
        </w:tabs>
      </w:pPr>
      <w:hyperlink w:anchor="_Toc8216" w:history="1">
        <w:r>
          <w:rPr>
            <w:rFonts w:ascii="仿宋" w:eastAsia="仿宋" w:hAnsi="仿宋" w:cs="仿宋" w:hint="eastAsia"/>
            <w:lang w:eastAsia="zh-CN"/>
          </w:rPr>
          <w:t>(一)、建筑工程设计原则</w:t>
        </w:r>
        <w:r>
          <w:tab/>
        </w:r>
        <w:r>
          <w:fldChar w:fldCharType="begin"/>
        </w:r>
        <w:r>
          <w:instrText xml:space="preserve"> PAGEREF _Toc8216 \h </w:instrText>
        </w:r>
        <w:r>
          <w:fldChar w:fldCharType="separate"/>
        </w:r>
        <w:r>
          <w:t>50</w:t>
        </w:r>
        <w:r>
          <w:fldChar w:fldCharType="end"/>
        </w:r>
      </w:hyperlink>
    </w:p>
    <w:p>
      <w:pPr>
        <w:pStyle w:val="TOC2"/>
        <w:tabs>
          <w:tab w:val="right" w:leader="dot" w:pos="8306"/>
        </w:tabs>
      </w:pPr>
      <w:hyperlink w:anchor="_Toc30852" w:history="1">
        <w:r>
          <w:rPr>
            <w:rFonts w:ascii="仿宋" w:eastAsia="仿宋" w:hAnsi="仿宋" w:cs="仿宋" w:hint="eastAsia"/>
            <w:lang w:eastAsia="zh-CN"/>
          </w:rPr>
          <w:t>(二)、土建工程建设指标</w:t>
        </w:r>
        <w:r>
          <w:tab/>
        </w:r>
        <w:r>
          <w:fldChar w:fldCharType="begin"/>
        </w:r>
        <w:r>
          <w:instrText xml:space="preserve"> PAGEREF _Toc30852 \h </w:instrText>
        </w:r>
        <w:r>
          <w:fldChar w:fldCharType="separate"/>
        </w:r>
        <w:r>
          <w:t>53</w:t>
        </w:r>
        <w:r>
          <w:fldChar w:fldCharType="end"/>
        </w:r>
      </w:hyperlink>
    </w:p>
    <w:p>
      <w:pPr>
        <w:pStyle w:val="TOC1"/>
        <w:tabs>
          <w:tab w:val="right" w:leader="dot" w:pos="8306"/>
        </w:tabs>
      </w:pPr>
      <w:hyperlink w:anchor="_Toc11835" w:history="1">
        <w:r>
          <w:rPr>
            <w:rFonts w:ascii="仿宋" w:eastAsia="仿宋" w:hAnsi="仿宋" w:cs="仿宋" w:hint="eastAsia"/>
            <w:lang w:eastAsia="zh-CN"/>
          </w:rPr>
          <w:t>十六、风险识别与分类</w:t>
        </w:r>
        <w:r>
          <w:tab/>
        </w:r>
        <w:r>
          <w:fldChar w:fldCharType="begin"/>
        </w:r>
        <w:r>
          <w:instrText xml:space="preserve"> PAGEREF _Toc11835 \h </w:instrText>
        </w:r>
        <w:r>
          <w:fldChar w:fldCharType="separate"/>
        </w:r>
        <w:r>
          <w:t>55</w:t>
        </w:r>
        <w:r>
          <w:fldChar w:fldCharType="end"/>
        </w:r>
      </w:hyperlink>
    </w:p>
    <w:p>
      <w:pPr>
        <w:pStyle w:val="TOC2"/>
        <w:tabs>
          <w:tab w:val="right" w:leader="dot" w:pos="8306"/>
        </w:tabs>
      </w:pPr>
      <w:hyperlink w:anchor="_Toc11732" w:history="1">
        <w:r>
          <w:rPr>
            <w:rFonts w:ascii="仿宋" w:eastAsia="仿宋" w:hAnsi="仿宋" w:cs="仿宋" w:hint="eastAsia"/>
            <w:lang w:eastAsia="zh-CN"/>
          </w:rPr>
          <w:t>(一)、风险识别</w:t>
        </w:r>
        <w:r>
          <w:tab/>
        </w:r>
        <w:r>
          <w:fldChar w:fldCharType="begin"/>
        </w:r>
        <w:r>
          <w:instrText xml:space="preserve"> PAGEREF _Toc11732 \h </w:instrText>
        </w:r>
        <w:r>
          <w:fldChar w:fldCharType="separate"/>
        </w:r>
        <w:r>
          <w:t>55</w:t>
        </w:r>
        <w:r>
          <w:fldChar w:fldCharType="end"/>
        </w:r>
      </w:hyperlink>
    </w:p>
    <w:p>
      <w:pPr>
        <w:pStyle w:val="TOC2"/>
        <w:tabs>
          <w:tab w:val="right" w:leader="dot" w:pos="8306"/>
        </w:tabs>
      </w:pPr>
      <w:hyperlink w:anchor="_Toc29634" w:history="1">
        <w:r>
          <w:rPr>
            <w:rFonts w:ascii="仿宋" w:eastAsia="仿宋" w:hAnsi="仿宋" w:cs="仿宋" w:hint="eastAsia"/>
            <w:lang w:eastAsia="zh-CN"/>
          </w:rPr>
          <w:t>(二)、风险分类</w:t>
        </w:r>
        <w:r>
          <w:tab/>
        </w:r>
        <w:r>
          <w:fldChar w:fldCharType="begin"/>
        </w:r>
        <w:r>
          <w:instrText xml:space="preserve"> PAGEREF _Toc29634 \h </w:instrText>
        </w:r>
        <w:r>
          <w:fldChar w:fldCharType="separate"/>
        </w:r>
        <w:r>
          <w:t>56</w:t>
        </w:r>
        <w:r>
          <w:fldChar w:fldCharType="end"/>
        </w:r>
      </w:hyperlink>
    </w:p>
    <w:p>
      <w:pPr>
        <w:pStyle w:val="TOC1"/>
        <w:tabs>
          <w:tab w:val="right" w:leader="dot" w:pos="8306"/>
        </w:tabs>
      </w:pPr>
      <w:hyperlink w:anchor="_Toc7932" w:history="1">
        <w:r>
          <w:rPr>
            <w:rFonts w:ascii="仿宋" w:eastAsia="仿宋" w:hAnsi="仿宋" w:cs="仿宋" w:hint="eastAsia"/>
            <w:lang w:eastAsia="zh-CN"/>
          </w:rPr>
          <w:t>十七、光刻胶树脂项目实施时间节点</w:t>
        </w:r>
        <w:r>
          <w:tab/>
        </w:r>
        <w:r>
          <w:fldChar w:fldCharType="begin"/>
        </w:r>
        <w:r>
          <w:instrText xml:space="preserve"> PAGEREF _Toc7932 \h </w:instrText>
        </w:r>
        <w:r>
          <w:fldChar w:fldCharType="separate"/>
        </w:r>
        <w:r>
          <w:t>58</w:t>
        </w:r>
        <w:r>
          <w:fldChar w:fldCharType="end"/>
        </w:r>
      </w:hyperlink>
    </w:p>
    <w:p>
      <w:pPr>
        <w:pStyle w:val="TOC2"/>
        <w:tabs>
          <w:tab w:val="right" w:leader="dot" w:pos="8306"/>
        </w:tabs>
      </w:pPr>
      <w:hyperlink w:anchor="_Toc1200" w:history="1">
        <w:r>
          <w:rPr>
            <w:rFonts w:ascii="仿宋" w:eastAsia="仿宋" w:hAnsi="仿宋" w:cs="仿宋" w:hint="eastAsia"/>
            <w:lang w:eastAsia="zh-CN"/>
          </w:rPr>
          <w:t>(一)、光刻胶树脂项目启动阶段时间节点</w:t>
        </w:r>
        <w:r>
          <w:tab/>
        </w:r>
        <w:r>
          <w:fldChar w:fldCharType="begin"/>
        </w:r>
        <w:r>
          <w:instrText xml:space="preserve"> PAGEREF _Toc1200 \h </w:instrText>
        </w:r>
        <w:r>
          <w:fldChar w:fldCharType="separate"/>
        </w:r>
        <w:r>
          <w:t>58</w:t>
        </w:r>
        <w:r>
          <w:fldChar w:fldCharType="end"/>
        </w:r>
      </w:hyperlink>
    </w:p>
    <w:p>
      <w:pPr>
        <w:pStyle w:val="TOC2"/>
        <w:tabs>
          <w:tab w:val="right" w:leader="dot" w:pos="8306"/>
        </w:tabs>
      </w:pPr>
      <w:hyperlink w:anchor="_Toc16927" w:history="1">
        <w:r>
          <w:rPr>
            <w:rFonts w:ascii="仿宋" w:eastAsia="仿宋" w:hAnsi="仿宋" w:cs="仿宋" w:hint="eastAsia"/>
            <w:lang w:eastAsia="zh-CN"/>
          </w:rPr>
          <w:t>(二)、光刻胶树脂项目执行阶段时间节点</w:t>
        </w:r>
        <w:r>
          <w:tab/>
        </w:r>
        <w:r>
          <w:fldChar w:fldCharType="begin"/>
        </w:r>
        <w:r>
          <w:instrText xml:space="preserve"> PAGEREF _Toc16927 \h </w:instrText>
        </w:r>
        <w:r>
          <w:fldChar w:fldCharType="separate"/>
        </w:r>
        <w:r>
          <w:t>59</w:t>
        </w:r>
        <w:r>
          <w:fldChar w:fldCharType="end"/>
        </w:r>
      </w:hyperlink>
    </w:p>
    <w:p>
      <w:pPr>
        <w:pStyle w:val="TOC2"/>
        <w:tabs>
          <w:tab w:val="right" w:leader="dot" w:pos="8306"/>
        </w:tabs>
      </w:pPr>
      <w:hyperlink w:anchor="_Toc4127" w:history="1">
        <w:r>
          <w:rPr>
            <w:rFonts w:ascii="仿宋" w:eastAsia="仿宋" w:hAnsi="仿宋" w:cs="仿宋" w:hint="eastAsia"/>
            <w:lang w:eastAsia="zh-CN"/>
          </w:rPr>
          <w:t>(三)、光刻胶树脂项目完成阶段时间节点</w:t>
        </w:r>
        <w:r>
          <w:tab/>
        </w:r>
        <w:r>
          <w:fldChar w:fldCharType="begin"/>
        </w:r>
        <w:r>
          <w:instrText xml:space="preserve"> PAGEREF _Toc4127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35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0866"/>
      <w:r>
        <w:rPr>
          <w:rFonts w:ascii="仿宋" w:eastAsia="仿宋" w:hAnsi="仿宋" w:cs="仿宋" w:hint="eastAsia"/>
          <w:sz w:val="28"/>
          <w:lang w:eastAsia="zh-CN"/>
        </w:rPr>
        <w:t>一、光刻胶树脂项目绩效评估</w:t>
      </w:r>
      <w:bookmarkEnd w:id="2"/>
    </w:p>
    <w:p>
      <w:pPr>
        <w:pStyle w:val="Heading2"/>
        <w:rPr>
          <w:rFonts w:ascii="仿宋" w:eastAsia="仿宋" w:hAnsi="仿宋" w:cs="仿宋" w:hint="eastAsia"/>
          <w:lang w:eastAsia="zh-CN"/>
        </w:rPr>
      </w:pPr>
      <w:bookmarkStart w:id="3" w:name="_Toc25935"/>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光刻胶树脂项目中，我们设计了一套全面的绩效评估指标，以确保光刻胶树脂项目的可控和成功交付。这些指标跨足光刻胶树脂项目目标、成本、进度和质量等多个维度，为我们提供了全面洞察光刻胶树脂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光刻胶树脂项目目标达成率是我们关注的首要指标。我们设定了明确的目标，并通过定期监测和评估，迅速发现并应对潜在的目标偏差。这为光刻胶树脂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成本绩效是另一个核心关注点。通过实际成本与预算成本的对比分析，我们深入了解成本差异的原因，及时调整资源分配，保持光刻胶树脂项目在经济效益方面的合理水平。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光刻胶树脂项目进度作为关键的绩效指标之一，得到了精心的关注。我们制定了详细的光刻胶树脂项目进度计划，并设立了进度符合度指标，确保实际进度与计划进度保持一致。这使我们能够快速发现和解决潜在的进度问题，保持光刻胶树脂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光刻胶树脂项目绩效的不可或缺的一环。我们引入了一系列的质量标准和客户满意度指标，以确保光刻胶树脂项目交付的成果在质量上达到或超越预期水平。通过持续监测这些指标，我们努力提升光刻胶树脂项目整体质量水平，为光刻胶树脂项目的成功交付提供有力保障。通过这些科学且全面的绩效评估，我们能够更好地引导光刻胶树脂项目的持续改进，确保光刻胶树脂项目目标的顺利达成。</w:t>
      </w:r>
    </w:p>
    <w:p>
      <w:pPr>
        <w:pStyle w:val="Heading2"/>
        <w:ind w:firstLine="560" w:firstLineChars="200"/>
        <w:rPr>
          <w:rFonts w:ascii="仿宋" w:eastAsia="仿宋" w:hAnsi="仿宋" w:cs="仿宋" w:hint="eastAsia"/>
          <w:sz w:val="28"/>
          <w:lang w:eastAsia="zh-CN"/>
        </w:rPr>
      </w:pPr>
      <w:bookmarkStart w:id="4" w:name="_Toc20685"/>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绩效评估是光刻胶树脂项目中的关键环节，为确保光刻胶树脂项目达到预期目标，我们采用了多层次、多维度的绩效评估方法。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光刻胶树脂项目的战略目标对齐，确保每个决策和行动都与光刻胶树脂项目整体目标保持一致。团队会定期召开战略对齐会议，审视当前工作与光刻胶树脂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光刻胶树脂项目进度、质量、成本和风险等方面。这些指标通过数据收集和分析，为光刻胶树脂项目管理团队提供了客观的评估依据。例如，我们通过光刻胶树脂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绩效评估不仅仅停留在光刻胶树脂项目内部，还考虑了光刻胶树脂项目对外部环境的影响。我们定期进行干系人满意度调查，以了解各利益相关方对光刻胶树脂项目的期望和满意度，并及时做出调整。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这种多层次、多角度的绩效评估方法，使得我们能够全面了解光刻胶树脂项目的运行状态，及时做出调整，确保光刻胶树脂项目在不断变化的环境中保持稳健前行。</w:t>
      </w:r>
    </w:p>
    <w:p>
      <w:pPr>
        <w:pStyle w:val="Heading2"/>
        <w:ind w:firstLine="560" w:firstLineChars="200"/>
        <w:rPr>
          <w:rFonts w:ascii="仿宋" w:eastAsia="仿宋" w:hAnsi="仿宋" w:cs="仿宋" w:hint="eastAsia"/>
          <w:sz w:val="28"/>
          <w:lang w:eastAsia="zh-CN"/>
        </w:rPr>
      </w:pPr>
      <w:bookmarkStart w:id="5" w:name="_Toc26047"/>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为了确保光刻胶树脂项目的有效管理和不断优化，我们采用了精心设计的绩效评估周期。这个周期旨在实现灵活、实时和全面的评估，以适应光刻胶树脂项目执行中的各种挑战。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光刻胶树脂项目的不同需求，分为短期、中期和长期。短期评估关注每个迭代或工作周期，以及时发现和解决当前任务中的问题。中期评估涵盖几个迭代，深入了解整体光刻胶树脂项目的趋势和性能。长期评估则着眼于整个光刻胶树脂项目阶段，确保光刻胶树脂项目目标的一致性和可持续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光刻胶树脂项目管理工具和协作平台，团队成员能够随时更新和分享光刻胶树脂项目数据。这种实时性的反馈机制使我们能够及时察觉潜在问题，快速调整，保持光刻胶树脂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光刻胶树脂项目的决策制定密不可分。每个周期的光刻胶树脂项目回顾会议成为集体总结经验、识别问题深层次原因并找到创新解决方案的平台。这种定期的反思与调整机制使光刻胶树脂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3962"/>
      <w:r>
        <w:rPr>
          <w:rFonts w:ascii="仿宋" w:eastAsia="仿宋" w:hAnsi="仿宋" w:cs="仿宋" w:hint="eastAsia"/>
          <w:sz w:val="28"/>
          <w:lang w:eastAsia="zh-CN"/>
        </w:rPr>
        <w:t>二、光刻胶树脂项目选址可行性分析</w:t>
      </w:r>
      <w:bookmarkEnd w:id="6"/>
    </w:p>
    <w:p>
      <w:pPr>
        <w:pStyle w:val="Heading2"/>
        <w:rPr>
          <w:rFonts w:ascii="仿宋" w:eastAsia="仿宋" w:hAnsi="仿宋" w:cs="仿宋" w:hint="eastAsia"/>
          <w:lang w:eastAsia="zh-CN"/>
        </w:rPr>
      </w:pPr>
      <w:bookmarkStart w:id="7" w:name="_Toc23336"/>
      <w:r>
        <w:rPr>
          <w:rFonts w:ascii="仿宋" w:eastAsia="仿宋" w:hAnsi="仿宋" w:cs="仿宋" w:hint="eastAsia"/>
          <w:lang w:eastAsia="zh-CN"/>
        </w:rPr>
        <w:t>(一)、光刻胶树脂项目选址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该光刻胶树脂项目选址位于XX省XX市XX区XXX街道</w:t>
      </w:r>
    </w:p>
    <w:p>
      <w:pPr>
        <w:pStyle w:val="Heading2"/>
        <w:ind w:firstLine="560" w:firstLineChars="200"/>
        <w:rPr>
          <w:rFonts w:ascii="仿宋" w:eastAsia="仿宋" w:hAnsi="仿宋" w:cs="仿宋" w:hint="eastAsia"/>
          <w:sz w:val="28"/>
          <w:lang w:eastAsia="zh-CN"/>
        </w:rPr>
      </w:pPr>
      <w:bookmarkStart w:id="8" w:name="_Toc22417"/>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光刻胶树脂项目的征地面积将根据光刻胶树脂项目的实际规模和需求进行精确规划。具体面积XXX平方米，旨在确保光刻胶树脂项目不仅能够满足当前的发展需求，还能够预留空间以适应未来的扩展。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净用地面积是在征地面积基础上去除不可利用面积后的实际可开发用地。具体面积XXX平方米，考虑到环保、交通、安全等多方面因素，以确保光刻胶树脂项目在整体利用效率上达到最优。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光刻胶树脂项目计划建设的建筑总规模具体面积XXX平方米。这一规模的确定综合考虑了光刻胶树脂项目的性质、规模，以及城市规划的相关要求，确保建筑布局与周边环境协调一致。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绿地率是光刻胶树脂项目用地中被规划为绿地的比例。具体面积XXX平方米，旨在通过合理规划绿地，改善光刻胶树脂项目周边环境，提升居民生活质量，并符合城市整体绿化规划。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容积率是用地上可以建设的建筑总体积与用地面积之比。具体面积XXX，通过合理的容积率规划，确保光刻胶树脂项目建筑规模与周边环境和谐共生。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光刻胶树脂项目选址与当地城市规划相一致，具体面积XXX平方米。通过与城市规划部门深入沟通，确保光刻胶树脂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光刻胶树脂项目选址符合当地产业政策，具体面积XXX平方米。这包括光刻胶树脂项目对当地经济的促进作用，以及对相关产业的带动效应，确保光刻胶树脂项目与地方政府的产业政策保持一致，促进共赢合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用地总体要求必须符合环保和可持续发展的原则，具体面积XXX平方米。通过采用绿色建筑设计、节能减排等措施，确保光刻胶树脂项目在建设和运营过程中对环境的影响最小化，达到可持续发展的要求。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确保光刻胶树脂项目选址具备必要的公共设施配套，具体面积XXX平方米。这包括交通便利性、教育、医疗等基础设施，以提高居民生活品质，使得光刻胶树脂项目选址更具吸引力。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考虑用地总体要求对当地社会稳定性的影响，具体面积XXX平方米。通过深入了解当地社区反馈，确保光刻胶树脂项目的选址和建设过程对当地社会和谐稳定产生积极作用。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光刻胶树脂项目选址不仅符合法规和规划，还在实际操作中具有可行性。这一全面规划将为光刻胶树脂项目的成功实施提供坚实的基础，确保光刻胶树脂项目选址阶段就能够奠定良好的发展基础。</w:t>
      </w:r>
    </w:p>
    <w:p>
      <w:pPr>
        <w:pStyle w:val="Heading2"/>
        <w:ind w:firstLine="560" w:firstLineChars="200"/>
        <w:rPr>
          <w:rFonts w:ascii="仿宋" w:eastAsia="仿宋" w:hAnsi="仿宋" w:cs="仿宋" w:hint="eastAsia"/>
          <w:sz w:val="28"/>
          <w:lang w:eastAsia="zh-CN"/>
        </w:rPr>
      </w:pPr>
      <w:bookmarkStart w:id="9" w:name="_Toc21959"/>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光刻胶树脂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光刻胶树脂项目的设备规划和空间设计中，我们将采取灵活设备布局的措施。设备布局将根据实际需求进行灵活设计，避免不必要的浪费。通过合理规划设备摆放位置，我们将提高设备的利用率，减少设备间距，以确保光刻胶树脂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光刻胶树脂项目内部引入共享设施的概念，例如共享会议室、办公区等。通过这种方式，我们可以减少对资源的重复建设，提高资源共享效率，从而减小光刻胶树脂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18627"/>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光刻胶树脂项目的总图布置中，我们将不同功能区域进行明确的规划，以最大程度满足光刻胶树脂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3881"/>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光刻胶树脂项目能够在有利的市场环境中蓬勃发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光刻胶树脂项目对环境的影响是综合评价的重要因素之一。我们将详细考虑选址周边的自然环境、生态保护区、水源地等情况，确保光刻胶树脂项目的建设和运营对环境影响最小化，并符合当地的环保法规标准。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对选址的评价还需充分考虑当地政府的产业政策和法规。我们将详细了解光刻胶树脂项目所在地的相关政策，确保光刻胶树脂项目的规划和运营与当地法规相符，降低不必要的法律风险。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考虑到社会稳定性对企业运营的重要性，我们将评估选址地区的社会安全情况、劳工关系、社区反馈等方面，以确保光刻胶树脂项目的建设和运营不会受到社会稳定性的负面影响。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最后，我们将综合考虑用地成本，包括土地购置费用、土地开发成本等。通过对用地成本的详细评估，我们能够做出更为精确的经济效益分析，为光刻胶树脂项目的投资决策提供有力支持。</w:t>
      </w:r>
    </w:p>
    <w:p>
      <w:pPr>
        <w:pStyle w:val="Heading1"/>
        <w:ind w:firstLine="560" w:firstLineChars="200"/>
        <w:rPr>
          <w:rFonts w:ascii="仿宋" w:eastAsia="仿宋" w:hAnsi="仿宋" w:cs="仿宋" w:hint="eastAsia"/>
          <w:sz w:val="28"/>
          <w:lang w:eastAsia="zh-CN"/>
        </w:rPr>
      </w:pPr>
      <w:bookmarkStart w:id="12" w:name="_Toc25943"/>
      <w:r>
        <w:rPr>
          <w:rFonts w:ascii="仿宋" w:eastAsia="仿宋" w:hAnsi="仿宋" w:cs="仿宋" w:hint="eastAsia"/>
          <w:sz w:val="28"/>
          <w:lang w:eastAsia="zh-CN"/>
        </w:rPr>
        <w:t>三、产品规划分析</w:t>
      </w:r>
      <w:bookmarkEnd w:id="12"/>
    </w:p>
    <w:p>
      <w:pPr>
        <w:pStyle w:val="Heading2"/>
        <w:rPr>
          <w:rFonts w:ascii="仿宋" w:eastAsia="仿宋" w:hAnsi="仿宋" w:cs="仿宋" w:hint="eastAsia"/>
          <w:lang w:eastAsia="zh-CN"/>
        </w:rPr>
      </w:pPr>
      <w:bookmarkStart w:id="13" w:name="_Toc4193"/>
      <w:r>
        <w:rPr>
          <w:rFonts w:ascii="仿宋" w:eastAsia="仿宋" w:hAnsi="仿宋" w:cs="仿宋" w:hint="eastAsia"/>
          <w:lang w:eastAsia="zh-CN"/>
        </w:rPr>
        <w:t>(一)、产品规划</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光刻胶树脂项目的主要产品是XXXX，预计年产值为XXX万元。这一产品在市场中占据着重要的地位，其广泛的应用范围使得该光刻胶树脂项目的市场前景非常广阔。</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光刻胶树脂项目的xxx产品作为重要的原材料之一，将在多个领域发挥关键作用。其在建筑、交通、能源等方面的广泛应用将为整个产业链提供强大的支持，形成产业协同效应。光刻胶树脂项目的年产值XXX万XXX万XXX万万元不仅反映了其在市场上的巨大潜力，更预示着它对国民经济的积极贡献。这种关联度高、涉及面广的产业关系，使得该光刻胶树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4" w:name="_Toc18807"/>
      <w:r>
        <w:rPr>
          <w:rFonts w:ascii="仿宋" w:eastAsia="仿宋" w:hAnsi="仿宋" w:cs="仿宋" w:hint="eastAsia"/>
          <w:sz w:val="28"/>
          <w:lang w:eastAsia="zh-CN"/>
        </w:rPr>
        <w:t>(二)、建设规模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光刻胶树脂项目总征地面积为XXXX平方米，相当于约XX.XX亩，其中净用地面积为XXXX平方米，红线范围内相当于约XX.XX亩。这一用地规模充分考虑了光刻胶树脂项目的建设需求，保障了光刻胶树脂项目在合适的空间内得以充分发展。光刻胶树脂项目规划的总建筑面积为XXXX平方米，其中主体工程建设占XXXX平方米，计容建筑面积达XXXX平方米。预计建筑工程的投资将达到XXXX万元，为光刻胶树脂项目的顺利推进提供了经济支持。</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光刻胶树脂项目计划购置的设备共计XXXX台（套），设备购置费用为XXXX万元。这一设备购置计划充分考虑到光刻胶树脂项目的生产需求和技术要求，确保了光刻胶树脂项目在生产运营中具备先进的技术装备和高效的生产能力。设备的合理配置将为光刻胶树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光刻胶树脂项目计划总投资为XXXX万元，预计年实现营业收入为XXXX万元。这一产能规模的设定旨在确保光刻胶树脂项目能够在投资与回报之间取得平衡，实现长期可持续的发展。光刻胶树脂项目的总投资充分考虑到各个方面的需求，包括用地建设、设备购置等多个环节，以确保光刻胶树脂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5" w:name="_Toc26313"/>
      <w:r>
        <w:rPr>
          <w:rFonts w:ascii="仿宋" w:eastAsia="仿宋" w:hAnsi="仿宋" w:cs="仿宋" w:hint="eastAsia"/>
          <w:sz w:val="28"/>
          <w:lang w:eastAsia="zh-CN"/>
        </w:rPr>
        <w:t>四、光刻胶树脂项目危机管理</w:t>
      </w:r>
      <w:bookmarkEnd w:id="15"/>
    </w:p>
    <w:p>
      <w:pPr>
        <w:pStyle w:val="Heading2"/>
        <w:rPr>
          <w:rFonts w:ascii="仿宋" w:eastAsia="仿宋" w:hAnsi="仿宋" w:cs="仿宋" w:hint="eastAsia"/>
          <w:lang w:eastAsia="zh-CN"/>
        </w:rPr>
      </w:pPr>
      <w:bookmarkStart w:id="16" w:name="_Toc3975"/>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光刻胶树脂项目危机管理中，危机预警与识别是确保光刻胶树脂项目稳健运行的核心步骤。通过建立全面的监测机制，光刻胶树脂项目团队旨在及时发现和理解潜在的风险和危机因素，以便采取及时的预防和应对措施，确保光刻胶树脂项目持续处于可控状态。</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首先，通过深入的风险评估，光刻胶树脂项目团队全面分析了整个光刻胶树脂项目和各个阶段可能存在的威胁。这包括准确评估每个潜在风险的发生概率和可能影响的程度，为后续危机预警提供了有力支持。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光刻胶树脂项目团队着重于明确定义光刻胶树脂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光刻胶树脂项目进展的持续监控，团队能够及时发现潜在问题并作出迅速反应。光刻胶树脂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在这一阶段，团队的专业素养和反应速度将发挥至关重要的作用，以确保潜在危机能够在初期得到有效的处理，最大程度地减轻负面影响。通过危机预警与识别，光刻胶树脂项目得以更有序、可控地推进。</w:t>
      </w:r>
    </w:p>
    <w:p>
      <w:pPr>
        <w:pStyle w:val="Heading2"/>
        <w:ind w:firstLine="560" w:firstLineChars="200"/>
        <w:rPr>
          <w:rFonts w:ascii="仿宋" w:eastAsia="仿宋" w:hAnsi="仿宋" w:cs="仿宋" w:hint="eastAsia"/>
          <w:sz w:val="28"/>
          <w:lang w:eastAsia="zh-CN"/>
        </w:rPr>
      </w:pPr>
      <w:bookmarkStart w:id="17" w:name="_Toc17374"/>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在危机发生时，光刻胶树脂项目团队立即行动，成立了应急小组。该小组的任务是迅速制定并实施紧急应对措施，以最小化潜在损失。以下是采取的主要措施：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暂停光刻胶树脂项目进度：为遏制危机蔓延，光刻胶树脂项目暂时停止进行，以便全面评估当前状况。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资源重新分配：重新评估光刻胶树脂项目资源的分配，确保最大限度地减小损失。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实时沟通：与关键利益相关者建立实时沟通机制，向他们传递光刻胶树脂项目危机的实际状况，保障光刻胶树脂项目核心利益。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在紧急应对的同时，光刻胶树脂项目团队强调了团队协作和有效沟通的重要性。以下是团队协作的关键举措：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信息共享机制：建立了信息共享平台，确保团队成员能够及时获取光刻胶树脂项目危机的实时信息。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领导者沟通：光刻胶树脂项目领导者通过定期会议和即时沟通工具，指导团队应对危机，保持团队稳定运行。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随着危机得到初步控制，光刻胶树脂项目团队转向制定恢复计划，以确保光刻胶树脂项目能够从中迅速恢复。主要恢复计划包括：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修复受损的进度计划：重新评估光刻胶树脂项目进度，制定修复计划，确保光刻胶树脂项目尽快回归正常进程。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重新调整资源分配：优化资源分配，确保光刻胶树脂项目在有限资源下高效运转。</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风险管理机制加强：对光刻胶树脂项目风险进行全面评估，制定更强化的风险管理策略，以预防未来可能的危机。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8" w:name="_Toc18706"/>
      <w:r>
        <w:rPr>
          <w:rFonts w:ascii="仿宋" w:eastAsia="仿宋" w:hAnsi="仿宋" w:cs="仿宋" w:hint="eastAsia"/>
          <w:sz w:val="28"/>
          <w:lang w:eastAsia="zh-CN"/>
        </w:rPr>
        <w:t>五、光刻胶树脂项目概论</w:t>
      </w:r>
      <w:bookmarkEnd w:id="18"/>
    </w:p>
    <w:p>
      <w:pPr>
        <w:pStyle w:val="Heading2"/>
        <w:rPr>
          <w:rFonts w:ascii="仿宋" w:eastAsia="仿宋" w:hAnsi="仿宋" w:cs="仿宋" w:hint="eastAsia"/>
          <w:lang w:eastAsia="zh-CN"/>
        </w:rPr>
      </w:pPr>
      <w:bookmarkStart w:id="19" w:name="_Toc2303"/>
      <w:r>
        <w:rPr>
          <w:rFonts w:ascii="仿宋" w:eastAsia="仿宋" w:hAnsi="仿宋" w:cs="仿宋" w:hint="eastAsia"/>
          <w:lang w:eastAsia="zh-CN"/>
        </w:rPr>
        <w:t>(一)、光刻胶树脂项目概况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光刻胶树脂项目的起源追溯至对市场的深入洞察。市场的不断演变与变革为光刻胶树脂项目提供了难得的机遇。当前市场存在的需求缺口和变革的大环境共同构成了光刻胶树脂项目的背景。这个光刻胶树脂项目旨在充分利用市场机遇，填补行业中尚未满足的需求，为客户提供全新的解决方案。市场的变革和需求的增长使得这个光刻胶树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光刻胶树脂项目名称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光刻胶树脂项目正式命名为光刻胶树脂。这个名称不仅仅是一个标识，更代表了光刻胶树脂项目的核心理念和愿景。它蕴含着光刻胶树脂项目所要解决问题的关键字，具有强烈的表达和辨识度，为光刻胶树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光刻胶树脂项目目标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光刻胶树脂项目的核心目标是提供一种全新、高效的解决方案，满足客户日益增长的需求。光刻胶树脂项目追求的不仅仅是满足市场需求，更是在市场中获得卓越的竞争优势。通过不断提升产品或服务的质量和创新水平，光刻胶树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光刻胶树脂项目范围</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https://d.book118.com/396210024021010033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光刻胶树脂项目规划设计纲要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光刻胶树脂项目规划设计纲要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光刻胶树脂项目规划设计纲要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光刻胶树脂项目规划设计纲要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光刻胶树脂项目规划设计纲要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光刻胶树脂项目规划设计纲要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光刻胶树脂项目规划设计纲要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光刻胶树脂项目规划设计纲要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光刻胶树脂项目规划设计纲要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光刻胶树脂项目规划设计纲要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光刻胶树脂项目规划设计纲要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光刻胶树脂项目规划设计纲要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光刻胶树脂项目规划设计纲要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光刻胶树脂项目规划设计纲要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光刻胶树脂项目规划设计纲要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光刻胶树脂项目规划设计纲要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光刻胶树脂项目规划设计纲要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6F127E2"/>
    <w:rsid w:val="26F127E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96210024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2024-01-07T14:42:00Z</dcterms:created>
  <dcterms:modified xsi:type="dcterms:W3CDTF">2024-01-07T14:42:20Z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464CC254E3F74FBDA4114428CA310DCA_11</vt:lpwstr>
  </property>
  <property fmtid="{D5CDD505-2E9C-101B-9397-08002B2CF9AE}" pid="3" name="KSOProductBuildVer">
    <vt:lpwstr>2052-12.1.0.16120</vt:lpwstr>
  </property>
</Properties>
</file>