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车库坡道用漆项目招商引资报告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401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_Toc24401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57" w:history="1">
        <w:r>
          <w:rPr>
            <w:rFonts w:ascii="仿宋" w:eastAsia="仿宋" w:hAnsi="仿宋" w:cs="仿宋" w:hint="eastAsia"/>
            <w:lang w:val="en-US"/>
          </w:rPr>
          <w:t>一、运营风险的含义及其主要内容</w:t>
        </w:r>
        <w:r>
          <w:tab/>
        </w:r>
        <w:r>
          <w:fldChar w:fldCharType="begin"/>
        </w:r>
        <w:r>
          <w:instrText xml:space="preserve"> PAGEREF _Toc30857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" w:history="1">
        <w:r>
          <w:rPr>
            <w:rFonts w:ascii="仿宋" w:eastAsia="仿宋" w:hAnsi="仿宋" w:cs="仿宋" w:hint="eastAsia"/>
            <w:lang w:val="en-US"/>
          </w:rPr>
          <w:t>(一)、战略风险</w:t>
        </w:r>
        <w:r>
          <w:tab/>
        </w:r>
        <w:r>
          <w:fldChar w:fldCharType="begin"/>
        </w:r>
        <w:r>
          <w:instrText xml:space="preserve"> PAGEREF _Toc1564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0" w:history="1">
        <w:r>
          <w:rPr>
            <w:rFonts w:ascii="仿宋" w:eastAsia="仿宋" w:hAnsi="仿宋" w:cs="仿宋" w:hint="eastAsia"/>
            <w:lang w:val="en-US"/>
          </w:rPr>
          <w:t>(二)、流程风险</w:t>
        </w:r>
        <w:r>
          <w:tab/>
        </w:r>
        <w:r>
          <w:fldChar w:fldCharType="begin"/>
        </w:r>
        <w:r>
          <w:instrText xml:space="preserve"> PAGEREF _Toc27490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" w:history="1">
        <w:r>
          <w:rPr>
            <w:rFonts w:ascii="仿宋" w:eastAsia="仿宋" w:hAnsi="仿宋" w:cs="仿宋" w:hint="eastAsia"/>
            <w:lang w:val="en-US"/>
          </w:rPr>
          <w:t>(三)、人力资源风险</w:t>
        </w:r>
        <w:r>
          <w:tab/>
        </w:r>
        <w:r>
          <w:fldChar w:fldCharType="begin"/>
        </w:r>
        <w:r>
          <w:instrText xml:space="preserve"> PAGEREF _Toc1151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1" w:history="1">
        <w:r>
          <w:rPr>
            <w:rFonts w:ascii="仿宋" w:eastAsia="仿宋" w:hAnsi="仿宋" w:cs="仿宋" w:hint="eastAsia"/>
            <w:lang w:val="en-US"/>
          </w:rPr>
          <w:t>(四)、内部技术风险</w:t>
        </w:r>
        <w:r>
          <w:tab/>
        </w:r>
        <w:r>
          <w:fldChar w:fldCharType="begin"/>
        </w:r>
        <w:r>
          <w:instrText xml:space="preserve"> PAGEREF _Toc17801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54" w:history="1">
        <w:r>
          <w:rPr>
            <w:rFonts w:ascii="仿宋" w:eastAsia="仿宋" w:hAnsi="仿宋" w:cs="仿宋" w:hint="eastAsia"/>
            <w:lang w:val="en-US"/>
          </w:rPr>
          <w:t>二、技术创新风险的探讨</w:t>
        </w:r>
        <w:r>
          <w:tab/>
        </w:r>
        <w:r>
          <w:fldChar w:fldCharType="begin"/>
        </w:r>
        <w:r>
          <w:instrText xml:space="preserve"> PAGEREF _Toc26554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7" w:history="1">
        <w:r>
          <w:rPr>
            <w:rFonts w:ascii="仿宋" w:eastAsia="仿宋" w:hAnsi="仿宋" w:cs="仿宋" w:hint="eastAsia"/>
            <w:lang w:val="en-US"/>
          </w:rPr>
          <w:t>(一)、技术创新风险的探讨</w:t>
        </w:r>
        <w:r>
          <w:tab/>
        </w:r>
        <w:r>
          <w:fldChar w:fldCharType="begin"/>
        </w:r>
        <w:r>
          <w:instrText xml:space="preserve"> PAGEREF _Toc29157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45" w:history="1">
        <w:r>
          <w:rPr>
            <w:rFonts w:ascii="仿宋" w:eastAsia="仿宋" w:hAnsi="仿宋" w:cs="仿宋" w:hint="eastAsia"/>
            <w:lang w:val="en-US"/>
          </w:rPr>
          <w:t>三、公司概况</w:t>
        </w:r>
        <w:r>
          <w:tab/>
        </w:r>
        <w:r>
          <w:fldChar w:fldCharType="begin"/>
        </w:r>
        <w:r>
          <w:instrText xml:space="preserve"> PAGEREF _Toc24345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4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_Toc6804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8" w:history="1">
        <w:r>
          <w:rPr>
            <w:rFonts w:ascii="仿宋" w:eastAsia="仿宋" w:hAnsi="仿宋" w:cs="仿宋" w:hint="eastAsia"/>
            <w:lang w:val="en-US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_Toc11348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6" w:history="1">
        <w:r>
          <w:rPr>
            <w:rFonts w:ascii="仿宋" w:eastAsia="仿宋" w:hAnsi="仿宋" w:cs="仿宋" w:hint="eastAsia"/>
            <w:lang w:val="en-US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_Toc556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7" w:history="1">
        <w:r>
          <w:rPr>
            <w:rFonts w:ascii="仿宋" w:eastAsia="仿宋" w:hAnsi="仿宋" w:cs="仿宋" w:hint="eastAsia"/>
            <w:lang w:val="en-US"/>
          </w:rPr>
          <w:t>(一)、资源开发方案</w:t>
        </w:r>
        <w:r>
          <w:tab/>
        </w:r>
        <w:r>
          <w:fldChar w:fldCharType="begin"/>
        </w:r>
        <w:r>
          <w:instrText xml:space="preserve"> PAGEREF _Toc6217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2" w:history="1">
        <w:r>
          <w:rPr>
            <w:rFonts w:ascii="仿宋" w:eastAsia="仿宋" w:hAnsi="仿宋" w:cs="仿宋" w:hint="eastAsia"/>
            <w:lang w:val="en-US"/>
          </w:rPr>
          <w:t>(二)、资源利用方案</w:t>
        </w:r>
        <w:r>
          <w:tab/>
        </w:r>
        <w:r>
          <w:fldChar w:fldCharType="begin"/>
        </w:r>
        <w:r>
          <w:instrText xml:space="preserve"> PAGEREF _Toc9272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2" w:history="1">
        <w:r>
          <w:rPr>
            <w:rFonts w:ascii="仿宋" w:eastAsia="仿宋" w:hAnsi="仿宋" w:cs="仿宋" w:hint="eastAsia"/>
            <w:lang w:val="en-US"/>
          </w:rPr>
          <w:t>(三)、资源节约措施</w:t>
        </w:r>
        <w:r>
          <w:tab/>
        </w:r>
        <w:r>
          <w:fldChar w:fldCharType="begin"/>
        </w:r>
        <w:r>
          <w:instrText xml:space="preserve"> PAGEREF _Toc5642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71" w:history="1">
        <w:r>
          <w:rPr>
            <w:rFonts w:ascii="仿宋" w:eastAsia="仿宋" w:hAnsi="仿宋" w:cs="仿宋" w:hint="eastAsia"/>
            <w:lang w:val="en-US"/>
          </w:rPr>
          <w:t>五、工艺先进性</w:t>
        </w:r>
        <w:r>
          <w:tab/>
        </w:r>
        <w:r>
          <w:fldChar w:fldCharType="begin"/>
        </w:r>
        <w:r>
          <w:instrText xml:space="preserve"> PAGEREF _Toc15971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9" w:history="1">
        <w:r>
          <w:rPr>
            <w:rFonts w:ascii="仿宋" w:eastAsia="仿宋" w:hAnsi="仿宋" w:cs="仿宋" w:hint="eastAsia"/>
            <w:lang w:val="en-US"/>
          </w:rPr>
          <w:t>(一)、车库坡道用漆项目建设期的原辅材料保障</w:t>
        </w:r>
        <w:r>
          <w:tab/>
        </w:r>
        <w:r>
          <w:fldChar w:fldCharType="begin"/>
        </w:r>
        <w:r>
          <w:instrText xml:space="preserve"> PAGEREF _Toc20439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4" w:history="1">
        <w:r>
          <w:rPr>
            <w:rFonts w:ascii="仿宋" w:eastAsia="仿宋" w:hAnsi="仿宋" w:cs="仿宋" w:hint="eastAsia"/>
            <w:lang w:val="en-US"/>
          </w:rPr>
          <w:t>(二)、车库坡道用漆项目运营期的原辅材料采购与管理</w:t>
        </w:r>
        <w:r>
          <w:tab/>
        </w:r>
        <w:r>
          <w:fldChar w:fldCharType="begin"/>
        </w:r>
        <w:r>
          <w:instrText xml:space="preserve"> PAGEREF _Toc12334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8" w:history="1">
        <w:r>
          <w:rPr>
            <w:rFonts w:ascii="仿宋" w:eastAsia="仿宋" w:hAnsi="仿宋" w:cs="仿宋" w:hint="eastAsia"/>
            <w:lang w:val="en-US"/>
          </w:rPr>
          <w:t>(三)、技术管理的独特特色</w:t>
        </w:r>
        <w:r>
          <w:tab/>
        </w:r>
        <w:r>
          <w:fldChar w:fldCharType="begin"/>
        </w:r>
        <w:r>
          <w:instrText xml:space="preserve"> PAGEREF _Toc29828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7" w:history="1">
        <w:r>
          <w:rPr>
            <w:rFonts w:ascii="仿宋" w:eastAsia="仿宋" w:hAnsi="仿宋" w:cs="仿宋" w:hint="eastAsia"/>
            <w:lang w:val="en-US"/>
          </w:rPr>
          <w:t>(四)、车库坡道用漆项目工艺技术设计方案</w:t>
        </w:r>
        <w:r>
          <w:tab/>
        </w:r>
        <w:r>
          <w:fldChar w:fldCharType="begin"/>
        </w:r>
        <w:r>
          <w:instrText xml:space="preserve"> PAGEREF _Toc19747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0" w:history="1">
        <w:r>
          <w:rPr>
            <w:rFonts w:ascii="仿宋" w:eastAsia="仿宋" w:hAnsi="仿宋" w:cs="仿宋" w:hint="eastAsia"/>
            <w:lang w:val="en-US"/>
          </w:rPr>
          <w:t>(五)、设备选型的智能化方案</w:t>
        </w:r>
        <w:r>
          <w:tab/>
        </w:r>
        <w:r>
          <w:fldChar w:fldCharType="begin"/>
        </w:r>
        <w:r>
          <w:instrText xml:space="preserve"> PAGEREF _Toc4430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41" w:history="1">
        <w:r>
          <w:rPr>
            <w:rFonts w:ascii="仿宋" w:eastAsia="仿宋" w:hAnsi="仿宋" w:cs="仿宋" w:hint="eastAsia"/>
            <w:lang w:val="en-US"/>
          </w:rPr>
          <w:t>六、车库坡道用漆项目概论</w:t>
        </w:r>
        <w:r>
          <w:tab/>
        </w:r>
        <w:r>
          <w:fldChar w:fldCharType="begin"/>
        </w:r>
        <w:r>
          <w:instrText xml:space="preserve"> PAGEREF _Toc24041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8" w:history="1">
        <w:r>
          <w:rPr>
            <w:rFonts w:ascii="仿宋" w:eastAsia="仿宋" w:hAnsi="仿宋" w:cs="仿宋" w:hint="eastAsia"/>
            <w:lang w:val="en-US"/>
          </w:rPr>
          <w:t>(一)、评价目的</w:t>
        </w:r>
        <w:r>
          <w:tab/>
        </w:r>
        <w:r>
          <w:fldChar w:fldCharType="begin"/>
        </w:r>
        <w:r>
          <w:instrText xml:space="preserve"> PAGEREF _Toc25398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7" w:history="1">
        <w:r>
          <w:rPr>
            <w:rFonts w:ascii="仿宋" w:eastAsia="仿宋" w:hAnsi="仿宋" w:cs="仿宋" w:hint="eastAsia"/>
            <w:lang w:val="en-US"/>
          </w:rPr>
          <w:t>(二)、评价依据</w:t>
        </w:r>
        <w:r>
          <w:tab/>
        </w:r>
        <w:r>
          <w:fldChar w:fldCharType="begin"/>
        </w:r>
        <w:r>
          <w:instrText xml:space="preserve"> PAGEREF _Toc11937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6" w:history="1">
        <w:r>
          <w:rPr>
            <w:rFonts w:ascii="仿宋" w:eastAsia="仿宋" w:hAnsi="仿宋" w:cs="仿宋" w:hint="eastAsia"/>
            <w:lang w:val="en-US"/>
          </w:rPr>
          <w:t>(三)、相关安全生产法律、法规</w:t>
        </w:r>
        <w:r>
          <w:tab/>
        </w:r>
        <w:r>
          <w:fldChar w:fldCharType="begin"/>
        </w:r>
        <w:r>
          <w:instrText xml:space="preserve"> PAGEREF _Toc9306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727" w:history="1">
        <w:r>
          <w:rPr>
            <w:rFonts w:ascii="仿宋" w:eastAsia="仿宋" w:hAnsi="仿宋" w:cs="仿宋" w:hint="eastAsia"/>
            <w:lang w:val="en-US"/>
          </w:rPr>
          <w:t>(四)、相关安全技术标准、规范</w:t>
        </w:r>
        <w:r>
          <w:tab/>
        </w:r>
        <w:r>
          <w:fldChar w:fldCharType="begin"/>
        </w:r>
        <w:r>
          <w:instrText xml:space="preserve"> PAGEREF _Toc15727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6" w:history="1">
        <w:r>
          <w:rPr>
            <w:rFonts w:ascii="仿宋" w:eastAsia="仿宋" w:hAnsi="仿宋" w:cs="仿宋" w:hint="eastAsia"/>
            <w:lang w:val="en-US"/>
          </w:rPr>
          <w:t>(五)、企业提供的资料</w:t>
        </w:r>
        <w:r>
          <w:tab/>
        </w:r>
        <w:r>
          <w:fldChar w:fldCharType="begin"/>
        </w:r>
        <w:r>
          <w:instrText xml:space="preserve"> PAGEREF _Toc15586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2" w:history="1">
        <w:r>
          <w:rPr>
            <w:rFonts w:ascii="仿宋" w:eastAsia="仿宋" w:hAnsi="仿宋" w:cs="仿宋" w:hint="eastAsia"/>
            <w:lang w:val="en-US"/>
          </w:rPr>
          <w:t>(六)、评价范围</w:t>
        </w:r>
        <w:r>
          <w:tab/>
        </w:r>
        <w:r>
          <w:fldChar w:fldCharType="begin"/>
        </w:r>
        <w:r>
          <w:instrText xml:space="preserve"> PAGEREF _Toc29222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7" w:history="1">
        <w:r>
          <w:rPr>
            <w:rFonts w:ascii="仿宋" w:eastAsia="仿宋" w:hAnsi="仿宋" w:cs="仿宋" w:hint="eastAsia"/>
            <w:lang w:val="en-US"/>
          </w:rPr>
          <w:t>(七)、评价程序</w:t>
        </w:r>
        <w:r>
          <w:tab/>
        </w:r>
        <w:r>
          <w:fldChar w:fldCharType="begin"/>
        </w:r>
        <w:r>
          <w:instrText xml:space="preserve"> PAGEREF _Toc15477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84" w:history="1">
        <w:r>
          <w:rPr>
            <w:rFonts w:ascii="仿宋" w:eastAsia="仿宋" w:hAnsi="仿宋" w:cs="仿宋" w:hint="eastAsia"/>
            <w:lang w:val="en-US"/>
          </w:rPr>
          <w:t>七、车库坡道用漆企业概貌</w:t>
        </w:r>
        <w:r>
          <w:tab/>
        </w:r>
        <w:r>
          <w:fldChar w:fldCharType="begin"/>
        </w:r>
        <w:r>
          <w:instrText xml:space="preserve"> PAGEREF _Toc20584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8" w:history="1">
        <w:r>
          <w:rPr>
            <w:rFonts w:ascii="仿宋" w:eastAsia="仿宋" w:hAnsi="仿宋" w:cs="仿宋" w:hint="eastAsia"/>
            <w:lang w:val="en-US"/>
          </w:rPr>
          <w:t>(一)、车库坡道用漆企业基础信息</w:t>
        </w:r>
        <w:r>
          <w:tab/>
        </w:r>
        <w:r>
          <w:fldChar w:fldCharType="begin"/>
        </w:r>
        <w:r>
          <w:instrText xml:space="preserve"> PAGEREF _Toc26718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1" w:history="1">
        <w:r>
          <w:rPr>
            <w:rFonts w:ascii="仿宋" w:eastAsia="仿宋" w:hAnsi="仿宋" w:cs="仿宋" w:hint="eastAsia"/>
            <w:lang w:val="en-US"/>
          </w:rPr>
          <w:t>(二)、车库坡道用漆企业简要介绍</w:t>
        </w:r>
        <w:r>
          <w:tab/>
        </w:r>
        <w:r>
          <w:fldChar w:fldCharType="begin"/>
        </w:r>
        <w:r>
          <w:instrText xml:space="preserve"> PAGEREF _Toc24511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4" w:history="1">
        <w:r>
          <w:rPr>
            <w:rFonts w:ascii="仿宋" w:eastAsia="仿宋" w:hAnsi="仿宋" w:cs="仿宋" w:hint="eastAsia"/>
            <w:lang w:val="en-US"/>
          </w:rPr>
          <w:t>(三)、企业竞争优势概览</w:t>
        </w:r>
        <w:r>
          <w:tab/>
        </w:r>
        <w:r>
          <w:fldChar w:fldCharType="begin"/>
        </w:r>
        <w:r>
          <w:instrText xml:space="preserve"> PAGEREF _Toc19394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4" w:history="1">
        <w:r>
          <w:rPr>
            <w:rFonts w:ascii="仿宋" w:eastAsia="仿宋" w:hAnsi="仿宋" w:cs="仿宋" w:hint="eastAsia"/>
            <w:lang w:val="en-US"/>
          </w:rPr>
          <w:t>(四)、车库坡道用漆企业财务数据要略</w:t>
        </w:r>
        <w:r>
          <w:tab/>
        </w:r>
        <w:r>
          <w:fldChar w:fldCharType="begin"/>
        </w:r>
        <w:r>
          <w:instrText xml:space="preserve"> PAGEREF _Toc8564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9" w:history="1">
        <w:r>
          <w:rPr>
            <w:rFonts w:ascii="仿宋" w:eastAsia="仿宋" w:hAnsi="仿宋" w:cs="仿宋" w:hint="eastAsia"/>
            <w:lang w:val="en-US"/>
          </w:rPr>
          <w:t>(五)、核心团队成员简述</w:t>
        </w:r>
        <w:r>
          <w:tab/>
        </w:r>
        <w:r>
          <w:fldChar w:fldCharType="begin"/>
        </w:r>
        <w:r>
          <w:instrText xml:space="preserve"> PAGEREF _Toc25239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9" w:history="1">
        <w:r>
          <w:rPr>
            <w:rFonts w:ascii="仿宋" w:eastAsia="仿宋" w:hAnsi="仿宋" w:cs="仿宋" w:hint="eastAsia"/>
            <w:lang w:val="en-US"/>
          </w:rPr>
          <w:t>(六)、车库坡道用漆企业经营宗旨阐述</w:t>
        </w:r>
        <w:r>
          <w:tab/>
        </w:r>
        <w:r>
          <w:fldChar w:fldCharType="begin"/>
        </w:r>
        <w:r>
          <w:instrText xml:space="preserve"> PAGEREF _Toc27189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7" w:history="1">
        <w:r>
          <w:rPr>
            <w:rFonts w:ascii="仿宋" w:eastAsia="仿宋" w:hAnsi="仿宋" w:cs="仿宋" w:hint="eastAsia"/>
            <w:lang w:val="en-US"/>
          </w:rPr>
          <w:t>(七)、车库坡道用漆企业未来发展规划</w:t>
        </w:r>
        <w:r>
          <w:tab/>
        </w:r>
        <w:r>
          <w:fldChar w:fldCharType="begin"/>
        </w:r>
        <w:r>
          <w:instrText xml:space="preserve"> PAGEREF _Toc32057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50" w:history="1">
        <w:r>
          <w:rPr>
            <w:rFonts w:ascii="仿宋" w:eastAsia="仿宋" w:hAnsi="仿宋" w:cs="仿宋" w:hint="eastAsia"/>
            <w:lang w:val="en-US"/>
          </w:rPr>
          <w:t>八、车库坡道用漆项目投资方案分析</w:t>
        </w:r>
        <w:r>
          <w:tab/>
        </w:r>
        <w:r>
          <w:fldChar w:fldCharType="begin"/>
        </w:r>
        <w:r>
          <w:instrText xml:space="preserve"> PAGEREF _Toc26050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0" w:history="1">
        <w:r>
          <w:rPr>
            <w:rFonts w:ascii="仿宋" w:eastAsia="仿宋" w:hAnsi="仿宋" w:cs="仿宋" w:hint="eastAsia"/>
            <w:lang w:val="en-US"/>
          </w:rPr>
          <w:t>(一)、车库坡道用漆项目估算说明</w:t>
        </w:r>
        <w:r>
          <w:tab/>
        </w:r>
        <w:r>
          <w:fldChar w:fldCharType="begin"/>
        </w:r>
        <w:r>
          <w:instrText xml:space="preserve"> PAGEREF _Toc10710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3" w:history="1">
        <w:r>
          <w:rPr>
            <w:rFonts w:ascii="仿宋" w:eastAsia="仿宋" w:hAnsi="仿宋" w:cs="仿宋" w:hint="eastAsia"/>
            <w:lang w:val="en-US"/>
          </w:rPr>
          <w:t>(二)、车库坡道用漆项目总投资估算</w:t>
        </w:r>
        <w:r>
          <w:tab/>
        </w:r>
        <w:r>
          <w:fldChar w:fldCharType="begin"/>
        </w:r>
        <w:r>
          <w:instrText xml:space="preserve"> PAGEREF _Toc32063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1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_Toc6661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75" w:history="1">
        <w:r>
          <w:rPr>
            <w:rFonts w:ascii="仿宋" w:eastAsia="仿宋" w:hAnsi="仿宋" w:cs="仿宋" w:hint="eastAsia"/>
            <w:lang w:val="en-US"/>
          </w:rPr>
          <w:t>九、项目实施与进度安排</w:t>
        </w:r>
        <w:r>
          <w:tab/>
        </w:r>
        <w:r>
          <w:fldChar w:fldCharType="begin"/>
        </w:r>
        <w:r>
          <w:instrText xml:space="preserve"> PAGEREF _Toc23775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6" w:history="1">
        <w:r>
          <w:rPr>
            <w:rFonts w:ascii="仿宋" w:eastAsia="仿宋" w:hAnsi="仿宋" w:cs="仿宋" w:hint="eastAsia"/>
            <w:lang w:val="en-US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_Toc28226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5" w:history="1">
        <w:r>
          <w:rPr>
            <w:rFonts w:ascii="仿宋" w:eastAsia="仿宋" w:hAnsi="仿宋" w:cs="仿宋" w:hint="eastAsia"/>
            <w:lang w:val="en-US"/>
          </w:rPr>
          <w:t>(二)、项目进度安排</w:t>
        </w:r>
        <w:r>
          <w:tab/>
        </w:r>
        <w:r>
          <w:fldChar w:fldCharType="begin"/>
        </w:r>
        <w:r>
          <w:instrText xml:space="preserve"> PAGEREF _Toc31735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6" w:history="1">
        <w:r>
          <w:rPr>
            <w:rFonts w:ascii="仿宋" w:eastAsia="仿宋" w:hAnsi="仿宋" w:cs="仿宋" w:hint="eastAsia"/>
            <w:lang w:val="en-US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_Toc24106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91" w:history="1">
        <w:r>
          <w:rPr>
            <w:rFonts w:ascii="仿宋" w:eastAsia="仿宋" w:hAnsi="仿宋" w:cs="仿宋" w:hint="eastAsia"/>
            <w:lang w:val="en-US"/>
          </w:rPr>
          <w:t>十、第十二章职业伦理与社会责任</w:t>
        </w:r>
        <w:r>
          <w:tab/>
        </w:r>
        <w:r>
          <w:fldChar w:fldCharType="begin"/>
        </w:r>
        <w:r>
          <w:instrText xml:space="preserve"> PAGEREF _Toc25291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5" w:history="1">
        <w:r>
          <w:rPr>
            <w:rFonts w:ascii="仿宋" w:eastAsia="仿宋" w:hAnsi="仿宋" w:cs="仿宋" w:hint="eastAsia"/>
            <w:lang w:val="en-US"/>
          </w:rPr>
          <w:t>(一)、职业道德规范</w:t>
        </w:r>
        <w:r>
          <w:tab/>
        </w:r>
        <w:r>
          <w:fldChar w:fldCharType="begin"/>
        </w:r>
        <w:r>
          <w:instrText xml:space="preserve"> PAGEREF _Toc11175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" w:history="1">
        <w:r>
          <w:rPr>
            <w:rFonts w:ascii="仿宋" w:eastAsia="仿宋" w:hAnsi="仿宋" w:cs="仿宋" w:hint="eastAsia"/>
            <w:lang w:val="en-US"/>
          </w:rPr>
          <w:t>(二)、社会责任履行</w:t>
        </w:r>
        <w:r>
          <w:tab/>
        </w:r>
        <w:r>
          <w:fldChar w:fldCharType="begin"/>
        </w:r>
        <w:r>
          <w:instrText xml:space="preserve"> PAGEREF _Toc907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" w:history="1">
        <w:r>
          <w:rPr>
            <w:rFonts w:ascii="仿宋" w:eastAsia="仿宋" w:hAnsi="仿宋" w:cs="仿宋" w:hint="eastAsia"/>
            <w:lang w:val="en-US"/>
          </w:rPr>
          <w:t>十一、财务计划与预算</w:t>
        </w:r>
        <w:r>
          <w:tab/>
        </w:r>
        <w:r>
          <w:fldChar w:fldCharType="begin"/>
        </w:r>
        <w:r>
          <w:instrText xml:space="preserve"> PAGEREF _Toc107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6" w:history="1">
        <w:r>
          <w:rPr>
            <w:rFonts w:ascii="仿宋" w:eastAsia="仿宋" w:hAnsi="仿宋" w:cs="仿宋" w:hint="eastAsia"/>
            <w:lang w:val="en-US"/>
          </w:rPr>
          <w:t>(一)、财务计划目标</w:t>
        </w:r>
        <w:r>
          <w:tab/>
        </w:r>
        <w:r>
          <w:fldChar w:fldCharType="begin"/>
        </w:r>
        <w:r>
          <w:instrText xml:space="preserve"> PAGEREF _Toc26706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3" w:history="1">
        <w:r>
          <w:rPr>
            <w:rFonts w:ascii="仿宋" w:eastAsia="仿宋" w:hAnsi="仿宋" w:cs="仿宋" w:hint="eastAsia"/>
            <w:lang w:val="en-US"/>
          </w:rPr>
          <w:t>(二)、资本预算</w:t>
        </w:r>
        <w:r>
          <w:tab/>
        </w:r>
        <w:r>
          <w:fldChar w:fldCharType="begin"/>
        </w:r>
        <w:r>
          <w:instrText xml:space="preserve"> PAGEREF _Toc4213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3" w:history="1">
        <w:r>
          <w:rPr>
            <w:rFonts w:ascii="仿宋" w:eastAsia="仿宋" w:hAnsi="仿宋" w:cs="仿宋" w:hint="eastAsia"/>
            <w:lang w:val="en-US"/>
          </w:rPr>
          <w:t>(三)、资金筹集计划</w:t>
        </w:r>
        <w:r>
          <w:tab/>
        </w:r>
        <w:r>
          <w:fldChar w:fldCharType="begin"/>
        </w:r>
        <w:r>
          <w:instrText xml:space="preserve"> PAGEREF _Toc17973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5" w:history="1">
        <w:r>
          <w:rPr>
            <w:rFonts w:ascii="仿宋" w:eastAsia="仿宋" w:hAnsi="仿宋" w:cs="仿宋" w:hint="eastAsia"/>
            <w:lang w:val="en-US"/>
          </w:rPr>
          <w:t>(四)、财务预算</w:t>
        </w:r>
        <w:r>
          <w:tab/>
        </w:r>
        <w:r>
          <w:fldChar w:fldCharType="begin"/>
        </w:r>
        <w:r>
          <w:instrText xml:space="preserve"> PAGEREF _Toc29035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817" w:history="1">
        <w:r>
          <w:rPr>
            <w:rFonts w:ascii="仿宋" w:eastAsia="仿宋" w:hAnsi="仿宋" w:cs="仿宋" w:hint="eastAsia"/>
            <w:lang w:val="en-US"/>
          </w:rPr>
          <w:t>(五)、资金流量分析</w:t>
        </w:r>
        <w:r>
          <w:tab/>
        </w:r>
        <w:r>
          <w:fldChar w:fldCharType="begin"/>
        </w:r>
        <w:r>
          <w:instrText xml:space="preserve"> PAGEREF _Toc17817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8" w:history="1">
        <w:r>
          <w:rPr>
            <w:rFonts w:ascii="仿宋" w:eastAsia="仿宋" w:hAnsi="仿宋" w:cs="仿宋" w:hint="eastAsia"/>
            <w:lang w:val="en-US"/>
          </w:rPr>
          <w:t>(六)、财务风险管理</w:t>
        </w:r>
        <w:r>
          <w:tab/>
        </w:r>
        <w:r>
          <w:fldChar w:fldCharType="begin"/>
        </w:r>
        <w:r>
          <w:instrText xml:space="preserve"> PAGEREF _Toc22028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17" w:history="1">
        <w:r>
          <w:rPr>
            <w:rFonts w:ascii="仿宋" w:eastAsia="仿宋" w:hAnsi="仿宋" w:cs="仿宋" w:hint="eastAsia"/>
            <w:lang w:val="en-US"/>
          </w:rPr>
          <w:t>十二、车库坡道用漆项目技术管理</w:t>
        </w:r>
        <w:r>
          <w:tab/>
        </w:r>
        <w:r>
          <w:fldChar w:fldCharType="begin"/>
        </w:r>
        <w:r>
          <w:instrText xml:space="preserve"> PAGEREF _Toc4717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0" w:history="1">
        <w:r>
          <w:rPr>
            <w:rFonts w:ascii="仿宋" w:eastAsia="仿宋" w:hAnsi="仿宋" w:cs="仿宋" w:hint="eastAsia"/>
            <w:lang w:val="en-US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_Toc5650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4" w:history="1">
        <w:r>
          <w:rPr>
            <w:rFonts w:ascii="仿宋" w:eastAsia="仿宋" w:hAnsi="仿宋" w:cs="仿宋" w:hint="eastAsia"/>
            <w:lang w:val="en-US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_Toc6904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4" w:history="1">
        <w:r>
          <w:rPr>
            <w:rFonts w:ascii="仿宋" w:eastAsia="仿宋" w:hAnsi="仿宋" w:cs="仿宋" w:hint="eastAsia"/>
            <w:lang w:val="en-US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_Toc28214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33" w:history="1">
        <w:r>
          <w:rPr>
            <w:rFonts w:ascii="仿宋" w:eastAsia="仿宋" w:hAnsi="仿宋" w:cs="仿宋" w:hint="eastAsia"/>
            <w:lang w:val="en-US"/>
          </w:rPr>
          <w:t>十三、运营风险管理的一般程序</w:t>
        </w:r>
        <w:r>
          <w:tab/>
        </w:r>
        <w:r>
          <w:fldChar w:fldCharType="begin"/>
        </w:r>
        <w:r>
          <w:instrText xml:space="preserve"> PAGEREF _Toc23133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" w:history="1">
        <w:r>
          <w:rPr>
            <w:rFonts w:ascii="仿宋" w:eastAsia="仿宋" w:hAnsi="仿宋" w:cs="仿宋" w:hint="eastAsia"/>
            <w:lang w:val="en-US"/>
          </w:rPr>
          <w:t>(一)、运营风险的识别</w:t>
        </w:r>
        <w:r>
          <w:tab/>
        </w:r>
        <w:r>
          <w:fldChar w:fldCharType="begin"/>
        </w:r>
        <w:r>
          <w:instrText xml:space="preserve"> PAGEREF _Toc306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9" w:history="1">
        <w:r>
          <w:rPr>
            <w:rFonts w:ascii="仿宋" w:eastAsia="仿宋" w:hAnsi="仿宋" w:cs="仿宋" w:hint="eastAsia"/>
            <w:lang w:val="en-US"/>
          </w:rPr>
          <w:t>(二)、运营风险的评估</w:t>
        </w:r>
        <w:r>
          <w:tab/>
        </w:r>
        <w:r>
          <w:fldChar w:fldCharType="begin"/>
        </w:r>
        <w:r>
          <w:instrText xml:space="preserve"> PAGEREF _Toc13319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1" w:history="1">
        <w:r>
          <w:rPr>
            <w:rFonts w:ascii="仿宋" w:eastAsia="仿宋" w:hAnsi="仿宋" w:cs="仿宋" w:hint="eastAsia"/>
            <w:lang w:val="en-US"/>
          </w:rPr>
          <w:t>(三)、运营风险的应对</w:t>
        </w:r>
        <w:r>
          <w:tab/>
        </w:r>
        <w:r>
          <w:fldChar w:fldCharType="begin"/>
        </w:r>
        <w:r>
          <w:instrText xml:space="preserve"> PAGEREF _Toc10741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73" w:history="1">
        <w:r>
          <w:rPr>
            <w:rFonts w:ascii="仿宋" w:eastAsia="仿宋" w:hAnsi="仿宋" w:cs="仿宋" w:hint="eastAsia"/>
            <w:lang w:val="en-US"/>
          </w:rPr>
          <w:t>十四、项目实施与管理方案</w:t>
        </w:r>
        <w:r>
          <w:tab/>
        </w:r>
        <w:r>
          <w:fldChar w:fldCharType="begin"/>
        </w:r>
        <w:r>
          <w:instrText xml:space="preserve"> PAGEREF _Toc20373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9" w:history="1">
        <w:r>
          <w:rPr>
            <w:rFonts w:ascii="仿宋" w:eastAsia="仿宋" w:hAnsi="仿宋" w:cs="仿宋" w:hint="eastAsia"/>
            <w:lang w:val="en-US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_Toc28779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4" w:history="1">
        <w:r>
          <w:rPr>
            <w:rFonts w:ascii="仿宋" w:eastAsia="仿宋" w:hAnsi="仿宋" w:cs="仿宋" w:hint="eastAsia"/>
            <w:lang w:val="en-US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_Toc8444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4" w:history="1">
        <w:r>
          <w:rPr>
            <w:rFonts w:ascii="仿宋" w:eastAsia="仿宋" w:hAnsi="仿宋" w:cs="仿宋" w:hint="eastAsia"/>
            <w:lang w:val="en-US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_Toc15744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68" w:history="1">
        <w:r>
          <w:rPr>
            <w:rFonts w:ascii="仿宋" w:eastAsia="仿宋" w:hAnsi="仿宋" w:cs="仿宋" w:hint="eastAsia"/>
            <w:lang w:val="en-US"/>
          </w:rPr>
          <w:t>十五、车库坡道用漆行业供应链管理</w:t>
        </w:r>
        <w:r>
          <w:tab/>
        </w:r>
        <w:r>
          <w:fldChar w:fldCharType="begin"/>
        </w:r>
        <w:r>
          <w:instrText xml:space="preserve"> PAGEREF _Toc26368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2" w:history="1">
        <w:r>
          <w:rPr>
            <w:rFonts w:ascii="仿宋" w:eastAsia="仿宋" w:hAnsi="仿宋" w:cs="仿宋" w:hint="eastAsia"/>
            <w:lang w:val="en-US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_Toc4172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4" w:history="1">
        <w:r>
          <w:rPr>
            <w:rFonts w:ascii="仿宋" w:eastAsia="仿宋" w:hAnsi="仿宋" w:cs="仿宋" w:hint="eastAsia"/>
            <w:lang w:val="en-US"/>
          </w:rPr>
          <w:t>(二)、供应商选择和评估</w:t>
        </w:r>
        <w:r>
          <w:tab/>
        </w:r>
        <w:r>
          <w:fldChar w:fldCharType="begin"/>
        </w:r>
        <w:r>
          <w:instrText xml:space="preserve"> PAGEREF _Toc31284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0" w:history="1">
        <w:r>
          <w:rPr>
            <w:rFonts w:ascii="仿宋" w:eastAsia="仿宋" w:hAnsi="仿宋" w:cs="仿宋" w:hint="eastAsia"/>
            <w:lang w:val="en-US"/>
          </w:rPr>
          <w:t>(三)、库存管理</w:t>
        </w:r>
        <w:r>
          <w:tab/>
        </w:r>
        <w:r>
          <w:fldChar w:fldCharType="begin"/>
        </w:r>
        <w:r>
          <w:instrText xml:space="preserve"> PAGEREF _Toc17800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6" w:history="1">
        <w:r>
          <w:rPr>
            <w:rFonts w:ascii="仿宋" w:eastAsia="仿宋" w:hAnsi="仿宋" w:cs="仿宋" w:hint="eastAsia"/>
            <w:lang w:val="en-US"/>
          </w:rPr>
          <w:t>(四)、物流和配送</w:t>
        </w:r>
        <w:r>
          <w:tab/>
        </w:r>
        <w:r>
          <w:fldChar w:fldCharType="begin"/>
        </w:r>
        <w:r>
          <w:instrText xml:space="preserve"> PAGEREF _Toc22806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6" w:history="1">
        <w:r>
          <w:rPr>
            <w:rFonts w:ascii="仿宋" w:eastAsia="仿宋" w:hAnsi="仿宋" w:cs="仿宋" w:hint="eastAsia"/>
            <w:lang w:val="en-US"/>
          </w:rPr>
          <w:t>(五)、信息技术支持</w:t>
        </w:r>
        <w:r>
          <w:tab/>
        </w:r>
        <w:r>
          <w:fldChar w:fldCharType="begin"/>
        </w:r>
        <w:r>
          <w:instrText xml:space="preserve"> PAGEREF _Toc19386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" w:history="1">
        <w:r>
          <w:rPr>
            <w:rFonts w:ascii="仿宋" w:eastAsia="仿宋" w:hAnsi="仿宋" w:cs="仿宋" w:hint="eastAsia"/>
            <w:lang w:val="en-US"/>
          </w:rPr>
          <w:t>(六)、供应链绩效评估</w:t>
        </w:r>
        <w:r>
          <w:tab/>
        </w:r>
        <w:r>
          <w:fldChar w:fldCharType="begin"/>
        </w:r>
        <w:r>
          <w:instrText xml:space="preserve"> PAGEREF _Toc527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35" w:history="1">
        <w:r>
          <w:rPr>
            <w:rFonts w:ascii="仿宋" w:eastAsia="仿宋" w:hAnsi="仿宋" w:cs="仿宋" w:hint="eastAsia"/>
            <w:lang w:val="en-US"/>
          </w:rPr>
          <w:t>十六、车库坡道用漆项目节能说明</w:t>
        </w:r>
        <w:r>
          <w:tab/>
        </w:r>
        <w:r>
          <w:fldChar w:fldCharType="begin"/>
        </w:r>
        <w:r>
          <w:instrText xml:space="preserve"> PAGEREF _Toc12735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8" w:history="1">
        <w:r>
          <w:rPr>
            <w:rFonts w:ascii="仿宋" w:eastAsia="仿宋" w:hAnsi="仿宋" w:cs="仿宋" w:hint="eastAsia"/>
            <w:lang w:val="en-US"/>
          </w:rPr>
          <w:t>(一)、车库坡道用漆项目节能概述</w:t>
        </w:r>
        <w:r>
          <w:tab/>
        </w:r>
        <w:r>
          <w:fldChar w:fldCharType="begin"/>
        </w:r>
        <w:r>
          <w:instrText xml:space="preserve"> PAGEREF _Toc29268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2" w:history="1">
        <w:r>
          <w:rPr>
            <w:rFonts w:ascii="仿宋" w:eastAsia="仿宋" w:hAnsi="仿宋" w:cs="仿宋" w:hint="eastAsia"/>
            <w:lang w:val="en-US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_Toc10902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1" w:history="1">
        <w:r>
          <w:rPr>
            <w:rFonts w:ascii="仿宋" w:eastAsia="仿宋" w:hAnsi="仿宋" w:cs="仿宋" w:hint="eastAsia"/>
            <w:lang w:val="en-US"/>
          </w:rPr>
          <w:t>(三)、车库坡道用漆项目节能措施</w:t>
        </w:r>
        <w:r>
          <w:tab/>
        </w:r>
        <w:r>
          <w:fldChar w:fldCharType="begin"/>
        </w:r>
        <w:r>
          <w:instrText xml:space="preserve"> PAGEREF _Toc6401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1" w:history="1">
        <w:r>
          <w:rPr>
            <w:rFonts w:ascii="仿宋" w:eastAsia="仿宋" w:hAnsi="仿宋" w:cs="仿宋" w:hint="eastAsia"/>
            <w:lang w:val="en-US"/>
          </w:rPr>
          <w:t>(四)、节能综合评价</w:t>
        </w:r>
        <w:r>
          <w:tab/>
        </w:r>
        <w:r>
          <w:fldChar w:fldCharType="begin"/>
        </w:r>
        <w:r>
          <w:instrText xml:space="preserve"> PAGEREF _Toc14491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09" w:history="1">
        <w:r>
          <w:rPr>
            <w:rFonts w:ascii="仿宋" w:eastAsia="仿宋" w:hAnsi="仿宋" w:cs="仿宋" w:hint="eastAsia"/>
            <w:lang w:val="en-US"/>
          </w:rPr>
          <w:t>十七、社会责任与可持续发展</w:t>
        </w:r>
        <w:r>
          <w:tab/>
        </w:r>
        <w:r>
          <w:fldChar w:fldCharType="begin"/>
        </w:r>
        <w:r>
          <w:instrText xml:space="preserve"> PAGEREF _Toc18409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" w:history="1">
        <w:r>
          <w:rPr>
            <w:rFonts w:ascii="仿宋" w:eastAsia="仿宋" w:hAnsi="仿宋" w:cs="仿宋" w:hint="eastAsia"/>
            <w:lang w:val="en-US"/>
          </w:rPr>
          <w:t>(一)、社会责任理念</w:t>
        </w:r>
        <w:r>
          <w:tab/>
        </w:r>
        <w:r>
          <w:fldChar w:fldCharType="begin"/>
        </w:r>
        <w:r>
          <w:instrText xml:space="preserve"> PAGEREF _Toc922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4310" w:history="1">
        <w:r>
          <w:rPr>
            <w:rFonts w:ascii="仿宋" w:eastAsia="仿宋" w:hAnsi="仿宋" w:cs="仿宋" w:hint="eastAsia"/>
            <w:lang w:val="en-US"/>
          </w:rPr>
          <w:t>(二)、公益活动与社区参与</w:t>
        </w:r>
        <w:r>
          <w:tab/>
        </w:r>
        <w:r>
          <w:fldChar w:fldCharType="begin"/>
        </w:r>
        <w:r>
          <w:instrText xml:space="preserve"> PAGEREF _Toc14310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3" w:history="1">
        <w:r>
          <w:rPr>
            <w:rFonts w:ascii="仿宋" w:eastAsia="仿宋" w:hAnsi="仿宋" w:cs="仿宋" w:hint="eastAsia"/>
            <w:lang w:val="en-US"/>
          </w:rPr>
          <w:t>(三)、可持续发展策略</w:t>
        </w:r>
        <w:r>
          <w:tab/>
        </w:r>
        <w:r>
          <w:fldChar w:fldCharType="begin"/>
        </w:r>
        <w:r>
          <w:instrText xml:space="preserve"> PAGEREF _Toc14423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5" w:history="1">
        <w:r>
          <w:rPr>
            <w:rFonts w:ascii="仿宋" w:eastAsia="仿宋" w:hAnsi="仿宋" w:cs="仿宋" w:hint="eastAsia"/>
            <w:lang w:val="en-US"/>
          </w:rPr>
          <w:t>(四)、企业文化与价值观</w:t>
        </w:r>
        <w:r>
          <w:tab/>
        </w:r>
        <w:r>
          <w:fldChar w:fldCharType="begin"/>
        </w:r>
        <w:r>
          <w:instrText xml:space="preserve"> PAGEREF _Toc9395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2" w:history="1">
        <w:r>
          <w:rPr>
            <w:rFonts w:ascii="仿宋" w:eastAsia="仿宋" w:hAnsi="仿宋" w:cs="仿宋" w:hint="eastAsia"/>
            <w:lang w:val="en-US"/>
          </w:rPr>
          <w:t>十八、战略的定量评价决策方法</w:t>
        </w:r>
        <w:r>
          <w:tab/>
        </w:r>
        <w:r>
          <w:fldChar w:fldCharType="begin"/>
        </w:r>
        <w:r>
          <w:instrText xml:space="preserve"> PAGEREF _Toc1412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0" w:history="1">
        <w:r>
          <w:rPr>
            <w:rFonts w:ascii="仿宋" w:eastAsia="仿宋" w:hAnsi="仿宋" w:cs="仿宋" w:hint="eastAsia"/>
            <w:lang w:val="en-US"/>
          </w:rPr>
          <w:t>(一)、战略的定量评价决策方法</w:t>
        </w:r>
        <w:r>
          <w:tab/>
        </w:r>
        <w:r>
          <w:fldChar w:fldCharType="begin"/>
        </w:r>
        <w:r>
          <w:instrText xml:space="preserve"> PAGEREF _Toc25750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56" w:history="1">
        <w:r>
          <w:rPr>
            <w:rFonts w:ascii="仿宋" w:eastAsia="仿宋" w:hAnsi="仿宋" w:cs="仿宋" w:hint="eastAsia"/>
            <w:lang w:val="en-US"/>
          </w:rPr>
          <w:t>十九、合作与交流机制建立</w:t>
        </w:r>
        <w:r>
          <w:tab/>
        </w:r>
        <w:r>
          <w:fldChar w:fldCharType="begin"/>
        </w:r>
        <w:r>
          <w:instrText xml:space="preserve"> PAGEREF _Toc10556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1" w:history="1">
        <w:r>
          <w:rPr>
            <w:rFonts w:ascii="仿宋" w:eastAsia="仿宋" w:hAnsi="仿宋" w:cs="仿宋" w:hint="eastAsia"/>
            <w:lang w:val="en-US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_Toc17001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5" w:history="1">
        <w:r>
          <w:rPr>
            <w:rFonts w:ascii="仿宋" w:eastAsia="仿宋" w:hAnsi="仿宋" w:cs="仿宋" w:hint="eastAsia"/>
            <w:lang w:val="en-US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_Toc23415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90" w:history="1">
        <w:r>
          <w:rPr>
            <w:rFonts w:ascii="仿宋" w:eastAsia="仿宋" w:hAnsi="仿宋" w:cs="仿宋" w:hint="eastAsia"/>
            <w:lang w:val="en-US"/>
          </w:rPr>
          <w:t>二十、团队建设与领导力发展</w:t>
        </w:r>
        <w:r>
          <w:tab/>
        </w:r>
        <w:r>
          <w:fldChar w:fldCharType="begin"/>
        </w:r>
        <w:r>
          <w:instrText xml:space="preserve"> PAGEREF _Toc21690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" w:history="1">
        <w:r>
          <w:rPr>
            <w:rFonts w:ascii="仿宋" w:eastAsia="仿宋" w:hAnsi="仿宋" w:cs="仿宋" w:hint="eastAsia"/>
            <w:lang w:val="en-US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_Toc1310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6" w:history="1">
        <w:r>
          <w:rPr>
            <w:rFonts w:ascii="仿宋" w:eastAsia="仿宋" w:hAnsi="仿宋" w:cs="仿宋" w:hint="eastAsia"/>
            <w:lang w:val="en-US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_Toc8986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0" w:history="1">
        <w:r>
          <w:rPr>
            <w:rFonts w:ascii="仿宋" w:eastAsia="仿宋" w:hAnsi="仿宋" w:cs="仿宋" w:hint="eastAsia"/>
            <w:lang w:val="en-US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_Toc28830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2" w:history="1">
        <w:r>
          <w:rPr>
            <w:rFonts w:ascii="仿宋" w:eastAsia="仿宋" w:hAnsi="仿宋" w:cs="仿宋" w:hint="eastAsia"/>
            <w:lang w:val="en-US"/>
          </w:rPr>
          <w:t>(四)、团队沟通与协作机制</w:t>
        </w:r>
        <w:r>
          <w:tab/>
        </w:r>
        <w:r>
          <w:fldChar w:fldCharType="begin"/>
        </w:r>
        <w:r>
          <w:instrText xml:space="preserve"> PAGEREF _Toc13022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3" w:history="1">
        <w:r>
          <w:rPr>
            <w:rFonts w:ascii="仿宋" w:eastAsia="仿宋" w:hAnsi="仿宋" w:cs="仿宋" w:hint="eastAsia"/>
            <w:lang w:val="en-US"/>
          </w:rPr>
          <w:t>(五)、领导力在变革中的作用</w:t>
        </w:r>
        <w:r>
          <w:tab/>
        </w:r>
        <w:r>
          <w:fldChar w:fldCharType="begin"/>
        </w:r>
        <w:r>
          <w:instrText xml:space="preserve"> PAGEREF _Toc18473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94" w:history="1">
        <w:r>
          <w:rPr>
            <w:rFonts w:ascii="仿宋" w:eastAsia="仿宋" w:hAnsi="仿宋" w:cs="仿宋" w:hint="eastAsia"/>
            <w:lang w:val="en-US"/>
          </w:rPr>
          <w:t>二十一、员工培训与发展方案</w:t>
        </w:r>
        <w:r>
          <w:tab/>
        </w:r>
        <w:r>
          <w:fldChar w:fldCharType="begin"/>
        </w:r>
        <w:r>
          <w:instrText xml:space="preserve"> PAGEREF _Toc7894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6" w:history="1">
        <w:r>
          <w:rPr>
            <w:rFonts w:ascii="仿宋" w:eastAsia="仿宋" w:hAnsi="仿宋" w:cs="仿宋" w:hint="eastAsia"/>
            <w:lang w:val="en-US"/>
          </w:rPr>
          <w:t>(一)、培训需求分析与规划</w:t>
        </w:r>
        <w:r>
          <w:tab/>
        </w:r>
        <w:r>
          <w:fldChar w:fldCharType="begin"/>
        </w:r>
        <w:r>
          <w:instrText xml:space="preserve"> PAGEREF _Toc5906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1" w:history="1">
        <w:r>
          <w:rPr>
            <w:rFonts w:ascii="仿宋" w:eastAsia="仿宋" w:hAnsi="仿宋" w:cs="仿宋" w:hint="eastAsia"/>
            <w:lang w:val="en-US"/>
          </w:rPr>
          <w:t>(二)、内部培训体系搭建</w:t>
        </w:r>
        <w:r>
          <w:tab/>
        </w:r>
        <w:r>
          <w:fldChar w:fldCharType="begin"/>
        </w:r>
        <w:r>
          <w:instrText xml:space="preserve"> PAGEREF _Toc14791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2" w:history="1">
        <w:r>
          <w:rPr>
            <w:rFonts w:ascii="仿宋" w:eastAsia="仿宋" w:hAnsi="仿宋" w:cs="仿宋" w:hint="eastAsia"/>
            <w:lang w:val="en-US"/>
          </w:rPr>
          <w:t>(三)、外部培训资源合作</w:t>
        </w:r>
        <w:r>
          <w:tab/>
        </w:r>
        <w:r>
          <w:fldChar w:fldCharType="begin"/>
        </w:r>
        <w:r>
          <w:instrText xml:space="preserve"> PAGEREF _Toc28382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7" w:history="1">
        <w:r>
          <w:rPr>
            <w:rFonts w:ascii="仿宋" w:eastAsia="仿宋" w:hAnsi="仿宋" w:cs="仿宋" w:hint="eastAsia"/>
            <w:lang w:val="en-US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_Toc31147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0" w:history="1">
        <w:r>
          <w:rPr>
            <w:rFonts w:ascii="仿宋" w:eastAsia="仿宋" w:hAnsi="仿宋" w:cs="仿宋" w:hint="eastAsia"/>
            <w:lang w:val="en-US"/>
          </w:rPr>
          <w:t>(五)、学习型组织文化建设</w:t>
        </w:r>
        <w:r>
          <w:tab/>
        </w:r>
        <w:r>
          <w:fldChar w:fldCharType="begin"/>
        </w:r>
        <w:r>
          <w:instrText xml:space="preserve"> PAGEREF _Toc5630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https://d.book118.com/396211122145010053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车库坡道用漆项目招商引资报告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车库坡道用漆项目招商引资报告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车库坡道用漆项目招商引资报告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车库坡道用漆项目招商引资报告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车库坡道用漆项目招商引资报告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A8D09AC"/>
    <w:rsid w:val="7A8D09A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39621112214501005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2024-02-25T11:57:00Z</dcterms:created>
  <dcterms:modified xsi:type="dcterms:W3CDTF">2024-02-25T11:58:11Z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