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偶联剂市场分析及竞争策略报告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12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_Toc30122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7" w:history="1">
        <w:r>
          <w:rPr>
            <w:rFonts w:ascii="仿宋" w:eastAsia="仿宋" w:hAnsi="仿宋" w:cs="仿宋" w:hint="eastAsia"/>
            <w:lang w:eastAsia="zh-CN"/>
          </w:rPr>
          <w:t>一、偶联剂项目基本情况</w:t>
        </w:r>
        <w:r>
          <w:tab/>
        </w:r>
        <w:r>
          <w:fldChar w:fldCharType="begin"/>
        </w:r>
        <w:r>
          <w:instrText xml:space="preserve"> PAGEREF _Toc29017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" w:history="1">
        <w:r>
          <w:rPr>
            <w:rFonts w:ascii="仿宋" w:eastAsia="仿宋" w:hAnsi="仿宋" w:cs="仿宋" w:hint="eastAsia"/>
            <w:lang w:eastAsia="zh-CN"/>
          </w:rPr>
          <w:t>(一)、偶联剂项目名称及偶联剂项目单位</w:t>
        </w:r>
        <w:r>
          <w:tab/>
        </w:r>
        <w:r>
          <w:fldChar w:fldCharType="begin"/>
        </w:r>
        <w:r>
          <w:instrText xml:space="preserve"> PAGEREF _Toc471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4" w:history="1">
        <w:r>
          <w:rPr>
            <w:rFonts w:ascii="仿宋" w:eastAsia="仿宋" w:hAnsi="仿宋" w:cs="仿宋" w:hint="eastAsia"/>
            <w:lang w:eastAsia="zh-CN"/>
          </w:rPr>
          <w:t>(二)、偶联剂项目建设地点</w:t>
        </w:r>
        <w:r>
          <w:tab/>
        </w:r>
        <w:r>
          <w:fldChar w:fldCharType="begin"/>
        </w:r>
        <w:r>
          <w:instrText xml:space="preserve"> PAGEREF _Toc30824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6" w:history="1">
        <w:r>
          <w:rPr>
            <w:rFonts w:ascii="仿宋" w:eastAsia="仿宋" w:hAnsi="仿宋" w:cs="仿宋" w:hint="eastAsia"/>
            <w:lang w:eastAsia="zh-CN"/>
          </w:rPr>
          <w:t>(三)、调查与分析的范围</w:t>
        </w:r>
        <w:r>
          <w:tab/>
        </w:r>
        <w:r>
          <w:fldChar w:fldCharType="begin"/>
        </w:r>
        <w:r>
          <w:instrText xml:space="preserve"> PAGEREF _Toc17546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7" w:history="1">
        <w:r>
          <w:rPr>
            <w:rFonts w:ascii="仿宋" w:eastAsia="仿宋" w:hAnsi="仿宋" w:cs="仿宋" w:hint="eastAsia"/>
            <w:lang w:eastAsia="zh-CN"/>
          </w:rPr>
          <w:t>(四)、参考依据和技术原则</w:t>
        </w:r>
        <w:r>
          <w:tab/>
        </w:r>
        <w:r>
          <w:fldChar w:fldCharType="begin"/>
        </w:r>
        <w:r>
          <w:instrText xml:space="preserve"> PAGEREF _Toc6357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1" w:history="1">
        <w:r>
          <w:rPr>
            <w:rFonts w:ascii="仿宋" w:eastAsia="仿宋" w:hAnsi="仿宋" w:cs="仿宋" w:hint="eastAsia"/>
            <w:lang w:eastAsia="zh-CN"/>
          </w:rPr>
          <w:t>(五)、规模和范围</w:t>
        </w:r>
        <w:r>
          <w:tab/>
        </w:r>
        <w:r>
          <w:fldChar w:fldCharType="begin"/>
        </w:r>
        <w:r>
          <w:instrText xml:space="preserve"> PAGEREF _Toc22861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4" w:history="1">
        <w:r>
          <w:rPr>
            <w:rFonts w:ascii="仿宋" w:eastAsia="仿宋" w:hAnsi="仿宋" w:cs="仿宋" w:hint="eastAsia"/>
            <w:lang w:eastAsia="zh-CN"/>
          </w:rPr>
          <w:t>(六)、偶联剂项目建设进展</w:t>
        </w:r>
        <w:r>
          <w:tab/>
        </w:r>
        <w:r>
          <w:fldChar w:fldCharType="begin"/>
        </w:r>
        <w:r>
          <w:instrText xml:space="preserve"> PAGEREF _Toc27024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0" w:history="1">
        <w:r>
          <w:rPr>
            <w:rFonts w:ascii="仿宋" w:eastAsia="仿宋" w:hAnsi="仿宋" w:cs="仿宋" w:hint="eastAsia"/>
            <w:lang w:eastAsia="zh-CN"/>
          </w:rPr>
          <w:t>(七)、原材料与设备需求</w:t>
        </w:r>
        <w:r>
          <w:tab/>
        </w:r>
        <w:r>
          <w:fldChar w:fldCharType="begin"/>
        </w:r>
        <w:r>
          <w:instrText xml:space="preserve"> PAGEREF _Toc26290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6" w:history="1">
        <w:r>
          <w:rPr>
            <w:rFonts w:ascii="仿宋" w:eastAsia="仿宋" w:hAnsi="仿宋" w:cs="仿宋" w:hint="eastAsia"/>
            <w:lang w:eastAsia="zh-CN"/>
          </w:rPr>
          <w:t>(八)、环境影响与可行性</w:t>
        </w:r>
        <w:r>
          <w:tab/>
        </w:r>
        <w:r>
          <w:fldChar w:fldCharType="begin"/>
        </w:r>
        <w:r>
          <w:instrText xml:space="preserve"> PAGEREF _Toc15546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8" w:history="1">
        <w:r>
          <w:rPr>
            <w:rFonts w:ascii="仿宋" w:eastAsia="仿宋" w:hAnsi="仿宋" w:cs="仿宋" w:hint="eastAsia"/>
            <w:lang w:eastAsia="zh-CN"/>
          </w:rPr>
          <w:t>(九)、预计投资成本</w:t>
        </w:r>
        <w:r>
          <w:tab/>
        </w:r>
        <w:r>
          <w:fldChar w:fldCharType="begin"/>
        </w:r>
        <w:r>
          <w:instrText xml:space="preserve"> PAGEREF _Toc3278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1" w:history="1">
        <w:r>
          <w:rPr>
            <w:rFonts w:ascii="仿宋" w:eastAsia="仿宋" w:hAnsi="仿宋" w:cs="仿宋" w:hint="eastAsia"/>
            <w:lang w:eastAsia="zh-CN"/>
          </w:rPr>
          <w:t>(十)、1偶联剂项目关键技术与经济指标</w:t>
        </w:r>
        <w:r>
          <w:tab/>
        </w:r>
        <w:r>
          <w:fldChar w:fldCharType="begin"/>
        </w:r>
        <w:r>
          <w:instrText xml:space="preserve"> PAGEREF _Toc14011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1" w:history="1">
        <w:r>
          <w:rPr>
            <w:rFonts w:ascii="仿宋" w:eastAsia="仿宋" w:hAnsi="仿宋" w:cs="仿宋" w:hint="eastAsia"/>
            <w:lang w:eastAsia="zh-CN"/>
          </w:rPr>
          <w:t>(十一)、1总结与建议</w:t>
        </w:r>
        <w:r>
          <w:tab/>
        </w:r>
        <w:r>
          <w:fldChar w:fldCharType="begin"/>
        </w:r>
        <w:r>
          <w:instrText xml:space="preserve"> PAGEREF _Toc30821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" w:history="1">
        <w:r>
          <w:rPr>
            <w:rFonts w:ascii="仿宋" w:eastAsia="仿宋" w:hAnsi="仿宋" w:cs="仿宋" w:hint="eastAsia"/>
            <w:lang w:eastAsia="zh-CN"/>
          </w:rPr>
          <w:t>二、偶联剂项目概论</w:t>
        </w:r>
        <w:r>
          <w:tab/>
        </w:r>
        <w:r>
          <w:fldChar w:fldCharType="begin"/>
        </w:r>
        <w:r>
          <w:instrText xml:space="preserve"> PAGEREF _Toc2888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1" w:history="1">
        <w:r>
          <w:rPr>
            <w:rFonts w:ascii="仿宋" w:eastAsia="仿宋" w:hAnsi="仿宋" w:cs="仿宋" w:hint="eastAsia"/>
            <w:lang w:eastAsia="zh-CN"/>
          </w:rPr>
          <w:t>(一)、偶联剂项目概述</w:t>
        </w:r>
        <w:r>
          <w:tab/>
        </w:r>
        <w:r>
          <w:fldChar w:fldCharType="begin"/>
        </w:r>
        <w:r>
          <w:instrText xml:space="preserve"> PAGEREF _Toc18541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0" w:history="1">
        <w:r>
          <w:rPr>
            <w:rFonts w:ascii="仿宋" w:eastAsia="仿宋" w:hAnsi="仿宋" w:cs="仿宋" w:hint="eastAsia"/>
            <w:lang w:eastAsia="zh-CN"/>
          </w:rPr>
          <w:t>(二)、偶联剂项目总投资及资金构成</w:t>
        </w:r>
        <w:r>
          <w:tab/>
        </w:r>
        <w:r>
          <w:fldChar w:fldCharType="begin"/>
        </w:r>
        <w:r>
          <w:instrText xml:space="preserve"> PAGEREF _Toc30530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9" w:history="1">
        <w:r>
          <w:rPr>
            <w:rFonts w:ascii="仿宋" w:eastAsia="仿宋" w:hAnsi="仿宋" w:cs="仿宋" w:hint="eastAsia"/>
            <w:lang w:eastAsia="zh-CN"/>
          </w:rPr>
          <w:t>(三)、资金筹措方案</w:t>
        </w:r>
        <w:r>
          <w:tab/>
        </w:r>
        <w:r>
          <w:fldChar w:fldCharType="begin"/>
        </w:r>
        <w:r>
          <w:instrText xml:space="preserve"> PAGEREF _Toc8419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" w:history="1">
        <w:r>
          <w:rPr>
            <w:rFonts w:ascii="仿宋" w:eastAsia="仿宋" w:hAnsi="仿宋" w:cs="仿宋" w:hint="eastAsia"/>
            <w:lang w:eastAsia="zh-CN"/>
          </w:rPr>
          <w:t>(四)、偶联剂项目预期经济效益规划目标</w:t>
        </w:r>
        <w:r>
          <w:tab/>
        </w:r>
        <w:r>
          <w:fldChar w:fldCharType="begin"/>
        </w:r>
        <w:r>
          <w:instrText xml:space="preserve"> PAGEREF _Toc1747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6" w:history="1">
        <w:r>
          <w:rPr>
            <w:rFonts w:ascii="仿宋" w:eastAsia="仿宋" w:hAnsi="仿宋" w:cs="仿宋" w:hint="eastAsia"/>
            <w:lang w:eastAsia="zh-CN"/>
          </w:rPr>
          <w:t>(五)、偶联剂项目建设进度规划</w:t>
        </w:r>
        <w:r>
          <w:tab/>
        </w:r>
        <w:r>
          <w:fldChar w:fldCharType="begin"/>
        </w:r>
        <w:r>
          <w:instrText xml:space="preserve"> PAGEREF _Toc23806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84" w:history="1">
        <w:r>
          <w:rPr>
            <w:rFonts w:ascii="仿宋" w:eastAsia="仿宋" w:hAnsi="仿宋" w:cs="仿宋" w:hint="eastAsia"/>
            <w:lang w:eastAsia="zh-CN"/>
          </w:rPr>
          <w:t>三、偶联剂企业战略的制定</w:t>
        </w:r>
        <w:r>
          <w:tab/>
        </w:r>
        <w:r>
          <w:fldChar w:fldCharType="begin"/>
        </w:r>
        <w:r>
          <w:instrText xml:space="preserve"> PAGEREF _Toc28984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7" w:history="1">
        <w:r>
          <w:rPr>
            <w:rFonts w:ascii="仿宋" w:eastAsia="仿宋" w:hAnsi="仿宋" w:cs="仿宋" w:hint="eastAsia"/>
            <w:lang w:eastAsia="zh-CN"/>
          </w:rPr>
          <w:t>(一)、偶联剂企业战略的制定</w:t>
        </w:r>
        <w:r>
          <w:tab/>
        </w:r>
        <w:r>
          <w:fldChar w:fldCharType="begin"/>
        </w:r>
        <w:r>
          <w:instrText xml:space="preserve"> PAGEREF _Toc9287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9" w:history="1">
        <w:r>
          <w:rPr>
            <w:rFonts w:ascii="仿宋" w:eastAsia="仿宋" w:hAnsi="仿宋" w:cs="仿宋" w:hint="eastAsia"/>
            <w:lang w:eastAsia="zh-CN"/>
          </w:rPr>
          <w:t>四、发展规划分析</w:t>
        </w:r>
        <w:r>
          <w:tab/>
        </w:r>
        <w:r>
          <w:fldChar w:fldCharType="begin"/>
        </w:r>
        <w:r>
          <w:instrText xml:space="preserve"> PAGEREF _Toc24599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_Toc26199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32" w:history="1">
        <w:r>
          <w:rPr>
            <w:rFonts w:ascii="仿宋" w:eastAsia="仿宋" w:hAnsi="仿宋" w:cs="仿宋" w:hint="eastAsia"/>
            <w:lang w:eastAsia="zh-CN"/>
          </w:rPr>
          <w:t>五、偶联剂技术创新的分类</w:t>
        </w:r>
        <w:r>
          <w:tab/>
        </w:r>
        <w:r>
          <w:fldChar w:fldCharType="begin"/>
        </w:r>
        <w:r>
          <w:instrText xml:space="preserve"> PAGEREF _Toc19632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8" w:history="1">
        <w:r>
          <w:rPr>
            <w:rFonts w:ascii="仿宋" w:eastAsia="仿宋" w:hAnsi="仿宋" w:cs="仿宋" w:hint="eastAsia"/>
            <w:lang w:eastAsia="zh-CN"/>
          </w:rPr>
          <w:t>(一)、偶联剂技术创新的分类</w:t>
        </w:r>
        <w:r>
          <w:tab/>
        </w:r>
        <w:r>
          <w:fldChar w:fldCharType="begin"/>
        </w:r>
        <w:r>
          <w:instrText xml:space="preserve"> PAGEREF _Toc19148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76" w:history="1">
        <w:r>
          <w:rPr>
            <w:rFonts w:ascii="仿宋" w:eastAsia="仿宋" w:hAnsi="仿宋" w:cs="仿宋" w:hint="eastAsia"/>
            <w:lang w:eastAsia="zh-CN"/>
          </w:rPr>
          <w:t>六、技术创新风险的探讨</w:t>
        </w:r>
        <w:r>
          <w:tab/>
        </w:r>
        <w:r>
          <w:fldChar w:fldCharType="begin"/>
        </w:r>
        <w:r>
          <w:instrText xml:space="preserve"> PAGEREF _Toc9076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7" w:history="1">
        <w:r>
          <w:rPr>
            <w:rFonts w:ascii="仿宋" w:eastAsia="仿宋" w:hAnsi="仿宋" w:cs="仿宋" w:hint="eastAsia"/>
            <w:lang w:eastAsia="zh-CN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_Toc11577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19" w:history="1">
        <w:r>
          <w:rPr>
            <w:rFonts w:ascii="仿宋" w:eastAsia="仿宋" w:hAnsi="仿宋" w:cs="仿宋" w:hint="eastAsia"/>
            <w:lang w:eastAsia="zh-CN"/>
          </w:rPr>
          <w:t>七、公司概况</w:t>
        </w:r>
        <w:r>
          <w:tab/>
        </w:r>
        <w:r>
          <w:fldChar w:fldCharType="begin"/>
        </w:r>
        <w:r>
          <w:instrText xml:space="preserve"> PAGEREF _Toc28319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4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_Toc12854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40" w:history="1">
        <w:r>
          <w:rPr>
            <w:rFonts w:ascii="仿宋" w:eastAsia="仿宋" w:hAnsi="仿宋" w:cs="仿宋" w:hint="eastAsia"/>
            <w:lang w:eastAsia="zh-CN"/>
          </w:rPr>
          <w:t>八、工程设计方案</w:t>
        </w:r>
        <w:r>
          <w:tab/>
        </w:r>
        <w:r>
          <w:fldChar w:fldCharType="begin"/>
        </w:r>
        <w:r>
          <w:instrText xml:space="preserve"> PAGEREF _Toc27340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_Toc3232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9" w:history="1">
        <w:r>
          <w:rPr>
            <w:rFonts w:ascii="仿宋" w:eastAsia="仿宋" w:hAnsi="仿宋" w:cs="仿宋" w:hint="eastAsia"/>
            <w:lang w:eastAsia="zh-CN"/>
          </w:rPr>
          <w:t>(二)、偶联剂项目工程建设标准规范</w:t>
        </w:r>
        <w:r>
          <w:tab/>
        </w:r>
        <w:r>
          <w:fldChar w:fldCharType="begin"/>
        </w:r>
        <w:r>
          <w:instrText xml:space="preserve"> PAGEREF _Toc25999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6" w:history="1">
        <w:r>
          <w:rPr>
            <w:rFonts w:ascii="仿宋" w:eastAsia="仿宋" w:hAnsi="仿宋" w:cs="仿宋" w:hint="eastAsia"/>
            <w:lang w:eastAsia="zh-CN"/>
          </w:rPr>
          <w:t>(三)、偶联剂项目总平面设计要求</w:t>
        </w:r>
        <w:r>
          <w:tab/>
        </w:r>
        <w:r>
          <w:fldChar w:fldCharType="begin"/>
        </w:r>
        <w:r>
          <w:instrText xml:space="preserve"> PAGEREF _Toc31726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_Toc24109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_Toc1199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4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_Toc3454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6" w:history="1">
        <w:r>
          <w:rPr>
            <w:rFonts w:ascii="仿宋" w:eastAsia="仿宋" w:hAnsi="仿宋" w:cs="仿宋" w:hint="eastAsia"/>
            <w:lang w:eastAsia="zh-CN"/>
          </w:rPr>
          <w:t>九、法律法规及审批程序</w:t>
        </w:r>
        <w:r>
          <w:tab/>
        </w:r>
        <w:r>
          <w:fldChar w:fldCharType="begin"/>
        </w:r>
        <w:r>
          <w:instrText xml:space="preserve"> PAGEREF _Toc32706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3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_Toc15823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579" w:history="1">
        <w:r>
          <w:rPr>
            <w:rFonts w:ascii="仿宋" w:eastAsia="仿宋" w:hAnsi="仿宋" w:cs="仿宋" w:hint="eastAsia"/>
            <w:lang w:eastAsia="zh-CN"/>
          </w:rPr>
          <w:t>(二)、项目审批程序</w:t>
        </w:r>
        <w:r>
          <w:tab/>
        </w:r>
        <w:r>
          <w:fldChar w:fldCharType="begin"/>
        </w:r>
        <w:r>
          <w:instrText xml:space="preserve"> PAGEREF _Toc21579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1" w:history="1">
        <w:r>
          <w:rPr>
            <w:rFonts w:ascii="仿宋" w:eastAsia="仿宋" w:hAnsi="仿宋" w:cs="仿宋" w:hint="eastAsia"/>
            <w:lang w:eastAsia="zh-CN"/>
          </w:rPr>
          <w:t>(三)、环评报告审批</w:t>
        </w:r>
        <w:r>
          <w:tab/>
        </w:r>
        <w:r>
          <w:fldChar w:fldCharType="begin"/>
        </w:r>
        <w:r>
          <w:instrText xml:space="preserve"> PAGEREF _Toc12641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6" w:history="1">
        <w:r>
          <w:rPr>
            <w:rFonts w:ascii="仿宋" w:eastAsia="仿宋" w:hAnsi="仿宋" w:cs="仿宋" w:hint="eastAsia"/>
            <w:lang w:eastAsia="zh-CN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_Toc16686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0" w:history="1">
        <w:r>
          <w:rPr>
            <w:rFonts w:ascii="仿宋" w:eastAsia="仿宋" w:hAnsi="仿宋" w:cs="仿宋" w:hint="eastAsia"/>
            <w:lang w:eastAsia="zh-CN"/>
          </w:rPr>
          <w:t>十、实施策略</w:t>
        </w:r>
        <w:r>
          <w:tab/>
        </w:r>
        <w:r>
          <w:fldChar w:fldCharType="begin"/>
        </w:r>
        <w:r>
          <w:instrText xml:space="preserve"> PAGEREF _Toc17030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9" w:history="1">
        <w:r>
          <w:rPr>
            <w:rFonts w:ascii="仿宋" w:eastAsia="仿宋" w:hAnsi="仿宋" w:cs="仿宋" w:hint="eastAsia"/>
            <w:lang w:eastAsia="zh-CN"/>
          </w:rPr>
          <w:t>(一)、偶联剂项目管理计划</w:t>
        </w:r>
        <w:r>
          <w:tab/>
        </w:r>
        <w:r>
          <w:fldChar w:fldCharType="begin"/>
        </w:r>
        <w:r>
          <w:instrText xml:space="preserve"> PAGEREF _Toc31349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9" w:history="1">
        <w:r>
          <w:rPr>
            <w:rFonts w:ascii="仿宋" w:eastAsia="仿宋" w:hAnsi="仿宋" w:cs="仿宋" w:hint="eastAsia"/>
            <w:lang w:eastAsia="zh-CN"/>
          </w:rPr>
          <w:t>(二)、偶联剂项目资源分配</w:t>
        </w:r>
        <w:r>
          <w:tab/>
        </w:r>
        <w:r>
          <w:fldChar w:fldCharType="begin"/>
        </w:r>
        <w:r>
          <w:instrText xml:space="preserve"> PAGEREF _Toc29749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8" w:history="1">
        <w:r>
          <w:rPr>
            <w:rFonts w:ascii="仿宋" w:eastAsia="仿宋" w:hAnsi="仿宋" w:cs="仿宋" w:hint="eastAsia"/>
            <w:lang w:eastAsia="zh-CN"/>
          </w:rPr>
          <w:t>(三)、偶联剂项目风险管理</w:t>
        </w:r>
        <w:r>
          <w:tab/>
        </w:r>
        <w:r>
          <w:fldChar w:fldCharType="begin"/>
        </w:r>
        <w:r>
          <w:instrText xml:space="preserve"> PAGEREF _Toc25088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" w:history="1">
        <w:r>
          <w:rPr>
            <w:rFonts w:ascii="仿宋" w:eastAsia="仿宋" w:hAnsi="仿宋" w:cs="仿宋" w:hint="eastAsia"/>
            <w:lang w:eastAsia="zh-CN"/>
          </w:rPr>
          <w:t>(四)、偶联剂项目进度控制</w:t>
        </w:r>
        <w:r>
          <w:tab/>
        </w:r>
        <w:r>
          <w:fldChar w:fldCharType="begin"/>
        </w:r>
        <w:r>
          <w:instrText xml:space="preserve"> PAGEREF _Toc2155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" w:history="1">
        <w:r>
          <w:rPr>
            <w:rFonts w:ascii="仿宋" w:eastAsia="仿宋" w:hAnsi="仿宋" w:cs="仿宋" w:hint="eastAsia"/>
            <w:lang w:eastAsia="zh-CN"/>
          </w:rPr>
          <w:t>(五)、偶联剂项目质量管理</w:t>
        </w:r>
        <w:r>
          <w:tab/>
        </w:r>
        <w:r>
          <w:fldChar w:fldCharType="begin"/>
        </w:r>
        <w:r>
          <w:instrText xml:space="preserve"> PAGEREF _Toc754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0" w:history="1">
        <w:r>
          <w:rPr>
            <w:rFonts w:ascii="仿宋" w:eastAsia="仿宋" w:hAnsi="仿宋" w:cs="仿宋" w:hint="eastAsia"/>
            <w:lang w:eastAsia="zh-CN"/>
          </w:rPr>
          <w:t>(六)、偶联剂项目沟通管理</w:t>
        </w:r>
        <w:r>
          <w:tab/>
        </w:r>
        <w:r>
          <w:fldChar w:fldCharType="begin"/>
        </w:r>
        <w:r>
          <w:instrText xml:space="preserve"> PAGEREF _Toc21110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88" w:history="1">
        <w:r>
          <w:rPr>
            <w:rFonts w:ascii="仿宋" w:eastAsia="仿宋" w:hAnsi="仿宋" w:cs="仿宋" w:hint="eastAsia"/>
            <w:lang w:eastAsia="zh-CN"/>
          </w:rPr>
          <w:t>十一、危机管理与应急预案</w:t>
        </w:r>
        <w:r>
          <w:tab/>
        </w:r>
        <w:r>
          <w:fldChar w:fldCharType="begin"/>
        </w:r>
        <w:r>
          <w:instrText xml:space="preserve"> PAGEREF _Toc19788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6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_Toc27796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9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_Toc15249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1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_Toc29581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8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_Toc6768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40" w:history="1">
        <w:r>
          <w:rPr>
            <w:rFonts w:ascii="仿宋" w:eastAsia="仿宋" w:hAnsi="仿宋" w:cs="仿宋" w:hint="eastAsia"/>
            <w:lang w:eastAsia="zh-CN"/>
          </w:rPr>
          <w:t>十二、进度计划</w:t>
        </w:r>
        <w:r>
          <w:tab/>
        </w:r>
        <w:r>
          <w:fldChar w:fldCharType="begin"/>
        </w:r>
        <w:r>
          <w:instrText xml:space="preserve"> PAGEREF _Toc16440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0" w:history="1">
        <w:r>
          <w:rPr>
            <w:rFonts w:ascii="仿宋" w:eastAsia="仿宋" w:hAnsi="仿宋" w:cs="仿宋" w:hint="eastAsia"/>
            <w:lang w:eastAsia="zh-CN"/>
          </w:rPr>
          <w:t>(一)、偶联剂项目进度安排</w:t>
        </w:r>
        <w:r>
          <w:tab/>
        </w:r>
        <w:r>
          <w:fldChar w:fldCharType="begin"/>
        </w:r>
        <w:r>
          <w:instrText xml:space="preserve"> PAGEREF _Toc10940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1" w:history="1">
        <w:r>
          <w:rPr>
            <w:rFonts w:ascii="仿宋" w:eastAsia="仿宋" w:hAnsi="仿宋" w:cs="仿宋" w:hint="eastAsia"/>
            <w:lang w:eastAsia="zh-CN"/>
          </w:rPr>
          <w:t>(二)、偶联剂项目实施保障措施</w:t>
        </w:r>
        <w:r>
          <w:tab/>
        </w:r>
        <w:r>
          <w:fldChar w:fldCharType="begin"/>
        </w:r>
        <w:r>
          <w:instrText xml:space="preserve"> PAGEREF _Toc5641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8" w:history="1">
        <w:r>
          <w:rPr>
            <w:rFonts w:ascii="仿宋" w:eastAsia="仿宋" w:hAnsi="仿宋" w:cs="仿宋" w:hint="eastAsia"/>
            <w:lang w:eastAsia="zh-CN"/>
          </w:rPr>
          <w:t>十三、偶联剂项目进展与里程碑</w:t>
        </w:r>
        <w:r>
          <w:tab/>
        </w:r>
        <w:r>
          <w:fldChar w:fldCharType="begin"/>
        </w:r>
        <w:r>
          <w:instrText xml:space="preserve"> PAGEREF _Toc22598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9" w:history="1">
        <w:r>
          <w:rPr>
            <w:rFonts w:ascii="仿宋" w:eastAsia="仿宋" w:hAnsi="仿宋" w:cs="仿宋" w:hint="eastAsia"/>
            <w:lang w:eastAsia="zh-CN"/>
          </w:rPr>
          <w:t>(一)、偶联剂项目进展</w:t>
        </w:r>
        <w:r>
          <w:tab/>
        </w:r>
        <w:r>
          <w:fldChar w:fldCharType="begin"/>
        </w:r>
        <w:r>
          <w:instrText xml:space="preserve"> PAGEREF _Toc14099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1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_Toc21581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6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_Toc4396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2" w:history="1">
        <w:r>
          <w:rPr>
            <w:rFonts w:ascii="仿宋" w:eastAsia="仿宋" w:hAnsi="仿宋" w:cs="仿宋" w:hint="eastAsia"/>
            <w:lang w:eastAsia="zh-CN"/>
          </w:rPr>
          <w:t>十四、工艺技术分析</w:t>
        </w:r>
        <w:r>
          <w:tab/>
        </w:r>
        <w:r>
          <w:fldChar w:fldCharType="begin"/>
        </w:r>
        <w:r>
          <w:instrText xml:space="preserve"> PAGEREF _Toc6302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8" w:history="1">
        <w:r>
          <w:rPr>
            <w:rFonts w:ascii="仿宋" w:eastAsia="仿宋" w:hAnsi="仿宋" w:cs="仿宋" w:hint="eastAsia"/>
            <w:lang w:eastAsia="zh-CN"/>
          </w:rPr>
          <w:t>(一)、偶联剂项目建设期原辅材料供应情况</w:t>
        </w:r>
        <w:r>
          <w:tab/>
        </w:r>
        <w:r>
          <w:fldChar w:fldCharType="begin"/>
        </w:r>
        <w:r>
          <w:instrText xml:space="preserve"> PAGEREF _Toc5388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7" w:history="1">
        <w:r>
          <w:rPr>
            <w:rFonts w:ascii="仿宋" w:eastAsia="仿宋" w:hAnsi="仿宋" w:cs="仿宋" w:hint="eastAsia"/>
            <w:lang w:eastAsia="zh-CN"/>
          </w:rPr>
          <w:t>(二)、偶联剂项目运营期原辅材料采购及管理</w:t>
        </w:r>
        <w:r>
          <w:tab/>
        </w:r>
        <w:r>
          <w:fldChar w:fldCharType="begin"/>
        </w:r>
        <w:r>
          <w:instrText xml:space="preserve"> PAGEREF _Toc16547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9" w:history="1">
        <w:r>
          <w:rPr>
            <w:rFonts w:ascii="仿宋" w:eastAsia="仿宋" w:hAnsi="仿宋" w:cs="仿宋" w:hint="eastAsia"/>
            <w:lang w:eastAsia="zh-CN"/>
          </w:rPr>
          <w:t>(三)、偶联剂项目工艺技术设计方案</w:t>
        </w:r>
        <w:r>
          <w:tab/>
        </w:r>
        <w:r>
          <w:fldChar w:fldCharType="begin"/>
        </w:r>
        <w:r>
          <w:instrText xml:space="preserve"> PAGEREF _Toc4009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9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_Toc20459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42" w:history="1">
        <w:r>
          <w:rPr>
            <w:rFonts w:ascii="仿宋" w:eastAsia="仿宋" w:hAnsi="仿宋" w:cs="仿宋" w:hint="eastAsia"/>
            <w:lang w:eastAsia="zh-CN"/>
          </w:rPr>
          <w:t>十五、偶联剂项目执行风险与应对策略</w:t>
        </w:r>
        <w:r>
          <w:tab/>
        </w:r>
        <w:r>
          <w:fldChar w:fldCharType="begin"/>
        </w:r>
        <w:r>
          <w:instrText xml:space="preserve"> PAGEREF _Toc24342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0" w:history="1">
        <w:r>
          <w:rPr>
            <w:rFonts w:ascii="仿宋" w:eastAsia="仿宋" w:hAnsi="仿宋" w:cs="仿宋" w:hint="eastAsia"/>
            <w:lang w:eastAsia="zh-CN"/>
          </w:rPr>
          <w:t>(一)、偶联剂项目执行风险识别</w:t>
        </w:r>
        <w:r>
          <w:tab/>
        </w:r>
        <w:r>
          <w:fldChar w:fldCharType="begin"/>
        </w:r>
        <w:r>
          <w:instrText xml:space="preserve"> PAGEREF _Toc31220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0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_Toc26540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8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_Toc23868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48" w:history="1">
        <w:r>
          <w:rPr>
            <w:rFonts w:ascii="仿宋" w:eastAsia="仿宋" w:hAnsi="仿宋" w:cs="仿宋" w:hint="eastAsia"/>
            <w:lang w:eastAsia="zh-CN"/>
          </w:rPr>
          <w:t>十六、推进公司成立的必要性分析</w:t>
        </w:r>
        <w:r>
          <w:tab/>
        </w:r>
        <w:r>
          <w:fldChar w:fldCharType="begin"/>
        </w:r>
        <w:r>
          <w:instrText xml:space="preserve"> PAGEREF _Toc4948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_Toc29668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_Toc13339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_Toc20078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92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_Toc11392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_Toc4439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_Toc4891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2" w:history="1">
        <w:r>
          <w:rPr>
            <w:rFonts w:ascii="仿宋" w:eastAsia="仿宋" w:hAnsi="仿宋" w:cs="仿宋" w:hint="eastAsia"/>
            <w:lang w:eastAsia="zh-CN"/>
          </w:rPr>
          <w:t>十八、偶联剂项目建设单位</w:t>
        </w:r>
        <w:r>
          <w:tab/>
        </w:r>
        <w:r>
          <w:fldChar w:fldCharType="begin"/>
        </w:r>
        <w:r>
          <w:instrText xml:space="preserve"> PAGEREF _Toc13472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7" w:history="1">
        <w:r>
          <w:rPr>
            <w:rFonts w:ascii="仿宋" w:eastAsia="仿宋" w:hAnsi="仿宋" w:cs="仿宋" w:hint="eastAsia"/>
            <w:lang w:eastAsia="zh-CN"/>
          </w:rPr>
          <w:t>(一)、偶联剂项目承办单位基本情况</w:t>
        </w:r>
        <w:r>
          <w:tab/>
        </w:r>
        <w:r>
          <w:fldChar w:fldCharType="begin"/>
        </w:r>
        <w:r>
          <w:instrText xml:space="preserve"> PAGEREF _Toc29837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2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_Toc15492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5" w:history="1">
        <w:r>
          <w:rPr>
            <w:rFonts w:ascii="仿宋" w:eastAsia="仿宋" w:hAnsi="仿宋" w:cs="仿宋" w:hint="eastAsia"/>
            <w:lang w:eastAsia="zh-CN"/>
          </w:rPr>
          <w:t>十九、风险管理与应对策略</w:t>
        </w:r>
        <w:r>
          <w:tab/>
        </w:r>
        <w:r>
          <w:fldChar w:fldCharType="begin"/>
        </w:r>
        <w:r>
          <w:instrText xml:space="preserve"> PAGEREF _Toc11735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0" w:history="1">
        <w:r>
          <w:rPr>
            <w:rFonts w:ascii="仿宋" w:eastAsia="仿宋" w:hAnsi="仿宋" w:cs="仿宋" w:hint="eastAsia"/>
            <w:lang w:eastAsia="zh-CN"/>
          </w:rPr>
          <w:t>(一)、风险管理流程</w:t>
        </w:r>
        <w:r>
          <w:tab/>
        </w:r>
        <w:r>
          <w:fldChar w:fldCharType="begin"/>
        </w:r>
        <w:r>
          <w:instrText xml:space="preserve"> PAGEREF _Toc7400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5" w:history="1">
        <w:r>
          <w:rPr>
            <w:rFonts w:ascii="仿宋" w:eastAsia="仿宋" w:hAnsi="仿宋" w:cs="仿宋" w:hint="eastAsia"/>
            <w:lang w:eastAsia="zh-CN"/>
          </w:rPr>
          <w:t>(二)、风险识别与评估</w:t>
        </w:r>
        <w:r>
          <w:tab/>
        </w:r>
        <w:r>
          <w:fldChar w:fldCharType="begin"/>
        </w:r>
        <w:r>
          <w:instrText xml:space="preserve"> PAGEREF _Toc27275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740" w:history="1">
        <w:r>
          <w:rPr>
            <w:rFonts w:ascii="仿宋" w:eastAsia="仿宋" w:hAnsi="仿宋" w:cs="仿宋" w:hint="eastAsia"/>
            <w:lang w:eastAsia="zh-CN"/>
          </w:rPr>
          <w:t>(三)、风险控制与应对策略</w:t>
        </w:r>
        <w:r>
          <w:tab/>
        </w:r>
        <w:r>
          <w:fldChar w:fldCharType="begin"/>
        </w:r>
        <w:r>
          <w:instrText xml:space="preserve"> PAGEREF _Toc17740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9" w:history="1">
        <w:r>
          <w:rPr>
            <w:rFonts w:ascii="仿宋" w:eastAsia="仿宋" w:hAnsi="仿宋" w:cs="仿宋" w:hint="eastAsia"/>
            <w:lang w:eastAsia="zh-CN"/>
          </w:rPr>
          <w:t>(四)、危机管理与应急预案</w:t>
        </w:r>
        <w:r>
          <w:tab/>
        </w:r>
        <w:r>
          <w:fldChar w:fldCharType="begin"/>
        </w:r>
        <w:r>
          <w:instrText xml:space="preserve"> PAGEREF _Toc28029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" w:history="1">
        <w:r>
          <w:rPr>
            <w:rFonts w:ascii="仿宋" w:eastAsia="仿宋" w:hAnsi="仿宋" w:cs="仿宋" w:hint="eastAsia"/>
            <w:lang w:eastAsia="zh-CN"/>
          </w:rPr>
          <w:t>二十、外部合作与产业联盟</w:t>
        </w:r>
        <w:r>
          <w:tab/>
        </w:r>
        <w:r>
          <w:fldChar w:fldCharType="begin"/>
        </w:r>
        <w:r>
          <w:instrText xml:space="preserve"> PAGEREF _Toc324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2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_Toc16332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7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_Toc31177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_Toc392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6" w:history="1">
        <w:r>
          <w:rPr>
            <w:rFonts w:ascii="仿宋" w:eastAsia="仿宋" w:hAnsi="仿宋" w:cs="仿宋" w:hint="eastAsia"/>
            <w:lang w:eastAsia="zh-CN"/>
          </w:rPr>
          <w:t>二十一、生态环境影响分析</w:t>
        </w:r>
        <w:r>
          <w:tab/>
        </w:r>
        <w:r>
          <w:fldChar w:fldCharType="begin"/>
        </w:r>
        <w:r>
          <w:instrText xml:space="preserve"> PAGEREF _Toc17876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7" w:history="1">
        <w:r>
          <w:rPr>
            <w:rFonts w:ascii="仿宋" w:eastAsia="仿宋" w:hAnsi="仿宋" w:cs="仿宋" w:hint="eastAsia"/>
            <w:lang w:eastAsia="zh-CN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_Toc12357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1" w:history="1">
        <w:r>
          <w:rPr>
            <w:rFonts w:ascii="仿宋" w:eastAsia="仿宋" w:hAnsi="仿宋" w:cs="仿宋" w:hint="eastAsia"/>
            <w:lang w:eastAsia="zh-CN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_Toc11561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1" w:history="1">
        <w:r>
          <w:rPr>
            <w:rFonts w:ascii="仿宋" w:eastAsia="仿宋" w:hAnsi="仿宋" w:cs="仿宋" w:hint="eastAsia"/>
            <w:lang w:eastAsia="zh-CN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_Toc6981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12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017"/>
      <w:r>
        <w:rPr>
          <w:rFonts w:ascii="仿宋" w:eastAsia="仿宋" w:hAnsi="仿宋" w:cs="仿宋" w:hint="eastAsia"/>
          <w:sz w:val="28"/>
          <w:lang w:eastAsia="zh-CN"/>
        </w:rPr>
        <w:t>一、偶联剂项目基本情况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71"/>
      <w:r>
        <w:rPr>
          <w:rFonts w:ascii="仿宋" w:eastAsia="仿宋" w:hAnsi="仿宋" w:cs="仿宋" w:hint="eastAsia"/>
          <w:lang w:eastAsia="zh-CN"/>
        </w:rPr>
        <w:t>(一)、偶联剂项目名称及偶联剂项目单位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一、偶联剂项目名称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偶联剂项目名称命名为XXX偶联剂项目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二、偶联剂项目单位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XXX有限公司作为偶联剂项目的承办单位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一家经合法登记注册的企业，总部设立在[总部所在地]。该公司的法定代表人为[法定代表人姓名]，拥有丰富的行业经验。专注于[公司主要业务领域]，致力于提供高质量的产品和服务。公司的联系地址为[公司地址]，联系电话为[公司电话]，电子邮件地址为[公司电子邮件]。该公司以其稳定的发展和卓越的绩效著称，在实施XXX偶联剂项目方面提供强大的支持和保障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https://d.book118.com/396212214020010055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偶联剂市场分析及竞争策略报告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偶联剂市场分析及竞争策略报告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偶联剂市场分析及竞争策略报告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偶联剂市场分析及竞争策略报告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偶联剂市场分析及竞争策略报告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917EE1"/>
    <w:rsid w:val="4593521B"/>
    <w:rsid w:val="51917EE1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6212214020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2024-03-06T05:42:00Z</dcterms:created>
  <dcterms:modified xsi:type="dcterms:W3CDTF">2024-03-06T05:42:27Z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6717FEBB6F83498B9C69DB72AA3B43BC_11</vt:lpwstr>
  </property>
  <property fmtid="{D5CDD505-2E9C-101B-9397-08002B2CF9AE}" pid="3" name="KSOProductBuildVer">
    <vt:lpwstr>2052-12.1.0.16399</vt:lpwstr>
  </property>
</Properties>
</file>