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方坯连铸机项目建设方案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2" w:history="1">
        <w:r>
          <w:rPr>
            <w:rFonts w:ascii="仿宋" w:eastAsia="仿宋" w:hAnsi="仿宋" w:cs="仿宋" w:hint="eastAsia"/>
            <w:lang w:eastAsia="zh-CN"/>
          </w:rPr>
          <w:t>前言</w:t>
        </w:r>
        <w:r>
          <w:tab/>
        </w:r>
        <w:r>
          <w:fldChar w:fldCharType="begin"/>
        </w:r>
        <w:r>
          <w:instrText xml:space="preserve"> PAGEREF _Toc982 \h </w:instrText>
        </w:r>
        <w:r>
          <w:fldChar w:fldCharType="separate"/>
        </w:r>
        <w:r>
          <w:t>3</w:t>
        </w:r>
        <w:r>
          <w:fldChar w:fldCharType="end"/>
        </w:r>
      </w:hyperlink>
    </w:p>
    <w:p>
      <w:pPr>
        <w:pStyle w:val="TOC1"/>
        <w:tabs>
          <w:tab w:val="right" w:leader="dot" w:pos="8306"/>
        </w:tabs>
      </w:pPr>
      <w:hyperlink w:anchor="_Toc21456" w:history="1">
        <w:r>
          <w:rPr>
            <w:rFonts w:ascii="仿宋" w:eastAsia="仿宋" w:hAnsi="仿宋" w:cs="仿宋" w:hint="eastAsia"/>
            <w:lang w:eastAsia="zh-CN"/>
          </w:rPr>
          <w:t>一、环境和生态影响分析</w:t>
        </w:r>
        <w:r>
          <w:tab/>
        </w:r>
        <w:r>
          <w:fldChar w:fldCharType="begin"/>
        </w:r>
        <w:r>
          <w:instrText xml:space="preserve"> PAGEREF _Toc21456 \h </w:instrText>
        </w:r>
        <w:r>
          <w:fldChar w:fldCharType="separate"/>
        </w:r>
        <w:r>
          <w:t>3</w:t>
        </w:r>
        <w:r>
          <w:fldChar w:fldCharType="end"/>
        </w:r>
      </w:hyperlink>
    </w:p>
    <w:p>
      <w:pPr>
        <w:pStyle w:val="TOC2"/>
        <w:tabs>
          <w:tab w:val="right" w:leader="dot" w:pos="8306"/>
        </w:tabs>
      </w:pPr>
      <w:hyperlink w:anchor="_Toc21777" w:history="1">
        <w:r>
          <w:rPr>
            <w:rFonts w:ascii="仿宋" w:eastAsia="仿宋" w:hAnsi="仿宋" w:cs="仿宋" w:hint="eastAsia"/>
            <w:lang w:eastAsia="zh-CN"/>
          </w:rPr>
          <w:t>(一)、环境和生态现状</w:t>
        </w:r>
        <w:r>
          <w:tab/>
        </w:r>
        <w:r>
          <w:fldChar w:fldCharType="begin"/>
        </w:r>
        <w:r>
          <w:instrText xml:space="preserve"> PAGEREF _Toc21777 \h </w:instrText>
        </w:r>
        <w:r>
          <w:fldChar w:fldCharType="separate"/>
        </w:r>
        <w:r>
          <w:t>3</w:t>
        </w:r>
        <w:r>
          <w:fldChar w:fldCharType="end"/>
        </w:r>
      </w:hyperlink>
    </w:p>
    <w:p>
      <w:pPr>
        <w:pStyle w:val="TOC2"/>
        <w:tabs>
          <w:tab w:val="right" w:leader="dot" w:pos="8306"/>
        </w:tabs>
      </w:pPr>
      <w:hyperlink w:anchor="_Toc27181" w:history="1">
        <w:r>
          <w:rPr>
            <w:rFonts w:ascii="仿宋" w:eastAsia="仿宋" w:hAnsi="仿宋" w:cs="仿宋" w:hint="eastAsia"/>
            <w:lang w:eastAsia="zh-CN"/>
          </w:rPr>
          <w:t>(二)、生态环境影响分析</w:t>
        </w:r>
        <w:r>
          <w:tab/>
        </w:r>
        <w:r>
          <w:fldChar w:fldCharType="begin"/>
        </w:r>
        <w:r>
          <w:instrText xml:space="preserve"> PAGEREF _Toc27181 \h </w:instrText>
        </w:r>
        <w:r>
          <w:fldChar w:fldCharType="separate"/>
        </w:r>
        <w:r>
          <w:t>5</w:t>
        </w:r>
        <w:r>
          <w:fldChar w:fldCharType="end"/>
        </w:r>
      </w:hyperlink>
    </w:p>
    <w:p>
      <w:pPr>
        <w:pStyle w:val="TOC2"/>
        <w:tabs>
          <w:tab w:val="right" w:leader="dot" w:pos="8306"/>
        </w:tabs>
      </w:pPr>
      <w:hyperlink w:anchor="_Toc23276" w:history="1">
        <w:r>
          <w:rPr>
            <w:rFonts w:ascii="仿宋" w:eastAsia="仿宋" w:hAnsi="仿宋" w:cs="仿宋" w:hint="eastAsia"/>
            <w:lang w:eastAsia="zh-CN"/>
          </w:rPr>
          <w:t>(三)、生态环境保护措施</w:t>
        </w:r>
        <w:r>
          <w:tab/>
        </w:r>
        <w:r>
          <w:fldChar w:fldCharType="begin"/>
        </w:r>
        <w:r>
          <w:instrText xml:space="preserve"> PAGEREF _Toc23276 \h </w:instrText>
        </w:r>
        <w:r>
          <w:fldChar w:fldCharType="separate"/>
        </w:r>
        <w:r>
          <w:t>6</w:t>
        </w:r>
        <w:r>
          <w:fldChar w:fldCharType="end"/>
        </w:r>
      </w:hyperlink>
    </w:p>
    <w:p>
      <w:pPr>
        <w:pStyle w:val="TOC2"/>
        <w:tabs>
          <w:tab w:val="right" w:leader="dot" w:pos="8306"/>
        </w:tabs>
      </w:pPr>
      <w:hyperlink w:anchor="_Toc18534" w:history="1">
        <w:r>
          <w:rPr>
            <w:rFonts w:ascii="仿宋" w:eastAsia="仿宋" w:hAnsi="仿宋" w:cs="仿宋" w:hint="eastAsia"/>
            <w:lang w:eastAsia="zh-CN"/>
          </w:rPr>
          <w:t>(四)、地质灾害影响分析</w:t>
        </w:r>
        <w:r>
          <w:tab/>
        </w:r>
        <w:r>
          <w:fldChar w:fldCharType="begin"/>
        </w:r>
        <w:r>
          <w:instrText xml:space="preserve"> PAGEREF _Toc18534 \h </w:instrText>
        </w:r>
        <w:r>
          <w:fldChar w:fldCharType="separate"/>
        </w:r>
        <w:r>
          <w:t>8</w:t>
        </w:r>
        <w:r>
          <w:fldChar w:fldCharType="end"/>
        </w:r>
      </w:hyperlink>
    </w:p>
    <w:p>
      <w:pPr>
        <w:pStyle w:val="TOC2"/>
        <w:tabs>
          <w:tab w:val="right" w:leader="dot" w:pos="8306"/>
        </w:tabs>
      </w:pPr>
      <w:hyperlink w:anchor="_Toc4359" w:history="1">
        <w:r>
          <w:rPr>
            <w:rFonts w:ascii="仿宋" w:eastAsia="仿宋" w:hAnsi="仿宋" w:cs="仿宋" w:hint="eastAsia"/>
            <w:lang w:eastAsia="zh-CN"/>
          </w:rPr>
          <w:t>(五)、特殊环境影响</w:t>
        </w:r>
        <w:r>
          <w:tab/>
        </w:r>
        <w:r>
          <w:fldChar w:fldCharType="begin"/>
        </w:r>
        <w:r>
          <w:instrText xml:space="preserve"> PAGEREF _Toc4359 \h </w:instrText>
        </w:r>
        <w:r>
          <w:fldChar w:fldCharType="separate"/>
        </w:r>
        <w:r>
          <w:t>9</w:t>
        </w:r>
        <w:r>
          <w:fldChar w:fldCharType="end"/>
        </w:r>
      </w:hyperlink>
    </w:p>
    <w:p>
      <w:pPr>
        <w:pStyle w:val="TOC1"/>
        <w:tabs>
          <w:tab w:val="right" w:leader="dot" w:pos="8306"/>
        </w:tabs>
      </w:pPr>
      <w:hyperlink w:anchor="_Toc21356" w:history="1">
        <w:r>
          <w:rPr>
            <w:rFonts w:ascii="仿宋" w:eastAsia="仿宋" w:hAnsi="仿宋" w:cs="仿宋" w:hint="eastAsia"/>
            <w:lang w:eastAsia="zh-CN"/>
          </w:rPr>
          <w:t>二、建设风险评估分析</w:t>
        </w:r>
        <w:r>
          <w:tab/>
        </w:r>
        <w:r>
          <w:fldChar w:fldCharType="begin"/>
        </w:r>
        <w:r>
          <w:instrText xml:space="preserve"> PAGEREF _Toc21356 \h </w:instrText>
        </w:r>
        <w:r>
          <w:fldChar w:fldCharType="separate"/>
        </w:r>
        <w:r>
          <w:t>10</w:t>
        </w:r>
        <w:r>
          <w:fldChar w:fldCharType="end"/>
        </w:r>
      </w:hyperlink>
    </w:p>
    <w:p>
      <w:pPr>
        <w:pStyle w:val="TOC2"/>
        <w:tabs>
          <w:tab w:val="right" w:leader="dot" w:pos="8306"/>
        </w:tabs>
      </w:pPr>
      <w:hyperlink w:anchor="_Toc2323" w:history="1">
        <w:r>
          <w:rPr>
            <w:rFonts w:ascii="仿宋" w:eastAsia="仿宋" w:hAnsi="仿宋" w:cs="仿宋" w:hint="eastAsia"/>
            <w:lang w:eastAsia="zh-CN"/>
          </w:rPr>
          <w:t>(一)、政策风险分析</w:t>
        </w:r>
        <w:r>
          <w:tab/>
        </w:r>
        <w:r>
          <w:fldChar w:fldCharType="begin"/>
        </w:r>
        <w:r>
          <w:instrText xml:space="preserve"> PAGEREF _Toc2323 \h </w:instrText>
        </w:r>
        <w:r>
          <w:fldChar w:fldCharType="separate"/>
        </w:r>
        <w:r>
          <w:t>10</w:t>
        </w:r>
        <w:r>
          <w:fldChar w:fldCharType="end"/>
        </w:r>
      </w:hyperlink>
    </w:p>
    <w:p>
      <w:pPr>
        <w:pStyle w:val="TOC2"/>
        <w:tabs>
          <w:tab w:val="right" w:leader="dot" w:pos="8306"/>
        </w:tabs>
      </w:pPr>
      <w:hyperlink w:anchor="_Toc15499" w:history="1">
        <w:r>
          <w:rPr>
            <w:rFonts w:ascii="仿宋" w:eastAsia="仿宋" w:hAnsi="仿宋" w:cs="仿宋" w:hint="eastAsia"/>
            <w:lang w:eastAsia="zh-CN"/>
          </w:rPr>
          <w:t>(二)、社会风险分析</w:t>
        </w:r>
        <w:r>
          <w:tab/>
        </w:r>
        <w:r>
          <w:fldChar w:fldCharType="begin"/>
        </w:r>
        <w:r>
          <w:instrText xml:space="preserve"> PAGEREF _Toc15499 \h </w:instrText>
        </w:r>
        <w:r>
          <w:fldChar w:fldCharType="separate"/>
        </w:r>
        <w:r>
          <w:t>11</w:t>
        </w:r>
        <w:r>
          <w:fldChar w:fldCharType="end"/>
        </w:r>
      </w:hyperlink>
    </w:p>
    <w:p>
      <w:pPr>
        <w:pStyle w:val="TOC2"/>
        <w:tabs>
          <w:tab w:val="right" w:leader="dot" w:pos="8306"/>
        </w:tabs>
      </w:pPr>
      <w:hyperlink w:anchor="_Toc1033" w:history="1">
        <w:r>
          <w:rPr>
            <w:rFonts w:ascii="仿宋" w:eastAsia="仿宋" w:hAnsi="仿宋" w:cs="仿宋" w:hint="eastAsia"/>
            <w:lang w:eastAsia="zh-CN"/>
          </w:rPr>
          <w:t>(三)、市场风险分析</w:t>
        </w:r>
        <w:r>
          <w:tab/>
        </w:r>
        <w:r>
          <w:fldChar w:fldCharType="begin"/>
        </w:r>
        <w:r>
          <w:instrText xml:space="preserve"> PAGEREF _Toc1033 \h </w:instrText>
        </w:r>
        <w:r>
          <w:fldChar w:fldCharType="separate"/>
        </w:r>
        <w:r>
          <w:t>13</w:t>
        </w:r>
        <w:r>
          <w:fldChar w:fldCharType="end"/>
        </w:r>
      </w:hyperlink>
    </w:p>
    <w:p>
      <w:pPr>
        <w:pStyle w:val="TOC2"/>
        <w:tabs>
          <w:tab w:val="right" w:leader="dot" w:pos="8306"/>
        </w:tabs>
      </w:pPr>
      <w:hyperlink w:anchor="_Toc10831" w:history="1">
        <w:r>
          <w:rPr>
            <w:rFonts w:ascii="仿宋" w:eastAsia="仿宋" w:hAnsi="仿宋" w:cs="仿宋" w:hint="eastAsia"/>
            <w:lang w:eastAsia="zh-CN"/>
          </w:rPr>
          <w:t>(四)、资金风险分析</w:t>
        </w:r>
        <w:r>
          <w:tab/>
        </w:r>
        <w:r>
          <w:fldChar w:fldCharType="begin"/>
        </w:r>
        <w:r>
          <w:instrText xml:space="preserve"> PAGEREF _Toc10831 \h </w:instrText>
        </w:r>
        <w:r>
          <w:fldChar w:fldCharType="separate"/>
        </w:r>
        <w:r>
          <w:t>14</w:t>
        </w:r>
        <w:r>
          <w:fldChar w:fldCharType="end"/>
        </w:r>
      </w:hyperlink>
    </w:p>
    <w:p>
      <w:pPr>
        <w:pStyle w:val="TOC2"/>
        <w:tabs>
          <w:tab w:val="right" w:leader="dot" w:pos="8306"/>
        </w:tabs>
      </w:pPr>
      <w:hyperlink w:anchor="_Toc6641" w:history="1">
        <w:r>
          <w:rPr>
            <w:rFonts w:ascii="仿宋" w:eastAsia="仿宋" w:hAnsi="仿宋" w:cs="仿宋" w:hint="eastAsia"/>
            <w:lang w:eastAsia="zh-CN"/>
          </w:rPr>
          <w:t>(五)、技术风险分析</w:t>
        </w:r>
        <w:r>
          <w:tab/>
        </w:r>
        <w:r>
          <w:fldChar w:fldCharType="begin"/>
        </w:r>
        <w:r>
          <w:instrText xml:space="preserve"> PAGEREF _Toc6641 \h </w:instrText>
        </w:r>
        <w:r>
          <w:fldChar w:fldCharType="separate"/>
        </w:r>
        <w:r>
          <w:t>15</w:t>
        </w:r>
        <w:r>
          <w:fldChar w:fldCharType="end"/>
        </w:r>
      </w:hyperlink>
    </w:p>
    <w:p>
      <w:pPr>
        <w:pStyle w:val="TOC2"/>
        <w:tabs>
          <w:tab w:val="right" w:leader="dot" w:pos="8306"/>
        </w:tabs>
      </w:pPr>
      <w:hyperlink w:anchor="_Toc22941" w:history="1">
        <w:r>
          <w:rPr>
            <w:rFonts w:ascii="仿宋" w:eastAsia="仿宋" w:hAnsi="仿宋" w:cs="仿宋" w:hint="eastAsia"/>
            <w:lang w:eastAsia="zh-CN"/>
          </w:rPr>
          <w:t>(六)、财务风险分析</w:t>
        </w:r>
        <w:r>
          <w:tab/>
        </w:r>
        <w:r>
          <w:fldChar w:fldCharType="begin"/>
        </w:r>
        <w:r>
          <w:instrText xml:space="preserve"> PAGEREF _Toc22941 \h </w:instrText>
        </w:r>
        <w:r>
          <w:fldChar w:fldCharType="separate"/>
        </w:r>
        <w:r>
          <w:t>16</w:t>
        </w:r>
        <w:r>
          <w:fldChar w:fldCharType="end"/>
        </w:r>
      </w:hyperlink>
    </w:p>
    <w:p>
      <w:pPr>
        <w:pStyle w:val="TOC2"/>
        <w:tabs>
          <w:tab w:val="right" w:leader="dot" w:pos="8306"/>
        </w:tabs>
      </w:pPr>
      <w:hyperlink w:anchor="_Toc3348" w:history="1">
        <w:r>
          <w:rPr>
            <w:rFonts w:ascii="仿宋" w:eastAsia="仿宋" w:hAnsi="仿宋" w:cs="仿宋" w:hint="eastAsia"/>
            <w:lang w:eastAsia="zh-CN"/>
          </w:rPr>
          <w:t>(七)、管理风险分析</w:t>
        </w:r>
        <w:r>
          <w:tab/>
        </w:r>
        <w:r>
          <w:fldChar w:fldCharType="begin"/>
        </w:r>
        <w:r>
          <w:instrText xml:space="preserve"> PAGEREF _Toc3348 \h </w:instrText>
        </w:r>
        <w:r>
          <w:fldChar w:fldCharType="separate"/>
        </w:r>
        <w:r>
          <w:t>18</w:t>
        </w:r>
        <w:r>
          <w:fldChar w:fldCharType="end"/>
        </w:r>
      </w:hyperlink>
    </w:p>
    <w:p>
      <w:pPr>
        <w:pStyle w:val="TOC2"/>
        <w:tabs>
          <w:tab w:val="right" w:leader="dot" w:pos="8306"/>
        </w:tabs>
      </w:pPr>
      <w:hyperlink w:anchor="_Toc174" w:history="1">
        <w:r>
          <w:rPr>
            <w:rFonts w:ascii="仿宋" w:eastAsia="仿宋" w:hAnsi="仿宋" w:cs="仿宋" w:hint="eastAsia"/>
            <w:lang w:eastAsia="zh-CN"/>
          </w:rPr>
          <w:t>(八)、其它风险分析</w:t>
        </w:r>
        <w:r>
          <w:tab/>
        </w:r>
        <w:r>
          <w:fldChar w:fldCharType="begin"/>
        </w:r>
        <w:r>
          <w:instrText xml:space="preserve"> PAGEREF _Toc174 \h </w:instrText>
        </w:r>
        <w:r>
          <w:fldChar w:fldCharType="separate"/>
        </w:r>
        <w:r>
          <w:t>19</w:t>
        </w:r>
        <w:r>
          <w:fldChar w:fldCharType="end"/>
        </w:r>
      </w:hyperlink>
    </w:p>
    <w:p>
      <w:pPr>
        <w:pStyle w:val="TOC2"/>
        <w:tabs>
          <w:tab w:val="right" w:leader="dot" w:pos="8306"/>
        </w:tabs>
      </w:pPr>
      <w:hyperlink w:anchor="_Toc2959" w:history="1">
        <w:r>
          <w:rPr>
            <w:rFonts w:ascii="仿宋" w:eastAsia="仿宋" w:hAnsi="仿宋" w:cs="仿宋" w:hint="eastAsia"/>
            <w:lang w:eastAsia="zh-CN"/>
          </w:rPr>
          <w:t>(九)、社会影响评估</w:t>
        </w:r>
        <w:r>
          <w:tab/>
        </w:r>
        <w:r>
          <w:fldChar w:fldCharType="begin"/>
        </w:r>
        <w:r>
          <w:instrText xml:space="preserve"> PAGEREF _Toc2959 \h </w:instrText>
        </w:r>
        <w:r>
          <w:fldChar w:fldCharType="separate"/>
        </w:r>
        <w:r>
          <w:t>21</w:t>
        </w:r>
        <w:r>
          <w:fldChar w:fldCharType="end"/>
        </w:r>
      </w:hyperlink>
    </w:p>
    <w:p>
      <w:pPr>
        <w:pStyle w:val="TOC1"/>
        <w:tabs>
          <w:tab w:val="right" w:leader="dot" w:pos="8306"/>
        </w:tabs>
      </w:pPr>
      <w:hyperlink w:anchor="_Toc19151" w:history="1">
        <w:r>
          <w:rPr>
            <w:rFonts w:ascii="仿宋" w:eastAsia="仿宋" w:hAnsi="仿宋" w:cs="仿宋" w:hint="eastAsia"/>
            <w:lang w:eastAsia="zh-CN"/>
          </w:rPr>
          <w:t>三、经济影响分析</w:t>
        </w:r>
        <w:r>
          <w:tab/>
        </w:r>
        <w:r>
          <w:fldChar w:fldCharType="begin"/>
        </w:r>
        <w:r>
          <w:instrText xml:space="preserve"> PAGEREF _Toc19151 \h </w:instrText>
        </w:r>
        <w:r>
          <w:fldChar w:fldCharType="separate"/>
        </w:r>
        <w:r>
          <w:t>23</w:t>
        </w:r>
        <w:r>
          <w:fldChar w:fldCharType="end"/>
        </w:r>
      </w:hyperlink>
    </w:p>
    <w:p>
      <w:pPr>
        <w:pStyle w:val="TOC2"/>
        <w:tabs>
          <w:tab w:val="right" w:leader="dot" w:pos="8306"/>
        </w:tabs>
      </w:pPr>
      <w:hyperlink w:anchor="_Toc31386" w:history="1">
        <w:r>
          <w:rPr>
            <w:rFonts w:ascii="仿宋" w:eastAsia="仿宋" w:hAnsi="仿宋" w:cs="仿宋" w:hint="eastAsia"/>
            <w:lang w:eastAsia="zh-CN"/>
          </w:rPr>
          <w:t>(一)、经济费用效益或费用效果分析</w:t>
        </w:r>
        <w:r>
          <w:tab/>
        </w:r>
        <w:r>
          <w:fldChar w:fldCharType="begin"/>
        </w:r>
        <w:r>
          <w:instrText xml:space="preserve"> PAGEREF _Toc31386 \h </w:instrText>
        </w:r>
        <w:r>
          <w:fldChar w:fldCharType="separate"/>
        </w:r>
        <w:r>
          <w:t>23</w:t>
        </w:r>
        <w:r>
          <w:fldChar w:fldCharType="end"/>
        </w:r>
      </w:hyperlink>
    </w:p>
    <w:p>
      <w:pPr>
        <w:pStyle w:val="TOC2"/>
        <w:tabs>
          <w:tab w:val="right" w:leader="dot" w:pos="8306"/>
        </w:tabs>
      </w:pPr>
      <w:hyperlink w:anchor="_Toc15109" w:history="1">
        <w:r>
          <w:rPr>
            <w:rFonts w:ascii="仿宋" w:eastAsia="仿宋" w:hAnsi="仿宋" w:cs="仿宋" w:hint="eastAsia"/>
            <w:lang w:eastAsia="zh-CN"/>
          </w:rPr>
          <w:t>(二)、行业影响分析</w:t>
        </w:r>
        <w:r>
          <w:tab/>
        </w:r>
        <w:r>
          <w:fldChar w:fldCharType="begin"/>
        </w:r>
        <w:r>
          <w:instrText xml:space="preserve"> PAGEREF _Toc15109 \h </w:instrText>
        </w:r>
        <w:r>
          <w:fldChar w:fldCharType="separate"/>
        </w:r>
        <w:r>
          <w:t>25</w:t>
        </w:r>
        <w:r>
          <w:fldChar w:fldCharType="end"/>
        </w:r>
      </w:hyperlink>
    </w:p>
    <w:p>
      <w:pPr>
        <w:pStyle w:val="TOC2"/>
        <w:tabs>
          <w:tab w:val="right" w:leader="dot" w:pos="8306"/>
        </w:tabs>
      </w:pPr>
      <w:hyperlink w:anchor="_Toc268" w:history="1">
        <w:r>
          <w:rPr>
            <w:rFonts w:ascii="仿宋" w:eastAsia="仿宋" w:hAnsi="仿宋" w:cs="仿宋" w:hint="eastAsia"/>
            <w:lang w:eastAsia="zh-CN"/>
          </w:rPr>
          <w:t>(三)、区域经济影响分析</w:t>
        </w:r>
        <w:r>
          <w:tab/>
        </w:r>
        <w:r>
          <w:fldChar w:fldCharType="begin"/>
        </w:r>
        <w:r>
          <w:instrText xml:space="preserve"> PAGEREF _Toc268 \h </w:instrText>
        </w:r>
        <w:r>
          <w:fldChar w:fldCharType="separate"/>
        </w:r>
        <w:r>
          <w:t>27</w:t>
        </w:r>
        <w:r>
          <w:fldChar w:fldCharType="end"/>
        </w:r>
      </w:hyperlink>
    </w:p>
    <w:p>
      <w:pPr>
        <w:pStyle w:val="TOC2"/>
        <w:tabs>
          <w:tab w:val="right" w:leader="dot" w:pos="8306"/>
        </w:tabs>
      </w:pPr>
      <w:hyperlink w:anchor="_Toc29971" w:history="1">
        <w:r>
          <w:rPr>
            <w:rFonts w:ascii="仿宋" w:eastAsia="仿宋" w:hAnsi="仿宋" w:cs="仿宋" w:hint="eastAsia"/>
            <w:lang w:eastAsia="zh-CN"/>
          </w:rPr>
          <w:t>(四)、宏观经济影响分析</w:t>
        </w:r>
        <w:r>
          <w:tab/>
        </w:r>
        <w:r>
          <w:fldChar w:fldCharType="begin"/>
        </w:r>
        <w:r>
          <w:instrText xml:space="preserve"> PAGEREF _Toc29971 \h </w:instrText>
        </w:r>
        <w:r>
          <w:fldChar w:fldCharType="separate"/>
        </w:r>
        <w:r>
          <w:t>27</w:t>
        </w:r>
        <w:r>
          <w:fldChar w:fldCharType="end"/>
        </w:r>
      </w:hyperlink>
    </w:p>
    <w:p>
      <w:pPr>
        <w:pStyle w:val="TOC1"/>
        <w:tabs>
          <w:tab w:val="right" w:leader="dot" w:pos="8306"/>
        </w:tabs>
      </w:pPr>
      <w:hyperlink w:anchor="_Toc29398" w:history="1">
        <w:r>
          <w:rPr>
            <w:rFonts w:ascii="仿宋" w:eastAsia="仿宋" w:hAnsi="仿宋" w:cs="仿宋" w:hint="eastAsia"/>
            <w:lang w:eastAsia="zh-CN"/>
          </w:rPr>
          <w:t>四、方坯连铸机项目概论</w:t>
        </w:r>
        <w:r>
          <w:tab/>
        </w:r>
        <w:r>
          <w:fldChar w:fldCharType="begin"/>
        </w:r>
        <w:r>
          <w:instrText xml:space="preserve"> PAGEREF _Toc29398 \h </w:instrText>
        </w:r>
        <w:r>
          <w:fldChar w:fldCharType="separate"/>
        </w:r>
        <w:r>
          <w:t>29</w:t>
        </w:r>
        <w:r>
          <w:fldChar w:fldCharType="end"/>
        </w:r>
      </w:hyperlink>
    </w:p>
    <w:p>
      <w:pPr>
        <w:pStyle w:val="TOC2"/>
        <w:tabs>
          <w:tab w:val="right" w:leader="dot" w:pos="8306"/>
        </w:tabs>
      </w:pPr>
      <w:hyperlink w:anchor="_Toc10101" w:history="1">
        <w:r>
          <w:rPr>
            <w:rFonts w:ascii="仿宋" w:eastAsia="仿宋" w:hAnsi="仿宋" w:cs="仿宋" w:hint="eastAsia"/>
            <w:lang w:eastAsia="zh-CN"/>
          </w:rPr>
          <w:t>(一)、项目申报单位概况</w:t>
        </w:r>
        <w:r>
          <w:tab/>
        </w:r>
        <w:r>
          <w:fldChar w:fldCharType="begin"/>
        </w:r>
        <w:r>
          <w:instrText xml:space="preserve"> PAGEREF _Toc10101 \h </w:instrText>
        </w:r>
        <w:r>
          <w:fldChar w:fldCharType="separate"/>
        </w:r>
        <w:r>
          <w:t>29</w:t>
        </w:r>
        <w:r>
          <w:fldChar w:fldCharType="end"/>
        </w:r>
      </w:hyperlink>
    </w:p>
    <w:p>
      <w:pPr>
        <w:pStyle w:val="TOC2"/>
        <w:tabs>
          <w:tab w:val="right" w:leader="dot" w:pos="8306"/>
        </w:tabs>
      </w:pPr>
      <w:hyperlink w:anchor="_Toc3475" w:history="1">
        <w:r>
          <w:rPr>
            <w:rFonts w:ascii="仿宋" w:eastAsia="仿宋" w:hAnsi="仿宋" w:cs="仿宋" w:hint="eastAsia"/>
            <w:lang w:eastAsia="zh-CN"/>
          </w:rPr>
          <w:t>(二)、项目概况</w:t>
        </w:r>
        <w:r>
          <w:tab/>
        </w:r>
        <w:r>
          <w:fldChar w:fldCharType="begin"/>
        </w:r>
        <w:r>
          <w:instrText xml:space="preserve"> PAGEREF _Toc3475 \h </w:instrText>
        </w:r>
        <w:r>
          <w:fldChar w:fldCharType="separate"/>
        </w:r>
        <w:r>
          <w:t>30</w:t>
        </w:r>
        <w:r>
          <w:fldChar w:fldCharType="end"/>
        </w:r>
      </w:hyperlink>
    </w:p>
    <w:p>
      <w:pPr>
        <w:pStyle w:val="TOC1"/>
        <w:tabs>
          <w:tab w:val="right" w:leader="dot" w:pos="8306"/>
        </w:tabs>
      </w:pPr>
      <w:hyperlink w:anchor="_Toc26174" w:history="1">
        <w:r>
          <w:rPr>
            <w:rFonts w:ascii="仿宋" w:eastAsia="仿宋" w:hAnsi="仿宋" w:cs="仿宋" w:hint="eastAsia"/>
            <w:lang w:eastAsia="zh-CN"/>
          </w:rPr>
          <w:t>五、项目监理与质量保证</w:t>
        </w:r>
        <w:r>
          <w:tab/>
        </w:r>
        <w:r>
          <w:fldChar w:fldCharType="begin"/>
        </w:r>
        <w:r>
          <w:instrText xml:space="preserve"> PAGEREF _Toc26174 \h </w:instrText>
        </w:r>
        <w:r>
          <w:fldChar w:fldCharType="separate"/>
        </w:r>
        <w:r>
          <w:t>33</w:t>
        </w:r>
        <w:r>
          <w:fldChar w:fldCharType="end"/>
        </w:r>
      </w:hyperlink>
    </w:p>
    <w:p>
      <w:pPr>
        <w:pStyle w:val="TOC2"/>
        <w:tabs>
          <w:tab w:val="right" w:leader="dot" w:pos="8306"/>
        </w:tabs>
      </w:pPr>
      <w:hyperlink w:anchor="_Toc13918" w:history="1">
        <w:r>
          <w:rPr>
            <w:rFonts w:ascii="仿宋" w:eastAsia="仿宋" w:hAnsi="仿宋" w:cs="仿宋" w:hint="eastAsia"/>
            <w:lang w:eastAsia="zh-CN"/>
          </w:rPr>
          <w:t>(一)、监理体系构建</w:t>
        </w:r>
        <w:r>
          <w:tab/>
        </w:r>
        <w:r>
          <w:fldChar w:fldCharType="begin"/>
        </w:r>
        <w:r>
          <w:instrText xml:space="preserve"> PAGEREF _Toc13918 \h </w:instrText>
        </w:r>
        <w:r>
          <w:fldChar w:fldCharType="separate"/>
        </w:r>
        <w:r>
          <w:t>33</w:t>
        </w:r>
        <w:r>
          <w:fldChar w:fldCharType="end"/>
        </w:r>
      </w:hyperlink>
    </w:p>
    <w:p>
      <w:pPr>
        <w:pStyle w:val="TOC2"/>
        <w:tabs>
          <w:tab w:val="right" w:leader="dot" w:pos="8306"/>
        </w:tabs>
      </w:pPr>
      <w:hyperlink w:anchor="_Toc1547" w:history="1">
        <w:r>
          <w:rPr>
            <w:rFonts w:ascii="仿宋" w:eastAsia="仿宋" w:hAnsi="仿宋" w:cs="仿宋" w:hint="eastAsia"/>
            <w:lang w:eastAsia="zh-CN"/>
          </w:rPr>
          <w:t>(二)、质量保证体系实施</w:t>
        </w:r>
        <w:r>
          <w:tab/>
        </w:r>
        <w:r>
          <w:fldChar w:fldCharType="begin"/>
        </w:r>
        <w:r>
          <w:instrText xml:space="preserve"> PAGEREF _Toc1547 \h </w:instrText>
        </w:r>
        <w:r>
          <w:fldChar w:fldCharType="separate"/>
        </w:r>
        <w:r>
          <w:t>34</w:t>
        </w:r>
        <w:r>
          <w:fldChar w:fldCharType="end"/>
        </w:r>
      </w:hyperlink>
    </w:p>
    <w:p>
      <w:pPr>
        <w:pStyle w:val="TOC2"/>
        <w:tabs>
          <w:tab w:val="right" w:leader="dot" w:pos="8306"/>
        </w:tabs>
      </w:pPr>
      <w:hyperlink w:anchor="_Toc11146" w:history="1">
        <w:r>
          <w:rPr>
            <w:rFonts w:ascii="仿宋" w:eastAsia="仿宋" w:hAnsi="仿宋" w:cs="仿宋" w:hint="eastAsia"/>
            <w:lang w:eastAsia="zh-CN"/>
          </w:rPr>
          <w:t>(三)、监理与质量控制流程</w:t>
        </w:r>
        <w:r>
          <w:tab/>
        </w:r>
        <w:r>
          <w:fldChar w:fldCharType="begin"/>
        </w:r>
        <w:r>
          <w:instrText xml:space="preserve"> PAGEREF _Toc11146 \h </w:instrText>
        </w:r>
        <w:r>
          <w:fldChar w:fldCharType="separate"/>
        </w:r>
        <w:r>
          <w:t>34</w:t>
        </w:r>
        <w:r>
          <w:fldChar w:fldCharType="end"/>
        </w:r>
      </w:hyperlink>
    </w:p>
    <w:p>
      <w:pPr>
        <w:pStyle w:val="TOC1"/>
        <w:tabs>
          <w:tab w:val="right" w:leader="dot" w:pos="8306"/>
        </w:tabs>
      </w:pPr>
      <w:hyperlink w:anchor="_Toc16230" w:history="1">
        <w:r>
          <w:rPr>
            <w:rFonts w:ascii="仿宋" w:eastAsia="仿宋" w:hAnsi="仿宋" w:cs="仿宋" w:hint="eastAsia"/>
            <w:lang w:eastAsia="zh-CN"/>
          </w:rPr>
          <w:t>六、背景、必要性分析</w:t>
        </w:r>
        <w:r>
          <w:tab/>
        </w:r>
        <w:r>
          <w:fldChar w:fldCharType="begin"/>
        </w:r>
        <w:r>
          <w:instrText xml:space="preserve"> PAGEREF _Toc16230 \h </w:instrText>
        </w:r>
        <w:r>
          <w:fldChar w:fldCharType="separate"/>
        </w:r>
        <w:r>
          <w:t>35</w:t>
        </w:r>
        <w:r>
          <w:fldChar w:fldCharType="end"/>
        </w:r>
      </w:hyperlink>
    </w:p>
    <w:p>
      <w:pPr>
        <w:pStyle w:val="TOC2"/>
        <w:tabs>
          <w:tab w:val="right" w:leader="dot" w:pos="8306"/>
        </w:tabs>
      </w:pPr>
      <w:hyperlink w:anchor="_Toc28919" w:history="1">
        <w:r>
          <w:rPr>
            <w:rFonts w:ascii="仿宋" w:eastAsia="仿宋" w:hAnsi="仿宋" w:cs="仿宋" w:hint="eastAsia"/>
            <w:lang w:eastAsia="zh-CN"/>
          </w:rPr>
          <w:t>(一)、项目建设背景</w:t>
        </w:r>
        <w:r>
          <w:tab/>
        </w:r>
        <w:r>
          <w:fldChar w:fldCharType="begin"/>
        </w:r>
        <w:r>
          <w:instrText xml:space="preserve"> PAGEREF _Toc28919 \h </w:instrText>
        </w:r>
        <w:r>
          <w:fldChar w:fldCharType="separate"/>
        </w:r>
        <w:r>
          <w:t>35</w:t>
        </w:r>
        <w:r>
          <w:fldChar w:fldCharType="end"/>
        </w:r>
      </w:hyperlink>
    </w:p>
    <w:p>
      <w:pPr>
        <w:pStyle w:val="TOC2"/>
        <w:tabs>
          <w:tab w:val="right" w:leader="dot" w:pos="8306"/>
        </w:tabs>
      </w:pPr>
      <w:hyperlink w:anchor="_Toc26181" w:history="1">
        <w:r>
          <w:rPr>
            <w:rFonts w:ascii="仿宋" w:eastAsia="仿宋" w:hAnsi="仿宋" w:cs="仿宋" w:hint="eastAsia"/>
            <w:lang w:eastAsia="zh-CN"/>
          </w:rPr>
          <w:t>(二)、必要性分析</w:t>
        </w:r>
        <w:r>
          <w:tab/>
        </w:r>
        <w:r>
          <w:fldChar w:fldCharType="begin"/>
        </w:r>
        <w:r>
          <w:instrText xml:space="preserve"> PAGEREF _Toc26181 \h </w:instrText>
        </w:r>
        <w:r>
          <w:fldChar w:fldCharType="separate"/>
        </w:r>
        <w:r>
          <w:t>36</w:t>
        </w:r>
        <w:r>
          <w:fldChar w:fldCharType="end"/>
        </w:r>
      </w:hyperlink>
    </w:p>
    <w:p>
      <w:pPr>
        <w:pStyle w:val="TOC2"/>
        <w:tabs>
          <w:tab w:val="right" w:leader="dot" w:pos="8306"/>
        </w:tabs>
      </w:pPr>
      <w:hyperlink w:anchor="_Toc13324" w:history="1">
        <w:r>
          <w:rPr>
            <w:rFonts w:ascii="仿宋" w:eastAsia="仿宋" w:hAnsi="仿宋" w:cs="仿宋" w:hint="eastAsia"/>
            <w:lang w:eastAsia="zh-CN"/>
          </w:rPr>
          <w:t>(三)、项目建设有利条件</w:t>
        </w:r>
        <w:r>
          <w:tab/>
        </w:r>
        <w:r>
          <w:fldChar w:fldCharType="begin"/>
        </w:r>
        <w:r>
          <w:instrText xml:space="preserve"> PAGEREF _Toc13324 \h </w:instrText>
        </w:r>
        <w:r>
          <w:fldChar w:fldCharType="separate"/>
        </w:r>
        <w:r>
          <w:t>38</w:t>
        </w:r>
        <w:r>
          <w:fldChar w:fldCharType="end"/>
        </w:r>
      </w:hyperlink>
    </w:p>
    <w:p>
      <w:pPr>
        <w:pStyle w:val="TOC1"/>
        <w:tabs>
          <w:tab w:val="right" w:leader="dot" w:pos="8306"/>
        </w:tabs>
      </w:pPr>
      <w:hyperlink w:anchor="_Toc7823" w:history="1">
        <w:r>
          <w:rPr>
            <w:rFonts w:ascii="仿宋" w:eastAsia="仿宋" w:hAnsi="仿宋" w:cs="仿宋" w:hint="eastAsia"/>
            <w:lang w:eastAsia="zh-CN"/>
          </w:rPr>
          <w:t>七、技术创新与产业升级</w:t>
        </w:r>
        <w:r>
          <w:tab/>
        </w:r>
        <w:r>
          <w:fldChar w:fldCharType="begin"/>
        </w:r>
        <w:r>
          <w:instrText xml:space="preserve"> PAGEREF _Toc7823 \h </w:instrText>
        </w:r>
        <w:r>
          <w:fldChar w:fldCharType="separate"/>
        </w:r>
        <w:r>
          <w:t>39</w:t>
        </w:r>
        <w:r>
          <w:fldChar w:fldCharType="end"/>
        </w:r>
      </w:hyperlink>
    </w:p>
    <w:p>
      <w:pPr>
        <w:pStyle w:val="TOC2"/>
        <w:tabs>
          <w:tab w:val="right" w:leader="dot" w:pos="8306"/>
        </w:tabs>
      </w:pPr>
      <w:hyperlink w:anchor="_Toc3244" w:history="1">
        <w:r>
          <w:rPr>
            <w:rFonts w:ascii="仿宋" w:eastAsia="仿宋" w:hAnsi="仿宋" w:cs="仿宋" w:hint="eastAsia"/>
            <w:lang w:eastAsia="zh-CN"/>
          </w:rPr>
          <w:t>(一)、技术创新方向与目标</w:t>
        </w:r>
        <w:r>
          <w:tab/>
        </w:r>
        <w:r>
          <w:fldChar w:fldCharType="begin"/>
        </w:r>
        <w:r>
          <w:instrText xml:space="preserve"> PAGEREF _Toc3244 \h </w:instrText>
        </w:r>
        <w:r>
          <w:fldChar w:fldCharType="separate"/>
        </w:r>
        <w:r>
          <w:t>39</w:t>
        </w:r>
        <w:r>
          <w:fldChar w:fldCharType="end"/>
        </w:r>
      </w:hyperlink>
    </w:p>
    <w:p>
      <w:pPr>
        <w:pStyle w:val="TOC2"/>
        <w:tabs>
          <w:tab w:val="right" w:leader="dot" w:pos="8306"/>
        </w:tabs>
      </w:pPr>
      <w:hyperlink w:anchor="_Toc32210" w:history="1">
        <w:r>
          <w:rPr>
            <w:rFonts w:ascii="仿宋" w:eastAsia="仿宋" w:hAnsi="仿宋" w:cs="仿宋" w:hint="eastAsia"/>
            <w:lang w:eastAsia="zh-CN"/>
          </w:rPr>
          <w:t>(二)、产业升级路径与措施</w:t>
        </w:r>
        <w:r>
          <w:tab/>
        </w:r>
        <w:r>
          <w:fldChar w:fldCharType="begin"/>
        </w:r>
        <w:r>
          <w:instrText xml:space="preserve"> PAGEREF _Toc32210 \h </w:instrText>
        </w:r>
        <w:r>
          <w:fldChar w:fldCharType="separate"/>
        </w:r>
        <w:r>
          <w:t>40</w:t>
        </w:r>
        <w:r>
          <w:fldChar w:fldCharType="end"/>
        </w:r>
      </w:hyperlink>
    </w:p>
    <w:p>
      <w:pPr>
        <w:pStyle w:val="TOC1"/>
        <w:tabs>
          <w:tab w:val="right" w:leader="dot" w:pos="8306"/>
        </w:tabs>
      </w:pPr>
      <w:hyperlink w:anchor="_Toc27290" w:history="1">
        <w:r>
          <w:rPr>
            <w:rFonts w:ascii="仿宋" w:eastAsia="仿宋" w:hAnsi="仿宋" w:cs="仿宋" w:hint="eastAsia"/>
            <w:lang w:eastAsia="zh-CN"/>
          </w:rPr>
          <w:t>八、项目变更管理</w:t>
        </w:r>
        <w:r>
          <w:tab/>
        </w:r>
        <w:r>
          <w:fldChar w:fldCharType="begin"/>
        </w:r>
        <w:r>
          <w:instrText xml:space="preserve"> PAGEREF _Toc27290 \h </w:instrText>
        </w:r>
        <w:r>
          <w:fldChar w:fldCharType="separate"/>
        </w:r>
        <w:r>
          <w:t>42</w:t>
        </w:r>
        <w:r>
          <w:fldChar w:fldCharType="end"/>
        </w:r>
      </w:hyperlink>
    </w:p>
    <w:p>
      <w:pPr>
        <w:pStyle w:val="TOC2"/>
        <w:tabs>
          <w:tab w:val="right" w:leader="dot" w:pos="8306"/>
        </w:tabs>
      </w:pPr>
      <w:hyperlink w:anchor="_Toc19335" w:history="1">
        <w:r>
          <w:rPr>
            <w:rFonts w:ascii="仿宋" w:eastAsia="仿宋" w:hAnsi="仿宋" w:cs="仿宋" w:hint="eastAsia"/>
            <w:lang w:eastAsia="zh-CN"/>
          </w:rPr>
          <w:t>(一)、变更控制流程</w:t>
        </w:r>
        <w:r>
          <w:tab/>
        </w:r>
        <w:r>
          <w:fldChar w:fldCharType="begin"/>
        </w:r>
        <w:r>
          <w:instrText xml:space="preserve"> PAGEREF _Toc19335 \h </w:instrText>
        </w:r>
        <w:r>
          <w:fldChar w:fldCharType="separate"/>
        </w:r>
        <w:r>
          <w:t>42</w:t>
        </w:r>
        <w:r>
          <w:fldChar w:fldCharType="end"/>
        </w:r>
      </w:hyperlink>
    </w:p>
    <w:p>
      <w:pPr>
        <w:pStyle w:val="TOC2"/>
        <w:tabs>
          <w:tab w:val="right" w:leader="dot" w:pos="8306"/>
        </w:tabs>
      </w:pPr>
      <w:hyperlink w:anchor="_Toc15138" w:history="1">
        <w:r>
          <w:rPr>
            <w:rFonts w:ascii="仿宋" w:eastAsia="仿宋" w:hAnsi="仿宋" w:cs="仿宋" w:hint="eastAsia"/>
            <w:lang w:eastAsia="zh-CN"/>
          </w:rPr>
          <w:t>(二)、影响评估与处理</w:t>
        </w:r>
        <w:r>
          <w:tab/>
        </w:r>
        <w:r>
          <w:fldChar w:fldCharType="begin"/>
        </w:r>
        <w:r>
          <w:instrText xml:space="preserve"> PAGEREF _Toc15138 \h </w:instrText>
        </w:r>
        <w:r>
          <w:fldChar w:fldCharType="separate"/>
        </w:r>
        <w:r>
          <w:t>42</w:t>
        </w:r>
        <w:r>
          <w:fldChar w:fldCharType="end"/>
        </w:r>
      </w:hyperlink>
    </w:p>
    <w:p>
      <w:pPr>
        <w:pStyle w:val="TOC2"/>
        <w:tabs>
          <w:tab w:val="right" w:leader="dot" w:pos="8306"/>
        </w:tabs>
      </w:pPr>
      <w:hyperlink w:anchor="_Toc23706" w:history="1">
        <w:r>
          <w:rPr>
            <w:rFonts w:ascii="仿宋" w:eastAsia="仿宋" w:hAnsi="仿宋" w:cs="仿宋" w:hint="eastAsia"/>
            <w:lang w:eastAsia="zh-CN"/>
          </w:rPr>
          <w:t>(三)、变更记录与追踪</w:t>
        </w:r>
        <w:r>
          <w:tab/>
        </w:r>
        <w:r>
          <w:fldChar w:fldCharType="begin"/>
        </w:r>
        <w:r>
          <w:instrText xml:space="preserve"> PAGEREF _Toc23706 \h </w:instrText>
        </w:r>
        <w:r>
          <w:fldChar w:fldCharType="separate"/>
        </w:r>
        <w:r>
          <w:t>44</w:t>
        </w:r>
        <w:r>
          <w:fldChar w:fldCharType="end"/>
        </w:r>
      </w:hyperlink>
    </w:p>
    <w:p>
      <w:pPr>
        <w:pStyle w:val="TOC2"/>
        <w:tabs>
          <w:tab w:val="right" w:leader="dot" w:pos="8306"/>
        </w:tabs>
      </w:pPr>
      <w:hyperlink w:anchor="_Toc28941" w:history="1">
        <w:r>
          <w:rPr>
            <w:rFonts w:ascii="仿宋" w:eastAsia="仿宋" w:hAnsi="仿宋" w:cs="仿宋" w:hint="eastAsia"/>
            <w:lang w:eastAsia="zh-CN"/>
          </w:rPr>
          <w:t>(四)、变更管理策略</w:t>
        </w:r>
        <w:r>
          <w:tab/>
        </w:r>
        <w:r>
          <w:fldChar w:fldCharType="begin"/>
        </w:r>
        <w:r>
          <w:instrText xml:space="preserve"> PAGEREF _Toc28941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79" w:history="1">
        <w:r>
          <w:rPr>
            <w:rFonts w:ascii="仿宋" w:eastAsia="仿宋" w:hAnsi="仿宋" w:cs="仿宋" w:hint="eastAsia"/>
            <w:lang w:eastAsia="zh-CN"/>
          </w:rPr>
          <w:t>九、环境保护与绿色发展</w:t>
        </w:r>
        <w:r>
          <w:tab/>
        </w:r>
        <w:r>
          <w:fldChar w:fldCharType="begin"/>
        </w:r>
        <w:r>
          <w:instrText xml:space="preserve"> PAGEREF _Toc11279 \h </w:instrText>
        </w:r>
        <w:r>
          <w:fldChar w:fldCharType="separate"/>
        </w:r>
        <w:r>
          <w:t>47</w:t>
        </w:r>
        <w:r>
          <w:fldChar w:fldCharType="end"/>
        </w:r>
      </w:hyperlink>
    </w:p>
    <w:p>
      <w:pPr>
        <w:pStyle w:val="TOC2"/>
        <w:tabs>
          <w:tab w:val="right" w:leader="dot" w:pos="8306"/>
        </w:tabs>
      </w:pPr>
      <w:hyperlink w:anchor="_Toc10534" w:history="1">
        <w:r>
          <w:rPr>
            <w:rFonts w:ascii="仿宋" w:eastAsia="仿宋" w:hAnsi="仿宋" w:cs="仿宋" w:hint="eastAsia"/>
            <w:lang w:eastAsia="zh-CN"/>
          </w:rPr>
          <w:t>(一)、环境保护措施</w:t>
        </w:r>
        <w:r>
          <w:tab/>
        </w:r>
        <w:r>
          <w:fldChar w:fldCharType="begin"/>
        </w:r>
        <w:r>
          <w:instrText xml:space="preserve"> PAGEREF _Toc10534 \h </w:instrText>
        </w:r>
        <w:r>
          <w:fldChar w:fldCharType="separate"/>
        </w:r>
        <w:r>
          <w:t>47</w:t>
        </w:r>
        <w:r>
          <w:fldChar w:fldCharType="end"/>
        </w:r>
      </w:hyperlink>
    </w:p>
    <w:p>
      <w:pPr>
        <w:pStyle w:val="TOC2"/>
        <w:tabs>
          <w:tab w:val="right" w:leader="dot" w:pos="8306"/>
        </w:tabs>
      </w:pPr>
      <w:hyperlink w:anchor="_Toc8702" w:history="1">
        <w:r>
          <w:rPr>
            <w:rFonts w:ascii="仿宋" w:eastAsia="仿宋" w:hAnsi="仿宋" w:cs="仿宋" w:hint="eastAsia"/>
            <w:lang w:eastAsia="zh-CN"/>
          </w:rPr>
          <w:t>(二)、绿色发展与可持续发展策略</w:t>
        </w:r>
        <w:r>
          <w:tab/>
        </w:r>
        <w:r>
          <w:fldChar w:fldCharType="begin"/>
        </w:r>
        <w:r>
          <w:instrText xml:space="preserve"> PAGEREF _Toc8702 \h </w:instrText>
        </w:r>
        <w:r>
          <w:fldChar w:fldCharType="separate"/>
        </w:r>
        <w:r>
          <w:t>49</w:t>
        </w:r>
        <w:r>
          <w:fldChar w:fldCharType="end"/>
        </w:r>
      </w:hyperlink>
    </w:p>
    <w:p>
      <w:pPr>
        <w:pStyle w:val="TOC1"/>
        <w:tabs>
          <w:tab w:val="right" w:leader="dot" w:pos="8306"/>
        </w:tabs>
      </w:pPr>
      <w:hyperlink w:anchor="_Toc14287" w:history="1">
        <w:r>
          <w:rPr>
            <w:rFonts w:ascii="仿宋" w:eastAsia="仿宋" w:hAnsi="仿宋" w:cs="仿宋" w:hint="eastAsia"/>
            <w:lang w:eastAsia="zh-CN"/>
          </w:rPr>
          <w:t>十、经济效益与社会效益优化</w:t>
        </w:r>
        <w:r>
          <w:tab/>
        </w:r>
        <w:r>
          <w:fldChar w:fldCharType="begin"/>
        </w:r>
        <w:r>
          <w:instrText xml:space="preserve"> PAGEREF _Toc14287 \h </w:instrText>
        </w:r>
        <w:r>
          <w:fldChar w:fldCharType="separate"/>
        </w:r>
        <w:r>
          <w:t>51</w:t>
        </w:r>
        <w:r>
          <w:fldChar w:fldCharType="end"/>
        </w:r>
      </w:hyperlink>
    </w:p>
    <w:p>
      <w:pPr>
        <w:pStyle w:val="TOC2"/>
        <w:tabs>
          <w:tab w:val="right" w:leader="dot" w:pos="8306"/>
        </w:tabs>
      </w:pPr>
      <w:hyperlink w:anchor="_Toc17211" w:history="1">
        <w:r>
          <w:rPr>
            <w:rFonts w:ascii="仿宋" w:eastAsia="仿宋" w:hAnsi="仿宋" w:cs="仿宋" w:hint="eastAsia"/>
            <w:lang w:eastAsia="zh-CN"/>
          </w:rPr>
          <w:t>(一)、经济效益提升策略</w:t>
        </w:r>
        <w:r>
          <w:tab/>
        </w:r>
        <w:r>
          <w:fldChar w:fldCharType="begin"/>
        </w:r>
        <w:r>
          <w:instrText xml:space="preserve"> PAGEREF _Toc17211 \h </w:instrText>
        </w:r>
        <w:r>
          <w:fldChar w:fldCharType="separate"/>
        </w:r>
        <w:r>
          <w:t>51</w:t>
        </w:r>
        <w:r>
          <w:fldChar w:fldCharType="end"/>
        </w:r>
      </w:hyperlink>
    </w:p>
    <w:p>
      <w:pPr>
        <w:pStyle w:val="TOC2"/>
        <w:tabs>
          <w:tab w:val="right" w:leader="dot" w:pos="8306"/>
        </w:tabs>
      </w:pPr>
      <w:hyperlink w:anchor="_Toc4232" w:history="1">
        <w:r>
          <w:rPr>
            <w:rFonts w:ascii="仿宋" w:eastAsia="仿宋" w:hAnsi="仿宋" w:cs="仿宋" w:hint="eastAsia"/>
            <w:lang w:eastAsia="zh-CN"/>
          </w:rPr>
          <w:t>(二)、社会效益增强方案</w:t>
        </w:r>
        <w:r>
          <w:tab/>
        </w:r>
        <w:r>
          <w:fldChar w:fldCharType="begin"/>
        </w:r>
        <w:r>
          <w:instrText xml:space="preserve"> PAGEREF _Toc4232 \h </w:instrText>
        </w:r>
        <w:r>
          <w:fldChar w:fldCharType="separate"/>
        </w:r>
        <w:r>
          <w:t>52</w:t>
        </w:r>
        <w:r>
          <w:fldChar w:fldCharType="end"/>
        </w:r>
      </w:hyperlink>
    </w:p>
    <w:p>
      <w:pPr>
        <w:pStyle w:val="TOC1"/>
        <w:tabs>
          <w:tab w:val="right" w:leader="dot" w:pos="8306"/>
        </w:tabs>
      </w:pPr>
      <w:hyperlink w:anchor="_Toc5985" w:history="1">
        <w:r>
          <w:rPr>
            <w:rFonts w:ascii="仿宋" w:eastAsia="仿宋" w:hAnsi="仿宋" w:cs="仿宋" w:hint="eastAsia"/>
            <w:lang w:eastAsia="zh-CN"/>
          </w:rPr>
          <w:t>十一、项目实施与管理方案</w:t>
        </w:r>
        <w:r>
          <w:tab/>
        </w:r>
        <w:r>
          <w:fldChar w:fldCharType="begin"/>
        </w:r>
        <w:r>
          <w:instrText xml:space="preserve"> PAGEREF _Toc5985 \h </w:instrText>
        </w:r>
        <w:r>
          <w:fldChar w:fldCharType="separate"/>
        </w:r>
        <w:r>
          <w:t>53</w:t>
        </w:r>
        <w:r>
          <w:fldChar w:fldCharType="end"/>
        </w:r>
      </w:hyperlink>
    </w:p>
    <w:p>
      <w:pPr>
        <w:pStyle w:val="TOC2"/>
        <w:tabs>
          <w:tab w:val="right" w:leader="dot" w:pos="8306"/>
        </w:tabs>
      </w:pPr>
      <w:hyperlink w:anchor="_Toc15947" w:history="1">
        <w:r>
          <w:rPr>
            <w:rFonts w:ascii="仿宋" w:eastAsia="仿宋" w:hAnsi="仿宋" w:cs="仿宋" w:hint="eastAsia"/>
            <w:lang w:eastAsia="zh-CN"/>
          </w:rPr>
          <w:t>(一)、项目实施计划</w:t>
        </w:r>
        <w:r>
          <w:tab/>
        </w:r>
        <w:r>
          <w:fldChar w:fldCharType="begin"/>
        </w:r>
        <w:r>
          <w:instrText xml:space="preserve"> PAGEREF _Toc15947 \h </w:instrText>
        </w:r>
        <w:r>
          <w:fldChar w:fldCharType="separate"/>
        </w:r>
        <w:r>
          <w:t>53</w:t>
        </w:r>
        <w:r>
          <w:fldChar w:fldCharType="end"/>
        </w:r>
      </w:hyperlink>
    </w:p>
    <w:p>
      <w:pPr>
        <w:pStyle w:val="TOC2"/>
        <w:tabs>
          <w:tab w:val="right" w:leader="dot" w:pos="8306"/>
        </w:tabs>
      </w:pPr>
      <w:hyperlink w:anchor="_Toc16412" w:history="1">
        <w:r>
          <w:rPr>
            <w:rFonts w:ascii="仿宋" w:eastAsia="仿宋" w:hAnsi="仿宋" w:cs="仿宋" w:hint="eastAsia"/>
            <w:lang w:eastAsia="zh-CN"/>
          </w:rPr>
          <w:t>(二)、项目组织机构与职责</w:t>
        </w:r>
        <w:r>
          <w:tab/>
        </w:r>
        <w:r>
          <w:fldChar w:fldCharType="begin"/>
        </w:r>
        <w:r>
          <w:instrText xml:space="preserve"> PAGEREF _Toc16412 \h </w:instrText>
        </w:r>
        <w:r>
          <w:fldChar w:fldCharType="separate"/>
        </w:r>
        <w:r>
          <w:t>54</w:t>
        </w:r>
        <w:r>
          <w:fldChar w:fldCharType="end"/>
        </w:r>
      </w:hyperlink>
    </w:p>
    <w:p>
      <w:pPr>
        <w:pStyle w:val="TOC2"/>
        <w:tabs>
          <w:tab w:val="right" w:leader="dot" w:pos="8306"/>
        </w:tabs>
      </w:pPr>
      <w:hyperlink w:anchor="_Toc7212" w:history="1">
        <w:r>
          <w:rPr>
            <w:rFonts w:ascii="仿宋" w:eastAsia="仿宋" w:hAnsi="仿宋" w:cs="仿宋" w:hint="eastAsia"/>
            <w:lang w:eastAsia="zh-CN"/>
          </w:rPr>
          <w:t>(三)、项目管理与监控体系</w:t>
        </w:r>
        <w:r>
          <w:tab/>
        </w:r>
        <w:r>
          <w:fldChar w:fldCharType="begin"/>
        </w:r>
        <w:r>
          <w:instrText xml:space="preserve"> PAGEREF _Toc7212 \h </w:instrText>
        </w:r>
        <w:r>
          <w:fldChar w:fldCharType="separate"/>
        </w:r>
        <w:r>
          <w:t>57</w:t>
        </w:r>
        <w:r>
          <w:fldChar w:fldCharType="end"/>
        </w:r>
      </w:hyperlink>
    </w:p>
    <w:p>
      <w:pPr>
        <w:pStyle w:val="TOC1"/>
        <w:tabs>
          <w:tab w:val="right" w:leader="dot" w:pos="8306"/>
        </w:tabs>
      </w:pPr>
      <w:hyperlink w:anchor="_Toc21479" w:history="1">
        <w:r>
          <w:rPr>
            <w:rFonts w:ascii="仿宋" w:eastAsia="仿宋" w:hAnsi="仿宋" w:cs="仿宋" w:hint="eastAsia"/>
            <w:lang w:eastAsia="zh-CN"/>
          </w:rPr>
          <w:t>十二、安全与应急管理</w:t>
        </w:r>
        <w:r>
          <w:tab/>
        </w:r>
        <w:r>
          <w:fldChar w:fldCharType="begin"/>
        </w:r>
        <w:r>
          <w:instrText xml:space="preserve"> PAGEREF _Toc21479 \h </w:instrText>
        </w:r>
        <w:r>
          <w:fldChar w:fldCharType="separate"/>
        </w:r>
        <w:r>
          <w:t>58</w:t>
        </w:r>
        <w:r>
          <w:fldChar w:fldCharType="end"/>
        </w:r>
      </w:hyperlink>
    </w:p>
    <w:p>
      <w:pPr>
        <w:pStyle w:val="TOC2"/>
        <w:tabs>
          <w:tab w:val="right" w:leader="dot" w:pos="8306"/>
        </w:tabs>
      </w:pPr>
      <w:hyperlink w:anchor="_Toc14242" w:history="1">
        <w:r>
          <w:rPr>
            <w:rFonts w:ascii="仿宋" w:eastAsia="仿宋" w:hAnsi="仿宋" w:cs="仿宋" w:hint="eastAsia"/>
            <w:lang w:eastAsia="zh-CN"/>
          </w:rPr>
          <w:t>(一)、安全生产管理</w:t>
        </w:r>
        <w:r>
          <w:tab/>
        </w:r>
        <w:r>
          <w:fldChar w:fldCharType="begin"/>
        </w:r>
        <w:r>
          <w:instrText xml:space="preserve"> PAGEREF _Toc14242 \h </w:instrText>
        </w:r>
        <w:r>
          <w:fldChar w:fldCharType="separate"/>
        </w:r>
        <w:r>
          <w:t>58</w:t>
        </w:r>
        <w:r>
          <w:fldChar w:fldCharType="end"/>
        </w:r>
      </w:hyperlink>
    </w:p>
    <w:p>
      <w:pPr>
        <w:pStyle w:val="TOC2"/>
        <w:tabs>
          <w:tab w:val="right" w:leader="dot" w:pos="8306"/>
        </w:tabs>
      </w:pPr>
      <w:hyperlink w:anchor="_Toc24476" w:history="1">
        <w:r>
          <w:rPr>
            <w:rFonts w:ascii="仿宋" w:eastAsia="仿宋" w:hAnsi="仿宋" w:cs="仿宋" w:hint="eastAsia"/>
            <w:lang w:eastAsia="zh-CN"/>
          </w:rPr>
          <w:t>(二)、应急预案与响应</w:t>
        </w:r>
        <w:r>
          <w:tab/>
        </w:r>
        <w:r>
          <w:fldChar w:fldCharType="begin"/>
        </w:r>
        <w:r>
          <w:instrText xml:space="preserve"> PAGEREF _Toc24476 \h </w:instrText>
        </w:r>
        <w:r>
          <w:fldChar w:fldCharType="separate"/>
        </w:r>
        <w:r>
          <w:t>60</w:t>
        </w:r>
        <w:r>
          <w:fldChar w:fldCharType="end"/>
        </w:r>
      </w:hyperlink>
    </w:p>
    <w:p>
      <w:pPr>
        <w:pStyle w:val="TOC1"/>
        <w:tabs>
          <w:tab w:val="right" w:leader="dot" w:pos="8306"/>
        </w:tabs>
      </w:pPr>
      <w:hyperlink w:anchor="_Toc21086" w:history="1">
        <w:r>
          <w:rPr>
            <w:rFonts w:ascii="仿宋" w:eastAsia="仿宋" w:hAnsi="仿宋" w:cs="仿宋" w:hint="eastAsia"/>
            <w:lang w:eastAsia="zh-CN"/>
          </w:rPr>
          <w:t>十三、合作与交流机制建立</w:t>
        </w:r>
        <w:r>
          <w:tab/>
        </w:r>
        <w:r>
          <w:fldChar w:fldCharType="begin"/>
        </w:r>
        <w:r>
          <w:instrText xml:space="preserve"> PAGEREF _Toc21086 \h </w:instrText>
        </w:r>
        <w:r>
          <w:fldChar w:fldCharType="separate"/>
        </w:r>
        <w:r>
          <w:t>62</w:t>
        </w:r>
        <w:r>
          <w:fldChar w:fldCharType="end"/>
        </w:r>
      </w:hyperlink>
    </w:p>
    <w:p>
      <w:pPr>
        <w:pStyle w:val="TOC2"/>
        <w:tabs>
          <w:tab w:val="right" w:leader="dot" w:pos="8306"/>
        </w:tabs>
      </w:pPr>
      <w:hyperlink w:anchor="_Toc19836" w:history="1">
        <w:r>
          <w:rPr>
            <w:rFonts w:ascii="仿宋" w:eastAsia="仿宋" w:hAnsi="仿宋" w:cs="仿宋" w:hint="eastAsia"/>
            <w:lang w:eastAsia="zh-CN"/>
          </w:rPr>
          <w:t>(一)、合作伙伴选择与合作方式</w:t>
        </w:r>
        <w:r>
          <w:tab/>
        </w:r>
        <w:r>
          <w:fldChar w:fldCharType="begin"/>
        </w:r>
        <w:r>
          <w:instrText xml:space="preserve"> PAGEREF _Toc19836 \h </w:instrText>
        </w:r>
        <w:r>
          <w:fldChar w:fldCharType="separate"/>
        </w:r>
        <w:r>
          <w:t>62</w:t>
        </w:r>
        <w:r>
          <w:fldChar w:fldCharType="end"/>
        </w:r>
      </w:hyperlink>
    </w:p>
    <w:p>
      <w:pPr>
        <w:pStyle w:val="TOC2"/>
        <w:tabs>
          <w:tab w:val="right" w:leader="dot" w:pos="8306"/>
        </w:tabs>
      </w:pPr>
      <w:hyperlink w:anchor="_Toc26528" w:history="1">
        <w:r>
          <w:rPr>
            <w:rFonts w:ascii="仿宋" w:eastAsia="仿宋" w:hAnsi="仿宋" w:cs="仿宋" w:hint="eastAsia"/>
            <w:lang w:eastAsia="zh-CN"/>
          </w:rPr>
          <w:t>(二)、交流与合作平台搭建</w:t>
        </w:r>
        <w:r>
          <w:tab/>
        </w:r>
        <w:r>
          <w:fldChar w:fldCharType="begin"/>
        </w:r>
        <w:r>
          <w:instrText xml:space="preserve"> PAGEREF _Toc26528 \h </w:instrText>
        </w:r>
        <w:r>
          <w:fldChar w:fldCharType="separate"/>
        </w:r>
        <w:r>
          <w:t>63</w:t>
        </w:r>
        <w:r>
          <w:fldChar w:fldCharType="end"/>
        </w:r>
      </w:hyperlink>
    </w:p>
    <w:p>
      <w:pPr>
        <w:pStyle w:val="TOC1"/>
        <w:tabs>
          <w:tab w:val="right" w:leader="dot" w:pos="8306"/>
        </w:tabs>
      </w:pPr>
      <w:hyperlink w:anchor="_Toc9640" w:history="1">
        <w:r>
          <w:rPr>
            <w:rFonts w:ascii="仿宋" w:eastAsia="仿宋" w:hAnsi="仿宋" w:cs="仿宋" w:hint="eastAsia"/>
            <w:lang w:eastAsia="zh-CN"/>
          </w:rPr>
          <w:t>十四、企业合规与伦理</w:t>
        </w:r>
        <w:r>
          <w:tab/>
        </w:r>
        <w:r>
          <w:fldChar w:fldCharType="begin"/>
        </w:r>
        <w:r>
          <w:instrText xml:space="preserve"> PAGEREF _Toc9640 \h </w:instrText>
        </w:r>
        <w:r>
          <w:fldChar w:fldCharType="separate"/>
        </w:r>
        <w:r>
          <w:t>65</w:t>
        </w:r>
        <w:r>
          <w:fldChar w:fldCharType="end"/>
        </w:r>
      </w:hyperlink>
    </w:p>
    <w:p>
      <w:pPr>
        <w:pStyle w:val="TOC2"/>
        <w:tabs>
          <w:tab w:val="right" w:leader="dot" w:pos="8306"/>
        </w:tabs>
      </w:pPr>
      <w:hyperlink w:anchor="_Toc31078" w:history="1">
        <w:r>
          <w:rPr>
            <w:rFonts w:ascii="仿宋" w:eastAsia="仿宋" w:hAnsi="仿宋" w:cs="仿宋" w:hint="eastAsia"/>
            <w:lang w:eastAsia="zh-CN"/>
          </w:rPr>
          <w:t>(一)、合规政策与程序</w:t>
        </w:r>
        <w:r>
          <w:tab/>
        </w:r>
        <w:r>
          <w:fldChar w:fldCharType="begin"/>
        </w:r>
        <w:r>
          <w:instrText xml:space="preserve"> PAGEREF _Toc31078 \h </w:instrText>
        </w:r>
        <w:r>
          <w:fldChar w:fldCharType="separate"/>
        </w:r>
        <w:r>
          <w:t>65</w:t>
        </w:r>
        <w:r>
          <w:fldChar w:fldCharType="end"/>
        </w:r>
      </w:hyperlink>
    </w:p>
    <w:p>
      <w:pPr>
        <w:pStyle w:val="TOC2"/>
        <w:tabs>
          <w:tab w:val="right" w:leader="dot" w:pos="8306"/>
        </w:tabs>
      </w:pPr>
      <w:hyperlink w:anchor="_Toc31513" w:history="1">
        <w:r>
          <w:rPr>
            <w:rFonts w:ascii="仿宋" w:eastAsia="仿宋" w:hAnsi="仿宋" w:cs="仿宋" w:hint="eastAsia"/>
            <w:lang w:eastAsia="zh-CN"/>
          </w:rPr>
          <w:t>(二)、伦理规范与培训</w:t>
        </w:r>
        <w:r>
          <w:tab/>
        </w:r>
        <w:r>
          <w:fldChar w:fldCharType="begin"/>
        </w:r>
        <w:r>
          <w:instrText xml:space="preserve"> PAGEREF _Toc31513 \h </w:instrText>
        </w:r>
        <w:r>
          <w:fldChar w:fldCharType="separate"/>
        </w:r>
        <w:r>
          <w:t>66</w:t>
        </w:r>
        <w:r>
          <w:fldChar w:fldCharType="end"/>
        </w:r>
      </w:hyperlink>
    </w:p>
    <w:p>
      <w:pPr>
        <w:pStyle w:val="TOC2"/>
        <w:tabs>
          <w:tab w:val="right" w:leader="dot" w:pos="8306"/>
        </w:tabs>
      </w:pPr>
      <w:hyperlink w:anchor="_Toc19438" w:history="1">
        <w:r>
          <w:rPr>
            <w:rFonts w:ascii="仿宋" w:eastAsia="仿宋" w:hAnsi="仿宋" w:cs="仿宋" w:hint="eastAsia"/>
            <w:lang w:eastAsia="zh-CN"/>
          </w:rPr>
          <w:t>(三)、合规风险评估</w:t>
        </w:r>
        <w:r>
          <w:tab/>
        </w:r>
        <w:r>
          <w:fldChar w:fldCharType="begin"/>
        </w:r>
        <w:r>
          <w:instrText xml:space="preserve"> PAGEREF _Toc19438 \h </w:instrText>
        </w:r>
        <w:r>
          <w:fldChar w:fldCharType="separate"/>
        </w:r>
        <w:r>
          <w:t>67</w:t>
        </w:r>
        <w:r>
          <w:fldChar w:fldCharType="end"/>
        </w:r>
      </w:hyperlink>
    </w:p>
    <w:p>
      <w:pPr>
        <w:pStyle w:val="TOC2"/>
        <w:tabs>
          <w:tab w:val="right" w:leader="dot" w:pos="8306"/>
        </w:tabs>
      </w:pPr>
      <w:hyperlink w:anchor="_Toc12693" w:history="1">
        <w:r>
          <w:rPr>
            <w:rFonts w:ascii="仿宋" w:eastAsia="仿宋" w:hAnsi="仿宋" w:cs="仿宋" w:hint="eastAsia"/>
            <w:lang w:eastAsia="zh-CN"/>
          </w:rPr>
          <w:t>(四)、合规监督与执行</w:t>
        </w:r>
        <w:r>
          <w:tab/>
        </w:r>
        <w:r>
          <w:fldChar w:fldCharType="begin"/>
        </w:r>
        <w:r>
          <w:instrText xml:space="preserve"> PAGEREF _Toc12693 \h </w:instrText>
        </w:r>
        <w:r>
          <w:fldChar w:fldCharType="separate"/>
        </w:r>
        <w:r>
          <w:t>68</w:t>
        </w:r>
        <w:r>
          <w:fldChar w:fldCharType="end"/>
        </w:r>
      </w:hyperlink>
    </w:p>
    <w:p>
      <w:pPr>
        <w:pStyle w:val="TOC1"/>
        <w:tabs>
          <w:tab w:val="right" w:leader="dot" w:pos="8306"/>
        </w:tabs>
      </w:pPr>
      <w:hyperlink w:anchor="_Toc10844" w:history="1">
        <w:r>
          <w:rPr>
            <w:rFonts w:ascii="仿宋" w:eastAsia="仿宋" w:hAnsi="仿宋" w:cs="仿宋" w:hint="eastAsia"/>
            <w:lang w:eastAsia="zh-CN"/>
          </w:rPr>
          <w:t>十五、知识产权管理与保护</w:t>
        </w:r>
        <w:r>
          <w:tab/>
        </w:r>
        <w:r>
          <w:fldChar w:fldCharType="begin"/>
        </w:r>
        <w:r>
          <w:instrText xml:space="preserve"> PAGEREF _Toc10844 \h </w:instrText>
        </w:r>
        <w:r>
          <w:fldChar w:fldCharType="separate"/>
        </w:r>
        <w:r>
          <w:t>69</w:t>
        </w:r>
        <w:r>
          <w:fldChar w:fldCharType="end"/>
        </w:r>
      </w:hyperlink>
    </w:p>
    <w:p>
      <w:pPr>
        <w:pStyle w:val="TOC2"/>
        <w:tabs>
          <w:tab w:val="right" w:leader="dot" w:pos="8306"/>
        </w:tabs>
      </w:pPr>
      <w:hyperlink w:anchor="_Toc27714" w:history="1">
        <w:r>
          <w:rPr>
            <w:rFonts w:ascii="仿宋" w:eastAsia="仿宋" w:hAnsi="仿宋" w:cs="仿宋" w:hint="eastAsia"/>
            <w:lang w:eastAsia="zh-CN"/>
          </w:rPr>
          <w:t>(一)、知识产权管理体系建设</w:t>
        </w:r>
        <w:r>
          <w:tab/>
        </w:r>
        <w:r>
          <w:fldChar w:fldCharType="begin"/>
        </w:r>
        <w:r>
          <w:instrText xml:space="preserve"> PAGEREF _Toc27714 \h </w:instrText>
        </w:r>
        <w:r>
          <w:fldChar w:fldCharType="separate"/>
        </w:r>
        <w:r>
          <w:t>69</w:t>
        </w:r>
        <w:r>
          <w:fldChar w:fldCharType="end"/>
        </w:r>
      </w:hyperlink>
    </w:p>
    <w:p>
      <w:pPr>
        <w:pStyle w:val="TOC2"/>
        <w:tabs>
          <w:tab w:val="right" w:leader="dot" w:pos="8306"/>
        </w:tabs>
      </w:pPr>
      <w:hyperlink w:anchor="_Toc25993" w:history="1">
        <w:r>
          <w:rPr>
            <w:rFonts w:ascii="仿宋" w:eastAsia="仿宋" w:hAnsi="仿宋" w:cs="仿宋" w:hint="eastAsia"/>
            <w:lang w:eastAsia="zh-CN"/>
          </w:rPr>
          <w:t>(二)、知识产权保护措施</w:t>
        </w:r>
        <w:r>
          <w:tab/>
        </w:r>
        <w:r>
          <w:fldChar w:fldCharType="begin"/>
        </w:r>
        <w:r>
          <w:instrText xml:space="preserve"> PAGEREF _Toc25993 \h </w:instrText>
        </w:r>
        <w:r>
          <w:fldChar w:fldCharType="separate"/>
        </w:r>
        <w:r>
          <w:t>70</w:t>
        </w:r>
        <w:r>
          <w:fldChar w:fldCharType="end"/>
        </w:r>
      </w:hyperlink>
    </w:p>
    <w:p>
      <w:pPr>
        <w:pStyle w:val="TOC1"/>
        <w:tabs>
          <w:tab w:val="right" w:leader="dot" w:pos="8306"/>
        </w:tabs>
      </w:pPr>
      <w:hyperlink w:anchor="_Toc12732" w:history="1">
        <w:r>
          <w:rPr>
            <w:rFonts w:ascii="仿宋" w:eastAsia="仿宋" w:hAnsi="仿宋" w:cs="仿宋" w:hint="eastAsia"/>
            <w:lang w:eastAsia="zh-CN"/>
          </w:rPr>
          <w:t>十六、设施与设备管理</w:t>
        </w:r>
        <w:r>
          <w:tab/>
        </w:r>
        <w:r>
          <w:fldChar w:fldCharType="begin"/>
        </w:r>
        <w:r>
          <w:instrText xml:space="preserve"> PAGEREF _Toc12732 \h </w:instrText>
        </w:r>
        <w:r>
          <w:fldChar w:fldCharType="separate"/>
        </w:r>
        <w:r>
          <w:t>71</w:t>
        </w:r>
        <w:r>
          <w:fldChar w:fldCharType="end"/>
        </w:r>
      </w:hyperlink>
    </w:p>
    <w:p>
      <w:pPr>
        <w:pStyle w:val="TOC2"/>
        <w:tabs>
          <w:tab w:val="right" w:leader="dot" w:pos="8306"/>
        </w:tabs>
      </w:pPr>
      <w:hyperlink w:anchor="_Toc1598" w:history="1">
        <w:r>
          <w:rPr>
            <w:rFonts w:ascii="仿宋" w:eastAsia="仿宋" w:hAnsi="仿宋" w:cs="仿宋" w:hint="eastAsia"/>
            <w:lang w:eastAsia="zh-CN"/>
          </w:rPr>
          <w:t>(一)、设施规划与配置</w:t>
        </w:r>
        <w:r>
          <w:tab/>
        </w:r>
        <w:r>
          <w:fldChar w:fldCharType="begin"/>
        </w:r>
        <w:r>
          <w:instrText xml:space="preserve"> PAGEREF _Toc1598 \h </w:instrText>
        </w:r>
        <w:r>
          <w:fldChar w:fldCharType="separate"/>
        </w:r>
        <w:r>
          <w:t>71</w:t>
        </w:r>
        <w:r>
          <w:fldChar w:fldCharType="end"/>
        </w:r>
      </w:hyperlink>
    </w:p>
    <w:p>
      <w:pPr>
        <w:pStyle w:val="TOC2"/>
        <w:tabs>
          <w:tab w:val="right" w:leader="dot" w:pos="8306"/>
        </w:tabs>
      </w:pPr>
      <w:hyperlink w:anchor="_Toc31188" w:history="1">
        <w:r>
          <w:rPr>
            <w:rFonts w:ascii="仿宋" w:eastAsia="仿宋" w:hAnsi="仿宋" w:cs="仿宋" w:hint="eastAsia"/>
            <w:lang w:eastAsia="zh-CN"/>
          </w:rPr>
          <w:t>(二)、设备采购与维护管理</w:t>
        </w:r>
        <w:r>
          <w:tab/>
        </w:r>
        <w:r>
          <w:fldChar w:fldCharType="begin"/>
        </w:r>
        <w:r>
          <w:instrText xml:space="preserve"> PAGEREF _Toc31188 \h </w:instrText>
        </w:r>
        <w:r>
          <w:fldChar w:fldCharType="separate"/>
        </w:r>
        <w:r>
          <w:t>72</w:t>
        </w:r>
        <w:r>
          <w:fldChar w:fldCharType="end"/>
        </w:r>
      </w:hyperlink>
    </w:p>
    <w:p>
      <w:pPr>
        <w:pStyle w:val="TOC2"/>
        <w:tabs>
          <w:tab w:val="right" w:leader="dot" w:pos="8306"/>
        </w:tabs>
      </w:pPr>
      <w:hyperlink w:anchor="_Toc13938" w:history="1">
        <w:r>
          <w:rPr>
            <w:rFonts w:ascii="仿宋" w:eastAsia="仿宋" w:hAnsi="仿宋" w:cs="仿宋" w:hint="eastAsia"/>
            <w:lang w:eastAsia="zh-CN"/>
          </w:rPr>
          <w:t>(三)、设施设备升级策略</w:t>
        </w:r>
        <w:r>
          <w:tab/>
        </w:r>
        <w:r>
          <w:fldChar w:fldCharType="begin"/>
        </w:r>
        <w:r>
          <w:instrText xml:space="preserve"> PAGEREF _Toc13938 \h </w:instrText>
        </w:r>
        <w:r>
          <w:fldChar w:fldCharType="separate"/>
        </w:r>
        <w:r>
          <w:t>73</w:t>
        </w:r>
        <w:r>
          <w:fldChar w:fldCharType="end"/>
        </w:r>
      </w:hyperlink>
    </w:p>
    <w:p>
      <w:pPr>
        <w:pStyle w:val="TOC1"/>
        <w:tabs>
          <w:tab w:val="right" w:leader="dot" w:pos="8306"/>
        </w:tabs>
      </w:pPr>
      <w:hyperlink w:anchor="_Toc14952" w:history="1">
        <w:r>
          <w:rPr>
            <w:rFonts w:ascii="仿宋" w:eastAsia="仿宋" w:hAnsi="仿宋" w:cs="仿宋" w:hint="eastAsia"/>
            <w:lang w:eastAsia="zh-CN"/>
          </w:rPr>
          <w:t>十七、创新驱动与持续发展</w:t>
        </w:r>
        <w:r>
          <w:tab/>
        </w:r>
        <w:r>
          <w:fldChar w:fldCharType="begin"/>
        </w:r>
        <w:r>
          <w:instrText xml:space="preserve"> PAGEREF _Toc14952 \h </w:instrText>
        </w:r>
        <w:r>
          <w:fldChar w:fldCharType="separate"/>
        </w:r>
        <w:r>
          <w:t>73</w:t>
        </w:r>
        <w:r>
          <w:fldChar w:fldCharType="end"/>
        </w:r>
      </w:hyperlink>
    </w:p>
    <w:p>
      <w:pPr>
        <w:pStyle w:val="TOC2"/>
        <w:tabs>
          <w:tab w:val="right" w:leader="dot" w:pos="8306"/>
        </w:tabs>
      </w:pPr>
      <w:hyperlink w:anchor="_Toc16704" w:history="1">
        <w:r>
          <w:rPr>
            <w:rFonts w:ascii="仿宋" w:eastAsia="仿宋" w:hAnsi="仿宋" w:cs="仿宋" w:hint="eastAsia"/>
            <w:lang w:eastAsia="zh-CN"/>
          </w:rPr>
          <w:t>(一)、创新驱动战略实施</w:t>
        </w:r>
        <w:r>
          <w:tab/>
        </w:r>
        <w:r>
          <w:fldChar w:fldCharType="begin"/>
        </w:r>
        <w:r>
          <w:instrText xml:space="preserve"> PAGEREF _Toc16704 \h </w:instrText>
        </w:r>
        <w:r>
          <w:fldChar w:fldCharType="separate"/>
        </w:r>
        <w:r>
          <w:t>73</w:t>
        </w:r>
        <w:r>
          <w:fldChar w:fldCharType="end"/>
        </w:r>
      </w:hyperlink>
    </w:p>
    <w:p>
      <w:pPr>
        <w:pStyle w:val="TOC2"/>
        <w:tabs>
          <w:tab w:val="right" w:leader="dot" w:pos="8306"/>
        </w:tabs>
      </w:pPr>
      <w:hyperlink w:anchor="_Toc29693" w:history="1">
        <w:r>
          <w:rPr>
            <w:rFonts w:ascii="仿宋" w:eastAsia="仿宋" w:hAnsi="仿宋" w:cs="仿宋" w:hint="eastAsia"/>
            <w:lang w:eastAsia="zh-CN"/>
          </w:rPr>
          <w:t>(二)、持续发展路径探索</w:t>
        </w:r>
        <w:r>
          <w:tab/>
        </w:r>
        <w:r>
          <w:fldChar w:fldCharType="begin"/>
        </w:r>
        <w:r>
          <w:instrText xml:space="preserve"> PAGEREF _Toc29693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456"/>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21777"/>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坯连铸机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方坯连铸机项目将进行详细的生态影响评估，确保不会对当地的动植物种群和自然栖息地造成负面影响。如果项目地点附近有重要的生物栖息地或生态敏感区，项目将重新考虑建设地点或采取相应的保护措施。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方坯连铸机项目将积极采用可持续材料，如再生塑料和生物降解材料，以减少对环境的影响。项目还将推行废物减量和回收计划，例如通过再利用工业废料或建立回收系统。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方坯连铸机项目还将参与当地的环保活动和计划，如资助当地的环境保护项目或与社区合作进行环保宣传活动。通过这些活动，项目不仅能够提高自身的环境表现，还能在当地社区中树立积极的环保形象。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7181"/>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方坯连铸机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方坯连铸机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方坯连铸机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3276"/>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方坯连铸机项目将采用绿色屋顶和生态墙等环境友好型建筑设计，这些设计不仅有助于改善空气质量，还能为城市野生动植物提供栖息地。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方坯连铸机项目将建立高效的废水处理系统，确保所有工业废水在排放前都经过适当处理，达到或超过环保标准。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方坯连铸机项目将致力于使用清洁能源，如太阳能和风能，减少对化石燃料的依赖。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方坯连铸机项目将举办环保教育研讨会，向员工和当地社区普及环保知识，提升对环境保护重要性的认识。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8534"/>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在方坯连铸机项目启动前，将进行一系列深入的地质调查，包括钻探和土壤取样，以深入了解项目区域的地层结构和土壤组成。特别是对于土壤的承载能力和地下水位的深度进行详细评估。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方坯连铸机项目将通过地下水位监测系统定期检测水位变化，以预测和预防由高地下水位可能引起的地基问题。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方坯连铸机项目将进行详尽的水文和地形分析，以识别可能的洪水和泥石流风险区。基于这些分析，项目将设计防洪设施，如提高地基、构建防洪墙和排水沟。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方坯连铸机项目还将考虑建设排水系统，以减少地表水对土壤稳定性的影响。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完成初始的地质风险评估后，方坯连铸机项目将安装长期地质监测设备，如倾斜仪、裂缝计和地下水位计，以持续监测地质条件的变化。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4359"/>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方坯连铸机项目将通过这些措施来适应和尊重特殊环境条件，确保项目的可持续发展，同时减少对环境的负面影响。这不仅有助于保护自然和文化遗产，还能提升项目在社会责任方面的表现和形象。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1356"/>
      <w:r>
        <w:rPr>
          <w:rFonts w:ascii="仿宋" w:eastAsia="仿宋" w:hAnsi="仿宋" w:cs="仿宋" w:hint="eastAsia"/>
          <w:sz w:val="28"/>
          <w:lang w:eastAsia="zh-CN"/>
        </w:rPr>
        <w:t>二、建设风险评估分析</w:t>
      </w:r>
      <w:bookmarkEnd w:id="8"/>
    </w:p>
    <w:p>
      <w:pPr>
        <w:pStyle w:val="Heading2"/>
        <w:rPr>
          <w:rFonts w:ascii="仿宋" w:eastAsia="仿宋" w:hAnsi="仿宋" w:cs="仿宋" w:hint="eastAsia"/>
          <w:lang w:eastAsia="zh-CN"/>
        </w:rPr>
      </w:pPr>
      <w:bookmarkStart w:id="9" w:name="_Toc2323"/>
      <w:r>
        <w:rPr>
          <w:rFonts w:ascii="仿宋" w:eastAsia="仿宋" w:hAnsi="仿宋" w:cs="仿宋" w:hint="eastAsia"/>
          <w:lang w:eastAsia="zh-CN"/>
        </w:rPr>
        <w:t>(一)、政策风险分析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0" w:name="_Toc15499"/>
      <w:r>
        <w:rPr>
          <w:rFonts w:ascii="仿宋" w:eastAsia="仿宋" w:hAnsi="仿宋" w:cs="仿宋" w:hint="eastAsia"/>
          <w:sz w:val="28"/>
          <w:lang w:eastAsia="zh-CN"/>
        </w:rPr>
        <w:t>(二)、社会风险分析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https://d.book118.com/396213213224010034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方坯连铸机项目建设方案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方坯连铸机项目建设方案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方坯连铸机项目建设方案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方坯连铸机项目建设方案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方坯连铸机项目建设方案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方坯连铸机项目建设方案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方坯连铸机项目建设方案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方坯连铸机项目建设方案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方坯连铸机项目建设方案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方坯连铸机项目建设方案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方坯连铸机项目建设方案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方坯连铸机项目建设方案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964345"/>
    <w:rsid w:val="519643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96213213224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2024-01-08T07:08:00Z</dcterms:created>
  <dcterms:modified xsi:type="dcterms:W3CDTF">2024-01-08T07:08:48Z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36298AC3CD474557B2452F88951141BA_11</vt:lpwstr>
  </property>
  <property fmtid="{D5CDD505-2E9C-101B-9397-08002B2CF9AE}" pid="3" name="KSOProductBuildVer">
    <vt:lpwstr>2052-12.1.0.16120</vt:lpwstr>
  </property>
</Properties>
</file>