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专业仓储服务相关行业公司成立方案及可行性研究报告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80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_Toc7800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5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_Toc5552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_Toc13827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_Toc16395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_Toc10785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_Toc14276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_Toc15836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_Toc9855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_Toc9216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27" w:history="1">
        <w:r>
          <w:rPr>
            <w:rFonts w:ascii="仿宋" w:eastAsia="仿宋" w:hAnsi="仿宋" w:cs="仿宋" w:hint="eastAsia"/>
            <w:lang w:eastAsia="zh-CN"/>
          </w:rPr>
          <w:t>二、专业仓储服务项目概况</w:t>
        </w:r>
        <w:r>
          <w:tab/>
        </w:r>
        <w:r>
          <w:fldChar w:fldCharType="begin"/>
        </w:r>
        <w:r>
          <w:instrText xml:space="preserve"> PAGEREF _Toc19627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_Toc22735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9" w:history="1">
        <w:r>
          <w:rPr>
            <w:rFonts w:ascii="仿宋" w:eastAsia="仿宋" w:hAnsi="仿宋" w:cs="仿宋" w:hint="eastAsia"/>
            <w:lang w:eastAsia="zh-CN"/>
          </w:rPr>
          <w:t>(二)、专业仓储服务项目提出的理由</w:t>
        </w:r>
        <w:r>
          <w:tab/>
        </w:r>
        <w:r>
          <w:fldChar w:fldCharType="begin"/>
        </w:r>
        <w:r>
          <w:instrText xml:space="preserve"> PAGEREF _Toc9449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1" w:history="1">
        <w:r>
          <w:rPr>
            <w:rFonts w:ascii="仿宋" w:eastAsia="仿宋" w:hAnsi="仿宋" w:cs="仿宋" w:hint="eastAsia"/>
            <w:lang w:eastAsia="zh-CN"/>
          </w:rPr>
          <w:t>(三)、专业仓储服务项目选址</w:t>
        </w:r>
        <w:r>
          <w:tab/>
        </w:r>
        <w:r>
          <w:fldChar w:fldCharType="begin"/>
        </w:r>
        <w:r>
          <w:instrText xml:space="preserve"> PAGEREF _Toc9791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_Toc3932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7" w:history="1">
        <w:r>
          <w:rPr>
            <w:rFonts w:ascii="仿宋" w:eastAsia="仿宋" w:hAnsi="仿宋" w:cs="仿宋" w:hint="eastAsia"/>
            <w:lang w:eastAsia="zh-CN"/>
          </w:rPr>
          <w:t>(六)、专业仓储服务项目投资</w:t>
        </w:r>
        <w:r>
          <w:tab/>
        </w:r>
        <w:r>
          <w:fldChar w:fldCharType="begin"/>
        </w:r>
        <w:r>
          <w:instrText xml:space="preserve"> PAGEREF _Toc22037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" w:history="1">
        <w:r>
          <w:rPr>
            <w:rFonts w:ascii="仿宋" w:eastAsia="仿宋" w:hAnsi="仿宋" w:cs="仿宋" w:hint="eastAsia"/>
            <w:lang w:eastAsia="zh-CN"/>
          </w:rPr>
          <w:t>(七)、专业仓储服务项目进度规划</w:t>
        </w:r>
        <w:r>
          <w:tab/>
        </w:r>
        <w:r>
          <w:fldChar w:fldCharType="begin"/>
        </w:r>
        <w:r>
          <w:instrText xml:space="preserve"> PAGEREF _Toc898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_Toc21471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" w:history="1">
        <w:r>
          <w:rPr>
            <w:rFonts w:ascii="仿宋" w:eastAsia="仿宋" w:hAnsi="仿宋" w:cs="仿宋" w:hint="eastAsia"/>
            <w:lang w:eastAsia="zh-CN"/>
          </w:rPr>
          <w:t>(九)、专业仓储服务项目综合评价</w:t>
        </w:r>
        <w:r>
          <w:tab/>
        </w:r>
        <w:r>
          <w:fldChar w:fldCharType="begin"/>
        </w:r>
        <w:r>
          <w:instrText xml:space="preserve"> PAGEREF _Toc134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10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_Toc27210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_Toc17160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_Toc24199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6" w:history="1">
        <w:r>
          <w:rPr>
            <w:rFonts w:ascii="仿宋" w:eastAsia="仿宋" w:hAnsi="仿宋" w:cs="仿宋" w:hint="eastAsia"/>
            <w:lang w:eastAsia="zh-CN"/>
          </w:rPr>
          <w:t>四、专业仓储服务筹建公司基本信息</w:t>
        </w:r>
        <w:r>
          <w:tab/>
        </w:r>
        <w:r>
          <w:fldChar w:fldCharType="begin"/>
        </w:r>
        <w:r>
          <w:instrText xml:space="preserve"> PAGEREF _Toc8946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_Toc21486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_Toc9154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_Toc23265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_Toc5346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_Toc3890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_Toc5113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31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_Toc9331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_Toc26824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0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_Toc24000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_Toc25461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_Toc6649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_Toc23537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_Toc28721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_Toc17642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_Toc29314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1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_Toc22754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_Toc21346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_Toc30907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_Toc15507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_Toc15892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_Toc22630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7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_Toc23327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_Toc4953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_Toc18733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_Toc27926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_Toc20058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64" w:history="1">
        <w:r>
          <w:rPr>
            <w:rFonts w:ascii="仿宋" w:eastAsia="仿宋" w:hAnsi="仿宋" w:cs="仿宋" w:hint="eastAsia"/>
            <w:lang w:eastAsia="zh-CN"/>
          </w:rPr>
          <w:t>八、专业仓储服务项目经济效益</w:t>
        </w:r>
        <w:r>
          <w:tab/>
        </w:r>
        <w:r>
          <w:fldChar w:fldCharType="begin"/>
        </w:r>
        <w:r>
          <w:instrText xml:space="preserve"> PAGEREF _Toc11264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_Toc5481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_Toc32273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6" w:history="1">
        <w:r>
          <w:rPr>
            <w:rFonts w:ascii="仿宋" w:eastAsia="仿宋" w:hAnsi="仿宋" w:cs="仿宋" w:hint="eastAsia"/>
            <w:lang w:eastAsia="zh-CN"/>
          </w:rPr>
          <w:t>(三)、专业仓储服务项目盈利能力分析</w:t>
        </w:r>
        <w:r>
          <w:tab/>
        </w:r>
        <w:r>
          <w:fldChar w:fldCharType="begin"/>
        </w:r>
        <w:r>
          <w:instrText xml:space="preserve"> PAGEREF _Toc4516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_Toc31159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_Toc30412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_Toc18069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06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_Toc3406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_Toc13653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_Toc11611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_Toc16282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41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_Toc26341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_Toc22667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_Toc31222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_Toc27600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_Toc10338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2" w:history="1">
        <w:r>
          <w:rPr>
            <w:rFonts w:ascii="仿宋" w:eastAsia="仿宋" w:hAnsi="仿宋" w:cs="仿宋" w:hint="eastAsia"/>
            <w:lang w:eastAsia="zh-CN"/>
          </w:rPr>
          <w:t>(五)、专业仓储服务项目总投资</w:t>
        </w:r>
        <w:r>
          <w:tab/>
        </w:r>
        <w:r>
          <w:fldChar w:fldCharType="begin"/>
        </w:r>
        <w:r>
          <w:instrText xml:space="preserve"> PAGEREF _Toc16122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_Toc20027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70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_Toc16270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_Toc1471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_Toc15965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_Toc9699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84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_Toc25184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_Toc7722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_Toc30649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_Toc25136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_Toc9104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80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55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827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39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https://d.book118.com/397005062160006032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专业仓储服务相关行业公司成立方案及可行性研究报告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专业仓储服务相关行业公司成立方案及可行性研究报告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专业仓储服务相关行业公司成立方案及可行性研究报告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专业仓储服务相关行业公司成立方案及可行性研究报告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专业仓储服务相关行业公司成立方案及可行性研究报告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7005062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2024-01-01T22:24:00Z</dcterms:created>
  <dcterms:modified xsi:type="dcterms:W3CDTF">2024-01-01T22:25:09Z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4F0CB7EFC88845AF9446145EFFA4ECBC_11</vt:lpwstr>
  </property>
  <property fmtid="{D5CDD505-2E9C-101B-9397-08002B2CF9AE}" pid="3" name="KSOProductBuildVer">
    <vt:lpwstr>2052-12.1.0.16120</vt:lpwstr>
  </property>
</Properties>
</file>