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哈尔滨宾县2023-2024学年九年级上学期期末数学测评卷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（河北省唐山市滦县九年级（上）期末数学试卷）用一个半径为18cm，圆心角为140°的扇形做成一个圆锥的侧面，这个圆锥的底面半径是（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（2022年四川省凉山州中考适应性数学试卷）将半径为6，圆心角为120°的一个扇形围成一个圆锥（不考虑接缝），则圆锥的底面直径是（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（江苏省盐城市亭湖区九年级（上）期末数学试卷）若x=-1是关于x的方程x</w:t>
      </w:r>
      <w:r w:rsidRPr="004E0094">
        <w:rPr>
          <w:vertAlign w:val="superscript"/>
        </w:rPr>
        <w:t>2</w:t>
      </w:r>
      <w:r>
        <w:t>+mx-1=0的一个根，则m的值是（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（2008•泰安）如图，圆锥的侧面积恰好等于其底面积的2倍，则该圆锥侧面展开图所对应扇形圆心角的度数为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1pt;height:6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（2020年秋•哈尔滨校级月考）下列图形中，既是轴对称图形，又是中心对称图形的是（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39pt;height:40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39pt;height:3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41pt;height:3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39pt;height:39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（2022年湖南省衡阳市中考数学三模试卷）将下列图形绕其对角线的交点顺时针旋转90°，所得图形一定与原图形重合的是（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.矩形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.菱形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（2021•沙坪坝区校级二模）如图，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​是</w:t>
      </w:r>
      <w:r>
        <w:pict>
          <v:shape id="_x0000_i103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​的直径，</w:t>
      </w:r>
      <w:r>
        <w:pict>
          <v:shape id="_x0000_i103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​与</w:t>
      </w:r>
      <w:r>
        <w:pict>
          <v:shape id="_x0000_i103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​相切于点</w:t>
      </w:r>
      <w:r>
        <w:pict>
          <v:shape id="_x0000_i104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​与</w:t>
      </w:r>
      <w:r>
        <w:pict>
          <v:shape id="_x0000_i104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​相交于点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​，连接</w:t>
      </w:r>
      <w:r>
        <w:pict>
          <v:shape id="_x0000_i1044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​．若</w:t>
      </w:r>
      <w:r>
        <w:pict>
          <v:shape id="_x0000_i1045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5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​，则</w:t>
      </w:r>
      <w:r>
        <w:pict>
          <v:shape id="_x0000_i1046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​的度数为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63pt;height:70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（冷水江市校级模拟）下列图形既是轴对称图形又是中心对称图形的是（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https://d.book118.com/397015134120006032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397015134120006032" TargetMode="Externa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