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专用机械设备产业分析报告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12201" w:history="1">
        <w:r>
          <w:rPr>
            <w:rFonts w:ascii="仿宋" w:eastAsia="仿宋" w:hAnsi="仿宋" w:cs="仿宋" w:hint="eastAsia"/>
            <w:lang w:val="en-GB"/>
          </w:rPr>
          <w:t>概论</w:t>
        </w:r>
        <w:r>
          <w:tab/>
        </w:r>
        <w:r>
          <w:fldChar w:fldCharType="begin"/>
        </w:r>
        <w:r>
          <w:instrText xml:space="preserve"> PAGEREF _Toc12201 \h </w:instrText>
        </w:r>
        <w:r>
          <w:fldChar w:fldCharType="separate"/>
        </w:r>
        <w:r>
          <w:t>3</w:t>
        </w:r>
        <w:r>
          <w:fldChar w:fldCharType="end"/>
        </w:r>
      </w:hyperlink>
    </w:p>
    <w:p>
      <w:pPr>
        <w:pStyle w:val="TOC1"/>
        <w:tabs>
          <w:tab w:val="right" w:leader="dot" w:pos="8306"/>
        </w:tabs>
      </w:pPr>
      <w:hyperlink w:anchor="_Toc698" w:history="1">
        <w:r>
          <w:rPr>
            <w:rFonts w:ascii="仿宋" w:eastAsia="仿宋" w:hAnsi="仿宋" w:cs="仿宋" w:hint="eastAsia"/>
            <w:lang w:val="en-GB"/>
          </w:rPr>
          <w:t>一、SWOT分析说明</w:t>
        </w:r>
        <w:r>
          <w:tab/>
        </w:r>
        <w:r>
          <w:fldChar w:fldCharType="begin"/>
        </w:r>
        <w:r>
          <w:instrText xml:space="preserve"> PAGEREF _Toc698 \h </w:instrText>
        </w:r>
        <w:r>
          <w:fldChar w:fldCharType="separate"/>
        </w:r>
        <w:r>
          <w:t>3</w:t>
        </w:r>
        <w:r>
          <w:fldChar w:fldCharType="end"/>
        </w:r>
      </w:hyperlink>
    </w:p>
    <w:p>
      <w:pPr>
        <w:pStyle w:val="TOC2"/>
        <w:tabs>
          <w:tab w:val="right" w:leader="dot" w:pos="8306"/>
        </w:tabs>
      </w:pPr>
      <w:hyperlink w:anchor="_Toc3975" w:history="1">
        <w:r>
          <w:rPr>
            <w:rFonts w:ascii="仿宋" w:eastAsia="仿宋" w:hAnsi="仿宋" w:cs="仿宋" w:hint="eastAsia"/>
            <w:lang w:val="en-GB"/>
          </w:rPr>
          <w:t>(一)、优势分析(S)</w:t>
        </w:r>
        <w:r>
          <w:tab/>
        </w:r>
        <w:r>
          <w:fldChar w:fldCharType="begin"/>
        </w:r>
        <w:r>
          <w:instrText xml:space="preserve"> PAGEREF _Toc3975 \h </w:instrText>
        </w:r>
        <w:r>
          <w:fldChar w:fldCharType="separate"/>
        </w:r>
        <w:r>
          <w:t>3</w:t>
        </w:r>
        <w:r>
          <w:fldChar w:fldCharType="end"/>
        </w:r>
      </w:hyperlink>
    </w:p>
    <w:p>
      <w:pPr>
        <w:pStyle w:val="TOC2"/>
        <w:tabs>
          <w:tab w:val="right" w:leader="dot" w:pos="8306"/>
        </w:tabs>
      </w:pPr>
      <w:hyperlink w:anchor="_Toc18961" w:history="1">
        <w:r>
          <w:rPr>
            <w:rFonts w:ascii="仿宋" w:eastAsia="仿宋" w:hAnsi="仿宋" w:cs="仿宋" w:hint="eastAsia"/>
            <w:lang w:val="en-GB"/>
          </w:rPr>
          <w:t>(二)、劣势分析(W)</w:t>
        </w:r>
        <w:r>
          <w:tab/>
        </w:r>
        <w:r>
          <w:fldChar w:fldCharType="begin"/>
        </w:r>
        <w:r>
          <w:instrText xml:space="preserve"> PAGEREF _Toc18961 \h </w:instrText>
        </w:r>
        <w:r>
          <w:fldChar w:fldCharType="separate"/>
        </w:r>
        <w:r>
          <w:t>5</w:t>
        </w:r>
        <w:r>
          <w:fldChar w:fldCharType="end"/>
        </w:r>
      </w:hyperlink>
    </w:p>
    <w:p>
      <w:pPr>
        <w:pStyle w:val="TOC2"/>
        <w:tabs>
          <w:tab w:val="right" w:leader="dot" w:pos="8306"/>
        </w:tabs>
      </w:pPr>
      <w:hyperlink w:anchor="_Toc24274" w:history="1">
        <w:r>
          <w:rPr>
            <w:rFonts w:ascii="仿宋" w:eastAsia="仿宋" w:hAnsi="仿宋" w:cs="仿宋" w:hint="eastAsia"/>
            <w:lang w:val="en-GB"/>
          </w:rPr>
          <w:t>(三)、机会分析(O)</w:t>
        </w:r>
        <w:r>
          <w:tab/>
        </w:r>
        <w:r>
          <w:fldChar w:fldCharType="begin"/>
        </w:r>
        <w:r>
          <w:instrText xml:space="preserve"> PAGEREF _Toc24274 \h </w:instrText>
        </w:r>
        <w:r>
          <w:fldChar w:fldCharType="separate"/>
        </w:r>
        <w:r>
          <w:t>6</w:t>
        </w:r>
        <w:r>
          <w:fldChar w:fldCharType="end"/>
        </w:r>
      </w:hyperlink>
    </w:p>
    <w:p>
      <w:pPr>
        <w:pStyle w:val="TOC2"/>
        <w:tabs>
          <w:tab w:val="right" w:leader="dot" w:pos="8306"/>
        </w:tabs>
      </w:pPr>
      <w:hyperlink w:anchor="_Toc24033" w:history="1">
        <w:r>
          <w:rPr>
            <w:rFonts w:ascii="仿宋" w:eastAsia="仿宋" w:hAnsi="仿宋" w:cs="仿宋" w:hint="eastAsia"/>
            <w:lang w:val="en-GB"/>
          </w:rPr>
          <w:t>(四)、威胁分析(T)</w:t>
        </w:r>
        <w:r>
          <w:tab/>
        </w:r>
        <w:r>
          <w:fldChar w:fldCharType="begin"/>
        </w:r>
        <w:r>
          <w:instrText xml:space="preserve"> PAGEREF _Toc24033 \h </w:instrText>
        </w:r>
        <w:r>
          <w:fldChar w:fldCharType="separate"/>
        </w:r>
        <w:r>
          <w:t>7</w:t>
        </w:r>
        <w:r>
          <w:fldChar w:fldCharType="end"/>
        </w:r>
      </w:hyperlink>
    </w:p>
    <w:p>
      <w:pPr>
        <w:pStyle w:val="TOC1"/>
        <w:tabs>
          <w:tab w:val="right" w:leader="dot" w:pos="8306"/>
        </w:tabs>
      </w:pPr>
      <w:hyperlink w:anchor="_Toc18802" w:history="1">
        <w:r>
          <w:rPr>
            <w:rFonts w:ascii="仿宋" w:eastAsia="仿宋" w:hAnsi="仿宋" w:cs="仿宋" w:hint="eastAsia"/>
            <w:lang w:val="en-GB"/>
          </w:rPr>
          <w:t>二、人力资源分析</w:t>
        </w:r>
        <w:r>
          <w:tab/>
        </w:r>
        <w:r>
          <w:fldChar w:fldCharType="begin"/>
        </w:r>
        <w:r>
          <w:instrText xml:space="preserve"> PAGEREF _Toc18802 \h </w:instrText>
        </w:r>
        <w:r>
          <w:fldChar w:fldCharType="separate"/>
        </w:r>
        <w:r>
          <w:t>9</w:t>
        </w:r>
        <w:r>
          <w:fldChar w:fldCharType="end"/>
        </w:r>
      </w:hyperlink>
    </w:p>
    <w:p>
      <w:pPr>
        <w:pStyle w:val="TOC2"/>
        <w:tabs>
          <w:tab w:val="right" w:leader="dot" w:pos="8306"/>
        </w:tabs>
      </w:pPr>
      <w:hyperlink w:anchor="_Toc10867" w:history="1">
        <w:r>
          <w:rPr>
            <w:rFonts w:ascii="仿宋" w:eastAsia="仿宋" w:hAnsi="仿宋" w:cs="仿宋" w:hint="eastAsia"/>
            <w:lang w:val="en-GB"/>
          </w:rPr>
          <w:t>(一)、人力资源配置</w:t>
        </w:r>
        <w:r>
          <w:tab/>
        </w:r>
        <w:r>
          <w:fldChar w:fldCharType="begin"/>
        </w:r>
        <w:r>
          <w:instrText xml:space="preserve"> PAGEREF _Toc10867 \h </w:instrText>
        </w:r>
        <w:r>
          <w:fldChar w:fldCharType="separate"/>
        </w:r>
        <w:r>
          <w:t>9</w:t>
        </w:r>
        <w:r>
          <w:fldChar w:fldCharType="end"/>
        </w:r>
      </w:hyperlink>
    </w:p>
    <w:p>
      <w:pPr>
        <w:pStyle w:val="TOC2"/>
        <w:tabs>
          <w:tab w:val="right" w:leader="dot" w:pos="8306"/>
        </w:tabs>
      </w:pPr>
      <w:hyperlink w:anchor="_Toc17028" w:history="1">
        <w:r>
          <w:rPr>
            <w:rFonts w:ascii="仿宋" w:eastAsia="仿宋" w:hAnsi="仿宋" w:cs="仿宋" w:hint="eastAsia"/>
            <w:lang w:val="en-GB"/>
          </w:rPr>
          <w:t>(二)、员工技能培训</w:t>
        </w:r>
        <w:r>
          <w:tab/>
        </w:r>
        <w:r>
          <w:fldChar w:fldCharType="begin"/>
        </w:r>
        <w:r>
          <w:instrText xml:space="preserve"> PAGEREF _Toc17028 \h </w:instrText>
        </w:r>
        <w:r>
          <w:fldChar w:fldCharType="separate"/>
        </w:r>
        <w:r>
          <w:t>12</w:t>
        </w:r>
        <w:r>
          <w:fldChar w:fldCharType="end"/>
        </w:r>
      </w:hyperlink>
    </w:p>
    <w:p>
      <w:pPr>
        <w:pStyle w:val="TOC1"/>
        <w:tabs>
          <w:tab w:val="right" w:leader="dot" w:pos="8306"/>
        </w:tabs>
      </w:pPr>
      <w:hyperlink w:anchor="_Toc5763" w:history="1">
        <w:r>
          <w:rPr>
            <w:rFonts w:ascii="仿宋" w:eastAsia="仿宋" w:hAnsi="仿宋" w:cs="仿宋" w:hint="eastAsia"/>
            <w:lang w:val="en-GB"/>
          </w:rPr>
          <w:t>三、发展规划分析</w:t>
        </w:r>
        <w:r>
          <w:tab/>
        </w:r>
        <w:r>
          <w:fldChar w:fldCharType="begin"/>
        </w:r>
        <w:r>
          <w:instrText xml:space="preserve"> PAGEREF _Toc5763 \h </w:instrText>
        </w:r>
        <w:r>
          <w:fldChar w:fldCharType="separate"/>
        </w:r>
        <w:r>
          <w:t>13</w:t>
        </w:r>
        <w:r>
          <w:fldChar w:fldCharType="end"/>
        </w:r>
      </w:hyperlink>
    </w:p>
    <w:p>
      <w:pPr>
        <w:pStyle w:val="TOC2"/>
        <w:tabs>
          <w:tab w:val="right" w:leader="dot" w:pos="8306"/>
        </w:tabs>
      </w:pPr>
      <w:hyperlink w:anchor="_Toc7584" w:history="1">
        <w:r>
          <w:rPr>
            <w:rFonts w:ascii="仿宋" w:eastAsia="仿宋" w:hAnsi="仿宋" w:cs="仿宋" w:hint="eastAsia"/>
            <w:lang w:val="en-GB"/>
          </w:rPr>
          <w:t>(一)、公司发展规划</w:t>
        </w:r>
        <w:r>
          <w:tab/>
        </w:r>
        <w:r>
          <w:fldChar w:fldCharType="begin"/>
        </w:r>
        <w:r>
          <w:instrText xml:space="preserve"> PAGEREF _Toc7584 \h </w:instrText>
        </w:r>
        <w:r>
          <w:fldChar w:fldCharType="separate"/>
        </w:r>
        <w:r>
          <w:t>13</w:t>
        </w:r>
        <w:r>
          <w:fldChar w:fldCharType="end"/>
        </w:r>
      </w:hyperlink>
    </w:p>
    <w:p>
      <w:pPr>
        <w:pStyle w:val="TOC2"/>
        <w:tabs>
          <w:tab w:val="right" w:leader="dot" w:pos="8306"/>
        </w:tabs>
      </w:pPr>
      <w:hyperlink w:anchor="_Toc14315" w:history="1">
        <w:r>
          <w:rPr>
            <w:rFonts w:ascii="仿宋" w:eastAsia="仿宋" w:hAnsi="仿宋" w:cs="仿宋" w:hint="eastAsia"/>
            <w:lang w:val="en-GB"/>
          </w:rPr>
          <w:t>(二)、保障措施</w:t>
        </w:r>
        <w:r>
          <w:tab/>
        </w:r>
        <w:r>
          <w:fldChar w:fldCharType="begin"/>
        </w:r>
        <w:r>
          <w:instrText xml:space="preserve"> PAGEREF _Toc14315 \h </w:instrText>
        </w:r>
        <w:r>
          <w:fldChar w:fldCharType="separate"/>
        </w:r>
        <w:r>
          <w:t>14</w:t>
        </w:r>
        <w:r>
          <w:fldChar w:fldCharType="end"/>
        </w:r>
      </w:hyperlink>
    </w:p>
    <w:p>
      <w:pPr>
        <w:pStyle w:val="TOC1"/>
        <w:tabs>
          <w:tab w:val="right" w:leader="dot" w:pos="8306"/>
        </w:tabs>
      </w:pPr>
      <w:hyperlink w:anchor="_Toc28496" w:history="1">
        <w:r>
          <w:rPr>
            <w:rFonts w:ascii="仿宋" w:eastAsia="仿宋" w:hAnsi="仿宋" w:cs="仿宋" w:hint="eastAsia"/>
            <w:lang w:val="en-GB"/>
          </w:rPr>
          <w:t>四、专用机械设备行业发展现状</w:t>
        </w:r>
        <w:r>
          <w:tab/>
        </w:r>
        <w:r>
          <w:fldChar w:fldCharType="begin"/>
        </w:r>
        <w:r>
          <w:instrText xml:space="preserve"> PAGEREF _Toc28496 \h </w:instrText>
        </w:r>
        <w:r>
          <w:fldChar w:fldCharType="separate"/>
        </w:r>
        <w:r>
          <w:t>16</w:t>
        </w:r>
        <w:r>
          <w:fldChar w:fldCharType="end"/>
        </w:r>
      </w:hyperlink>
    </w:p>
    <w:p>
      <w:pPr>
        <w:pStyle w:val="TOC2"/>
        <w:tabs>
          <w:tab w:val="right" w:leader="dot" w:pos="8306"/>
        </w:tabs>
      </w:pPr>
      <w:hyperlink w:anchor="_Toc14017" w:history="1">
        <w:r>
          <w:rPr>
            <w:rFonts w:ascii="仿宋" w:eastAsia="仿宋" w:hAnsi="仿宋" w:cs="仿宋" w:hint="eastAsia"/>
            <w:lang w:val="en-GB"/>
          </w:rPr>
          <w:t>(一)、专用机械设备行业整体概况</w:t>
        </w:r>
        <w:r>
          <w:tab/>
        </w:r>
        <w:r>
          <w:fldChar w:fldCharType="begin"/>
        </w:r>
        <w:r>
          <w:instrText xml:space="preserve"> PAGEREF _Toc14017 \h </w:instrText>
        </w:r>
        <w:r>
          <w:fldChar w:fldCharType="separate"/>
        </w:r>
        <w:r>
          <w:t>16</w:t>
        </w:r>
        <w:r>
          <w:fldChar w:fldCharType="end"/>
        </w:r>
      </w:hyperlink>
    </w:p>
    <w:p>
      <w:pPr>
        <w:pStyle w:val="TOC2"/>
        <w:tabs>
          <w:tab w:val="right" w:leader="dot" w:pos="8306"/>
        </w:tabs>
      </w:pPr>
      <w:hyperlink w:anchor="_Toc22080" w:history="1">
        <w:r>
          <w:rPr>
            <w:rFonts w:ascii="仿宋" w:eastAsia="仿宋" w:hAnsi="仿宋" w:cs="仿宋" w:hint="eastAsia"/>
            <w:lang w:val="en-GB"/>
          </w:rPr>
          <w:t>(二)、技术创新与发展</w:t>
        </w:r>
        <w:r>
          <w:tab/>
        </w:r>
        <w:r>
          <w:fldChar w:fldCharType="begin"/>
        </w:r>
        <w:r>
          <w:instrText xml:space="preserve"> PAGEREF _Toc22080 \h </w:instrText>
        </w:r>
        <w:r>
          <w:fldChar w:fldCharType="separate"/>
        </w:r>
        <w:r>
          <w:t>17</w:t>
        </w:r>
        <w:r>
          <w:fldChar w:fldCharType="end"/>
        </w:r>
      </w:hyperlink>
    </w:p>
    <w:p>
      <w:pPr>
        <w:pStyle w:val="TOC2"/>
        <w:tabs>
          <w:tab w:val="right" w:leader="dot" w:pos="8306"/>
        </w:tabs>
      </w:pPr>
      <w:hyperlink w:anchor="_Toc6722" w:history="1">
        <w:r>
          <w:rPr>
            <w:rFonts w:ascii="仿宋" w:eastAsia="仿宋" w:hAnsi="仿宋" w:cs="仿宋" w:hint="eastAsia"/>
            <w:lang w:val="en-GB"/>
          </w:rPr>
          <w:t>(三)、政策与法规</w:t>
        </w:r>
        <w:r>
          <w:tab/>
        </w:r>
        <w:r>
          <w:fldChar w:fldCharType="begin"/>
        </w:r>
        <w:r>
          <w:instrText xml:space="preserve"> PAGEREF _Toc6722 \h </w:instrText>
        </w:r>
        <w:r>
          <w:fldChar w:fldCharType="separate"/>
        </w:r>
        <w:r>
          <w:t>18</w:t>
        </w:r>
        <w:r>
          <w:fldChar w:fldCharType="end"/>
        </w:r>
      </w:hyperlink>
    </w:p>
    <w:p>
      <w:pPr>
        <w:pStyle w:val="TOC2"/>
        <w:tabs>
          <w:tab w:val="right" w:leader="dot" w:pos="8306"/>
        </w:tabs>
      </w:pPr>
      <w:hyperlink w:anchor="_Toc6894" w:history="1">
        <w:r>
          <w:rPr>
            <w:rFonts w:ascii="仿宋" w:eastAsia="仿宋" w:hAnsi="仿宋" w:cs="仿宋" w:hint="eastAsia"/>
            <w:lang w:val="en-GB"/>
          </w:rPr>
          <w:t>(四)、消费者需求变化</w:t>
        </w:r>
        <w:r>
          <w:tab/>
        </w:r>
        <w:r>
          <w:fldChar w:fldCharType="begin"/>
        </w:r>
        <w:r>
          <w:instrText xml:space="preserve"> PAGEREF _Toc6894 \h </w:instrText>
        </w:r>
        <w:r>
          <w:fldChar w:fldCharType="separate"/>
        </w:r>
        <w:r>
          <w:t>19</w:t>
        </w:r>
        <w:r>
          <w:fldChar w:fldCharType="end"/>
        </w:r>
      </w:hyperlink>
    </w:p>
    <w:p>
      <w:pPr>
        <w:pStyle w:val="TOC1"/>
        <w:tabs>
          <w:tab w:val="right" w:leader="dot" w:pos="8306"/>
        </w:tabs>
      </w:pPr>
      <w:hyperlink w:anchor="_Toc22083" w:history="1">
        <w:r>
          <w:rPr>
            <w:rFonts w:ascii="仿宋" w:eastAsia="仿宋" w:hAnsi="仿宋" w:cs="仿宋" w:hint="eastAsia"/>
            <w:lang w:val="en-GB"/>
          </w:rPr>
          <w:t>五、市场地位与竞争战略</w:t>
        </w:r>
        <w:r>
          <w:tab/>
        </w:r>
        <w:r>
          <w:fldChar w:fldCharType="begin"/>
        </w:r>
        <w:r>
          <w:instrText xml:space="preserve"> PAGEREF _Toc22083 \h </w:instrText>
        </w:r>
        <w:r>
          <w:fldChar w:fldCharType="separate"/>
        </w:r>
        <w:r>
          <w:t>20</w:t>
        </w:r>
        <w:r>
          <w:fldChar w:fldCharType="end"/>
        </w:r>
      </w:hyperlink>
    </w:p>
    <w:p>
      <w:pPr>
        <w:pStyle w:val="TOC2"/>
        <w:tabs>
          <w:tab w:val="right" w:leader="dot" w:pos="8306"/>
        </w:tabs>
      </w:pPr>
      <w:hyperlink w:anchor="_Toc16872" w:history="1">
        <w:r>
          <w:rPr>
            <w:rFonts w:ascii="仿宋" w:eastAsia="仿宋" w:hAnsi="仿宋" w:cs="仿宋" w:hint="eastAsia"/>
            <w:lang w:val="en-GB"/>
          </w:rPr>
          <w:t>(一)、顾客忠诚</w:t>
        </w:r>
        <w:r>
          <w:tab/>
        </w:r>
        <w:r>
          <w:fldChar w:fldCharType="begin"/>
        </w:r>
        <w:r>
          <w:instrText xml:space="preserve"> PAGEREF _Toc16872 \h </w:instrText>
        </w:r>
        <w:r>
          <w:fldChar w:fldCharType="separate"/>
        </w:r>
        <w:r>
          <w:t>20</w:t>
        </w:r>
        <w:r>
          <w:fldChar w:fldCharType="end"/>
        </w:r>
      </w:hyperlink>
    </w:p>
    <w:p>
      <w:pPr>
        <w:pStyle w:val="TOC2"/>
        <w:tabs>
          <w:tab w:val="right" w:leader="dot" w:pos="8306"/>
        </w:tabs>
      </w:pPr>
      <w:hyperlink w:anchor="_Toc25856" w:history="1">
        <w:r>
          <w:rPr>
            <w:rFonts w:ascii="仿宋" w:eastAsia="仿宋" w:hAnsi="仿宋" w:cs="仿宋" w:hint="eastAsia"/>
            <w:lang w:val="en-GB"/>
          </w:rPr>
          <w:t>(二)、全面质量管理</w:t>
        </w:r>
        <w:r>
          <w:tab/>
        </w:r>
        <w:r>
          <w:fldChar w:fldCharType="begin"/>
        </w:r>
        <w:r>
          <w:instrText xml:space="preserve"> PAGEREF _Toc25856 \h </w:instrText>
        </w:r>
        <w:r>
          <w:fldChar w:fldCharType="separate"/>
        </w:r>
        <w:r>
          <w:t>22</w:t>
        </w:r>
        <w:r>
          <w:fldChar w:fldCharType="end"/>
        </w:r>
      </w:hyperlink>
    </w:p>
    <w:p>
      <w:pPr>
        <w:pStyle w:val="TOC2"/>
        <w:tabs>
          <w:tab w:val="right" w:leader="dot" w:pos="8306"/>
        </w:tabs>
      </w:pPr>
      <w:hyperlink w:anchor="_Toc19666" w:history="1">
        <w:r>
          <w:rPr>
            <w:rFonts w:ascii="仿宋" w:eastAsia="仿宋" w:hAnsi="仿宋" w:cs="仿宋" w:hint="eastAsia"/>
            <w:lang w:val="en-GB"/>
          </w:rPr>
          <w:t>(三)、研究市场营销学的意义</w:t>
        </w:r>
        <w:r>
          <w:tab/>
        </w:r>
        <w:r>
          <w:fldChar w:fldCharType="begin"/>
        </w:r>
        <w:r>
          <w:instrText xml:space="preserve"> PAGEREF _Toc19666 \h </w:instrText>
        </w:r>
        <w:r>
          <w:fldChar w:fldCharType="separate"/>
        </w:r>
        <w:r>
          <w:t>22</w:t>
        </w:r>
        <w:r>
          <w:fldChar w:fldCharType="end"/>
        </w:r>
      </w:hyperlink>
    </w:p>
    <w:p>
      <w:pPr>
        <w:pStyle w:val="TOC2"/>
        <w:tabs>
          <w:tab w:val="right" w:leader="dot" w:pos="8306"/>
        </w:tabs>
      </w:pPr>
      <w:hyperlink w:anchor="_Toc22652" w:history="1">
        <w:r>
          <w:rPr>
            <w:rFonts w:ascii="仿宋" w:eastAsia="仿宋" w:hAnsi="仿宋" w:cs="仿宋" w:hint="eastAsia"/>
            <w:lang w:val="en-GB"/>
          </w:rPr>
          <w:t>(四)、市场营销学的研究方法</w:t>
        </w:r>
        <w:r>
          <w:tab/>
        </w:r>
        <w:r>
          <w:fldChar w:fldCharType="begin"/>
        </w:r>
        <w:r>
          <w:instrText xml:space="preserve"> PAGEREF _Toc22652 \h </w:instrText>
        </w:r>
        <w:r>
          <w:fldChar w:fldCharType="separate"/>
        </w:r>
        <w:r>
          <w:t>24</w:t>
        </w:r>
        <w:r>
          <w:fldChar w:fldCharType="end"/>
        </w:r>
      </w:hyperlink>
    </w:p>
    <w:p>
      <w:pPr>
        <w:pStyle w:val="TOC2"/>
        <w:tabs>
          <w:tab w:val="right" w:leader="dot" w:pos="8306"/>
        </w:tabs>
      </w:pPr>
      <w:hyperlink w:anchor="_Toc2254" w:history="1">
        <w:r>
          <w:rPr>
            <w:rFonts w:ascii="仿宋" w:eastAsia="仿宋" w:hAnsi="仿宋" w:cs="仿宋" w:hint="eastAsia"/>
            <w:lang w:val="en-GB"/>
          </w:rPr>
          <w:t>(五)、选择进攻战略</w:t>
        </w:r>
        <w:r>
          <w:tab/>
        </w:r>
        <w:r>
          <w:fldChar w:fldCharType="begin"/>
        </w:r>
        <w:r>
          <w:instrText xml:space="preserve"> PAGEREF _Toc2254 \h </w:instrText>
        </w:r>
        <w:r>
          <w:fldChar w:fldCharType="separate"/>
        </w:r>
        <w:r>
          <w:t>25</w:t>
        </w:r>
        <w:r>
          <w:fldChar w:fldCharType="end"/>
        </w:r>
      </w:hyperlink>
    </w:p>
    <w:p>
      <w:pPr>
        <w:pStyle w:val="TOC2"/>
        <w:tabs>
          <w:tab w:val="right" w:leader="dot" w:pos="8306"/>
        </w:tabs>
      </w:pPr>
      <w:hyperlink w:anchor="_Toc26581" w:history="1">
        <w:r>
          <w:rPr>
            <w:rFonts w:ascii="仿宋" w:eastAsia="仿宋" w:hAnsi="仿宋" w:cs="仿宋" w:hint="eastAsia"/>
            <w:lang w:val="en-GB"/>
          </w:rPr>
          <w:t>(六)、确定战略目标与竞争对手</w:t>
        </w:r>
        <w:r>
          <w:tab/>
        </w:r>
        <w:r>
          <w:fldChar w:fldCharType="begin"/>
        </w:r>
        <w:r>
          <w:instrText xml:space="preserve"> PAGEREF _Toc26581 \h </w:instrText>
        </w:r>
        <w:r>
          <w:fldChar w:fldCharType="separate"/>
        </w:r>
        <w:r>
          <w:t>27</w:t>
        </w:r>
        <w:r>
          <w:fldChar w:fldCharType="end"/>
        </w:r>
      </w:hyperlink>
    </w:p>
    <w:p>
      <w:pPr>
        <w:pStyle w:val="TOC2"/>
        <w:tabs>
          <w:tab w:val="right" w:leader="dot" w:pos="8306"/>
        </w:tabs>
      </w:pPr>
      <w:hyperlink w:anchor="_Toc31999" w:history="1">
        <w:r>
          <w:rPr>
            <w:rFonts w:ascii="仿宋" w:eastAsia="仿宋" w:hAnsi="仿宋" w:cs="仿宋" w:hint="eastAsia"/>
            <w:lang w:val="en-GB"/>
          </w:rPr>
          <w:t>(七)、市场追随者战略</w:t>
        </w:r>
        <w:r>
          <w:tab/>
        </w:r>
        <w:r>
          <w:fldChar w:fldCharType="begin"/>
        </w:r>
        <w:r>
          <w:instrText xml:space="preserve"> PAGEREF _Toc31999 \h </w:instrText>
        </w:r>
        <w:r>
          <w:fldChar w:fldCharType="separate"/>
        </w:r>
        <w:r>
          <w:t>29</w:t>
        </w:r>
        <w:r>
          <w:fldChar w:fldCharType="end"/>
        </w:r>
      </w:hyperlink>
    </w:p>
    <w:p>
      <w:pPr>
        <w:pStyle w:val="TOC2"/>
        <w:tabs>
          <w:tab w:val="right" w:leader="dot" w:pos="8306"/>
        </w:tabs>
      </w:pPr>
      <w:hyperlink w:anchor="_Toc24624" w:history="1">
        <w:r>
          <w:rPr>
            <w:rFonts w:ascii="仿宋" w:eastAsia="仿宋" w:hAnsi="仿宋" w:cs="仿宋" w:hint="eastAsia"/>
            <w:lang w:val="en-GB"/>
          </w:rPr>
          <w:t>(八)、市场利基者战略</w:t>
        </w:r>
        <w:r>
          <w:tab/>
        </w:r>
        <w:r>
          <w:fldChar w:fldCharType="begin"/>
        </w:r>
        <w:r>
          <w:instrText xml:space="preserve"> PAGEREF _Toc24624 \h </w:instrText>
        </w:r>
        <w:r>
          <w:fldChar w:fldCharType="separate"/>
        </w:r>
        <w:r>
          <w:t>30</w:t>
        </w:r>
        <w:r>
          <w:fldChar w:fldCharType="end"/>
        </w:r>
      </w:hyperlink>
    </w:p>
    <w:p>
      <w:pPr>
        <w:pStyle w:val="TOC2"/>
        <w:tabs>
          <w:tab w:val="right" w:leader="dot" w:pos="8306"/>
        </w:tabs>
      </w:pPr>
      <w:hyperlink w:anchor="_Toc25146" w:history="1">
        <w:r>
          <w:rPr>
            <w:rFonts w:ascii="仿宋" w:eastAsia="仿宋" w:hAnsi="仿宋" w:cs="仿宋" w:hint="eastAsia"/>
            <w:lang w:val="en-GB"/>
          </w:rPr>
          <w:t>(九)、竞争战略选择</w:t>
        </w:r>
        <w:r>
          <w:tab/>
        </w:r>
        <w:r>
          <w:fldChar w:fldCharType="begin"/>
        </w:r>
        <w:r>
          <w:instrText xml:space="preserve"> PAGEREF _Toc25146 \h </w:instrText>
        </w:r>
        <w:r>
          <w:fldChar w:fldCharType="separate"/>
        </w:r>
        <w:r>
          <w:t>32</w:t>
        </w:r>
        <w:r>
          <w:fldChar w:fldCharType="end"/>
        </w:r>
      </w:hyperlink>
    </w:p>
    <w:p>
      <w:pPr>
        <w:pStyle w:val="TOC2"/>
        <w:tabs>
          <w:tab w:val="right" w:leader="dot" w:pos="8306"/>
        </w:tabs>
      </w:pPr>
      <w:hyperlink w:anchor="_Toc24119" w:history="1">
        <w:r>
          <w:rPr>
            <w:rFonts w:ascii="仿宋" w:eastAsia="仿宋" w:hAnsi="仿宋" w:cs="仿宋" w:hint="eastAsia"/>
            <w:lang w:val="en-GB"/>
          </w:rPr>
          <w:t>(十)、专用机械设备行业竞争者识别</w:t>
        </w:r>
        <w:r>
          <w:tab/>
        </w:r>
        <w:r>
          <w:fldChar w:fldCharType="begin"/>
        </w:r>
        <w:r>
          <w:instrText xml:space="preserve"> PAGEREF _Toc24119 \h </w:instrText>
        </w:r>
        <w:r>
          <w:fldChar w:fldCharType="separate"/>
        </w:r>
        <w:r>
          <w:t>34</w:t>
        </w:r>
        <w:r>
          <w:fldChar w:fldCharType="end"/>
        </w:r>
      </w:hyperlink>
    </w:p>
    <w:p>
      <w:pPr>
        <w:pStyle w:val="TOC1"/>
        <w:tabs>
          <w:tab w:val="right" w:leader="dot" w:pos="8306"/>
        </w:tabs>
      </w:pPr>
      <w:hyperlink w:anchor="_Toc5408" w:history="1">
        <w:r>
          <w:rPr>
            <w:rFonts w:ascii="仿宋" w:eastAsia="仿宋" w:hAnsi="仿宋" w:cs="仿宋" w:hint="eastAsia"/>
            <w:lang w:val="en-GB"/>
          </w:rPr>
          <w:t>六、专用机械设备组织市场分析</w:t>
        </w:r>
        <w:r>
          <w:tab/>
        </w:r>
        <w:r>
          <w:fldChar w:fldCharType="begin"/>
        </w:r>
        <w:r>
          <w:instrText xml:space="preserve"> PAGEREF _Toc5408 \h </w:instrText>
        </w:r>
        <w:r>
          <w:fldChar w:fldCharType="separate"/>
        </w:r>
        <w:r>
          <w:t>35</w:t>
        </w:r>
        <w:r>
          <w:fldChar w:fldCharType="end"/>
        </w:r>
      </w:hyperlink>
    </w:p>
    <w:p>
      <w:pPr>
        <w:pStyle w:val="TOC2"/>
        <w:tabs>
          <w:tab w:val="right" w:leader="dot" w:pos="8306"/>
        </w:tabs>
      </w:pPr>
      <w:hyperlink w:anchor="_Toc7220" w:history="1">
        <w:r>
          <w:rPr>
            <w:rFonts w:ascii="仿宋" w:eastAsia="仿宋" w:hAnsi="仿宋" w:cs="仿宋" w:hint="eastAsia"/>
            <w:lang w:val="en-GB"/>
          </w:rPr>
          <w:t>(一)、组织结构</w:t>
        </w:r>
        <w:r>
          <w:tab/>
        </w:r>
        <w:r>
          <w:fldChar w:fldCharType="begin"/>
        </w:r>
        <w:r>
          <w:instrText xml:space="preserve"> PAGEREF _Toc7220 \h </w:instrText>
        </w:r>
        <w:r>
          <w:fldChar w:fldCharType="separate"/>
        </w:r>
        <w:r>
          <w:t>35</w:t>
        </w:r>
        <w:r>
          <w:fldChar w:fldCharType="end"/>
        </w:r>
      </w:hyperlink>
    </w:p>
    <w:p>
      <w:pPr>
        <w:pStyle w:val="TOC2"/>
        <w:tabs>
          <w:tab w:val="right" w:leader="dot" w:pos="8306"/>
        </w:tabs>
      </w:pPr>
      <w:hyperlink w:anchor="_Toc15931" w:history="1">
        <w:r>
          <w:rPr>
            <w:rFonts w:ascii="仿宋" w:eastAsia="仿宋" w:hAnsi="仿宋" w:cs="仿宋" w:hint="eastAsia"/>
            <w:lang w:val="en-GB"/>
          </w:rPr>
          <w:t>(二)、决策机制</w:t>
        </w:r>
        <w:r>
          <w:tab/>
        </w:r>
        <w:r>
          <w:fldChar w:fldCharType="begin"/>
        </w:r>
        <w:r>
          <w:instrText xml:space="preserve"> PAGEREF _Toc15931 \h </w:instrText>
        </w:r>
        <w:r>
          <w:fldChar w:fldCharType="separate"/>
        </w:r>
        <w:r>
          <w:t>37</w:t>
        </w:r>
        <w:r>
          <w:fldChar w:fldCharType="end"/>
        </w:r>
      </w:hyperlink>
    </w:p>
    <w:p>
      <w:pPr>
        <w:pStyle w:val="TOC2"/>
        <w:tabs>
          <w:tab w:val="right" w:leader="dot" w:pos="8306"/>
        </w:tabs>
      </w:pPr>
      <w:hyperlink w:anchor="_Toc16973" w:history="1">
        <w:r>
          <w:rPr>
            <w:rFonts w:ascii="仿宋" w:eastAsia="仿宋" w:hAnsi="仿宋" w:cs="仿宋" w:hint="eastAsia"/>
            <w:lang w:val="en-GB"/>
          </w:rPr>
          <w:t>(三)、企业文化</w:t>
        </w:r>
        <w:r>
          <w:tab/>
        </w:r>
        <w:r>
          <w:fldChar w:fldCharType="begin"/>
        </w:r>
        <w:r>
          <w:instrText xml:space="preserve"> PAGEREF _Toc16973 \h </w:instrText>
        </w:r>
        <w:r>
          <w:fldChar w:fldCharType="separate"/>
        </w:r>
        <w:r>
          <w:t>38</w:t>
        </w:r>
        <w:r>
          <w:fldChar w:fldCharType="end"/>
        </w:r>
      </w:hyperlink>
    </w:p>
    <w:p>
      <w:pPr>
        <w:pStyle w:val="TOC2"/>
        <w:tabs>
          <w:tab w:val="right" w:leader="dot" w:pos="8306"/>
        </w:tabs>
      </w:pPr>
      <w:hyperlink w:anchor="_Toc2005" w:history="1">
        <w:r>
          <w:rPr>
            <w:rFonts w:ascii="仿宋" w:eastAsia="仿宋" w:hAnsi="仿宋" w:cs="仿宋" w:hint="eastAsia"/>
            <w:lang w:val="en-GB"/>
          </w:rPr>
          <w:t>(四)、供应商关系</w:t>
        </w:r>
        <w:r>
          <w:tab/>
        </w:r>
        <w:r>
          <w:fldChar w:fldCharType="begin"/>
        </w:r>
        <w:r>
          <w:instrText xml:space="preserve"> PAGEREF _Toc2005 \h </w:instrText>
        </w:r>
        <w:r>
          <w:fldChar w:fldCharType="separate"/>
        </w:r>
        <w:r>
          <w:t>40</w:t>
        </w:r>
        <w:r>
          <w:fldChar w:fldCharType="end"/>
        </w:r>
      </w:hyperlink>
    </w:p>
    <w:p>
      <w:pPr>
        <w:pStyle w:val="TOC1"/>
        <w:tabs>
          <w:tab w:val="right" w:leader="dot" w:pos="8306"/>
        </w:tabs>
      </w:pPr>
      <w:hyperlink w:anchor="_Toc20854" w:history="1">
        <w:r>
          <w:rPr>
            <w:rFonts w:ascii="仿宋" w:eastAsia="仿宋" w:hAnsi="仿宋" w:cs="仿宋" w:hint="eastAsia"/>
            <w:lang w:val="en-GB"/>
          </w:rPr>
          <w:t>七、专用机械设备整合营销</w:t>
        </w:r>
        <w:r>
          <w:tab/>
        </w:r>
        <w:r>
          <w:fldChar w:fldCharType="begin"/>
        </w:r>
        <w:r>
          <w:instrText xml:space="preserve"> PAGEREF _Toc20854 \h </w:instrText>
        </w:r>
        <w:r>
          <w:fldChar w:fldCharType="separate"/>
        </w:r>
        <w:r>
          <w:t>41</w:t>
        </w:r>
        <w:r>
          <w:fldChar w:fldCharType="end"/>
        </w:r>
      </w:hyperlink>
    </w:p>
    <w:p>
      <w:pPr>
        <w:pStyle w:val="TOC2"/>
        <w:tabs>
          <w:tab w:val="right" w:leader="dot" w:pos="8306"/>
        </w:tabs>
      </w:pPr>
      <w:hyperlink w:anchor="_Toc14234" w:history="1">
        <w:r>
          <w:rPr>
            <w:rFonts w:ascii="仿宋" w:eastAsia="仿宋" w:hAnsi="仿宋" w:cs="仿宋" w:hint="eastAsia"/>
            <w:lang w:val="en-GB"/>
          </w:rPr>
          <w:t>(一)、跨渠道整合</w:t>
        </w:r>
        <w:r>
          <w:tab/>
        </w:r>
        <w:r>
          <w:fldChar w:fldCharType="begin"/>
        </w:r>
        <w:r>
          <w:instrText xml:space="preserve"> PAGEREF _Toc14234 \h </w:instrText>
        </w:r>
        <w:r>
          <w:fldChar w:fldCharType="separate"/>
        </w:r>
        <w:r>
          <w:t>41</w:t>
        </w:r>
        <w:r>
          <w:fldChar w:fldCharType="end"/>
        </w:r>
      </w:hyperlink>
    </w:p>
    <w:p>
      <w:pPr>
        <w:pStyle w:val="TOC2"/>
        <w:tabs>
          <w:tab w:val="right" w:leader="dot" w:pos="8306"/>
        </w:tabs>
      </w:pPr>
      <w:hyperlink w:anchor="_Toc18188" w:history="1">
        <w:r>
          <w:rPr>
            <w:rFonts w:ascii="仿宋" w:eastAsia="仿宋" w:hAnsi="仿宋" w:cs="仿宋" w:hint="eastAsia"/>
            <w:lang w:val="en-GB"/>
          </w:rPr>
          <w:t>(二)、品牌一体化</w:t>
        </w:r>
        <w:r>
          <w:tab/>
        </w:r>
        <w:r>
          <w:fldChar w:fldCharType="begin"/>
        </w:r>
        <w:r>
          <w:instrText xml:space="preserve"> PAGEREF _Toc18188 \h </w:instrText>
        </w:r>
        <w:r>
          <w:fldChar w:fldCharType="separate"/>
        </w:r>
        <w:r>
          <w:t>42</w:t>
        </w:r>
        <w:r>
          <w:fldChar w:fldCharType="end"/>
        </w:r>
      </w:hyperlink>
    </w:p>
    <w:p>
      <w:pPr>
        <w:pStyle w:val="TOC2"/>
        <w:tabs>
          <w:tab w:val="right" w:leader="dot" w:pos="8306"/>
        </w:tabs>
      </w:pPr>
      <w:hyperlink w:anchor="_Toc29259" w:history="1">
        <w:r>
          <w:rPr>
            <w:rFonts w:ascii="仿宋" w:eastAsia="仿宋" w:hAnsi="仿宋" w:cs="仿宋" w:hint="eastAsia"/>
            <w:lang w:val="en-GB"/>
          </w:rPr>
          <w:t>(三)、数据整合</w:t>
        </w:r>
        <w:r>
          <w:tab/>
        </w:r>
        <w:r>
          <w:fldChar w:fldCharType="begin"/>
        </w:r>
        <w:r>
          <w:instrText xml:space="preserve"> PAGEREF _Toc29259 \h </w:instrText>
        </w:r>
        <w:r>
          <w:fldChar w:fldCharType="separate"/>
        </w:r>
        <w:r>
          <w:t>44</w:t>
        </w:r>
        <w:r>
          <w:fldChar w:fldCharType="end"/>
        </w:r>
      </w:hyperlink>
    </w:p>
    <w:p>
      <w:pPr>
        <w:pStyle w:val="TOC2"/>
        <w:tabs>
          <w:tab w:val="right" w:leader="dot" w:pos="8306"/>
        </w:tabs>
      </w:pPr>
      <w:hyperlink w:anchor="_Toc17981" w:history="1">
        <w:r>
          <w:rPr>
            <w:rFonts w:ascii="仿宋" w:eastAsia="仿宋" w:hAnsi="仿宋" w:cs="仿宋" w:hint="eastAsia"/>
            <w:lang w:val="en-GB"/>
          </w:rPr>
          <w:t>(四)、客户关系管理</w:t>
        </w:r>
        <w:r>
          <w:tab/>
        </w:r>
        <w:r>
          <w:fldChar w:fldCharType="begin"/>
        </w:r>
        <w:r>
          <w:instrText xml:space="preserve"> PAGEREF _Toc17981 \h </w:instrText>
        </w:r>
        <w:r>
          <w:fldChar w:fldCharType="separate"/>
        </w:r>
        <w:r>
          <w:t>46</w:t>
        </w:r>
        <w:r>
          <w:fldChar w:fldCharType="end"/>
        </w:r>
      </w:hyperlink>
    </w:p>
    <w:p>
      <w:pPr>
        <w:pStyle w:val="TOC1"/>
        <w:tabs>
          <w:tab w:val="right" w:leader="dot" w:pos="8306"/>
        </w:tabs>
      </w:pPr>
      <w:hyperlink w:anchor="_Toc25100" w:history="1">
        <w:r>
          <w:rPr>
            <w:rFonts w:ascii="仿宋" w:eastAsia="仿宋" w:hAnsi="仿宋" w:cs="仿宋" w:hint="eastAsia"/>
            <w:lang w:val="en-GB"/>
          </w:rPr>
          <w:t>八、市场趋势与消费者洞察</w:t>
        </w:r>
        <w:r>
          <w:tab/>
        </w:r>
        <w:r>
          <w:fldChar w:fldCharType="begin"/>
        </w:r>
        <w:r>
          <w:instrText xml:space="preserve"> PAGEREF _Toc25100 \h </w:instrText>
        </w:r>
        <w:r>
          <w:fldChar w:fldCharType="separate"/>
        </w:r>
        <w:r>
          <w:t>50</w:t>
        </w:r>
        <w:r>
          <w:fldChar w:fldCharType="end"/>
        </w:r>
      </w:hyperlink>
    </w:p>
    <w:p>
      <w:pPr>
        <w:pStyle w:val="TOC2"/>
        <w:tabs>
          <w:tab w:val="right" w:leader="dot" w:pos="8306"/>
        </w:tabs>
      </w:pPr>
      <w:hyperlink w:anchor="_Toc15776" w:history="1">
        <w:r>
          <w:rPr>
            <w:rFonts w:ascii="仿宋" w:eastAsia="仿宋" w:hAnsi="仿宋" w:cs="仿宋" w:hint="eastAsia"/>
            <w:lang w:val="en-GB"/>
          </w:rPr>
          <w:t>(一)、市场趋势分析与预测</w:t>
        </w:r>
        <w:r>
          <w:tab/>
        </w:r>
        <w:r>
          <w:fldChar w:fldCharType="begin"/>
        </w:r>
        <w:r>
          <w:instrText xml:space="preserve"> PAGEREF _Toc15776 \h </w:instrText>
        </w:r>
        <w:r>
          <w:fldChar w:fldCharType="separate"/>
        </w:r>
        <w:r>
          <w:t>50</w:t>
        </w:r>
        <w:r>
          <w:fldChar w:fldCharType="end"/>
        </w:r>
      </w:hyperlink>
    </w:p>
    <w:p>
      <w:pPr>
        <w:pStyle w:val="TOC2"/>
        <w:tabs>
          <w:tab w:val="right" w:leader="dot" w:pos="8306"/>
        </w:tabs>
      </w:pPr>
      <w:hyperlink w:anchor="_Toc31759" w:history="1">
        <w:r>
          <w:rPr>
            <w:rFonts w:ascii="仿宋" w:eastAsia="仿宋" w:hAnsi="仿宋" w:cs="仿宋" w:hint="eastAsia"/>
            <w:lang w:val="en-GB"/>
          </w:rPr>
          <w:t>(二)、消费者洞察与行为研究</w:t>
        </w:r>
        <w:r>
          <w:tab/>
        </w:r>
        <w:r>
          <w:fldChar w:fldCharType="begin"/>
        </w:r>
        <w:r>
          <w:instrText xml:space="preserve"> PAGEREF _Toc31759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61" w:history="1">
        <w:r>
          <w:rPr>
            <w:rFonts w:ascii="仿宋" w:eastAsia="仿宋" w:hAnsi="仿宋" w:cs="仿宋" w:hint="eastAsia"/>
            <w:lang w:val="en-GB"/>
          </w:rPr>
          <w:t>(三)、产品创新与市场适应性</w:t>
        </w:r>
        <w:r>
          <w:tab/>
        </w:r>
        <w:r>
          <w:fldChar w:fldCharType="begin"/>
        </w:r>
        <w:r>
          <w:instrText xml:space="preserve"> PAGEREF _Toc29361 \h </w:instrText>
        </w:r>
        <w:r>
          <w:fldChar w:fldCharType="separate"/>
        </w:r>
        <w:r>
          <w:t>53</w:t>
        </w:r>
        <w:r>
          <w:fldChar w:fldCharType="end"/>
        </w:r>
      </w:hyperlink>
    </w:p>
    <w:p>
      <w:pPr>
        <w:pStyle w:val="TOC2"/>
        <w:tabs>
          <w:tab w:val="right" w:leader="dot" w:pos="8306"/>
        </w:tabs>
      </w:pPr>
      <w:hyperlink w:anchor="_Toc18603" w:history="1">
        <w:r>
          <w:rPr>
            <w:rFonts w:ascii="仿宋" w:eastAsia="仿宋" w:hAnsi="仿宋" w:cs="仿宋" w:hint="eastAsia"/>
            <w:lang w:val="en-GB"/>
          </w:rPr>
          <w:t>(四)、服务体验与客户满意度</w:t>
        </w:r>
        <w:r>
          <w:tab/>
        </w:r>
        <w:r>
          <w:fldChar w:fldCharType="begin"/>
        </w:r>
        <w:r>
          <w:instrText xml:space="preserve"> PAGEREF _Toc18603 \h </w:instrText>
        </w:r>
        <w:r>
          <w:fldChar w:fldCharType="separate"/>
        </w:r>
        <w:r>
          <w:t>54</w:t>
        </w:r>
        <w:r>
          <w:fldChar w:fldCharType="end"/>
        </w:r>
      </w:hyperlink>
    </w:p>
    <w:p>
      <w:pPr>
        <w:pStyle w:val="TOC1"/>
        <w:tabs>
          <w:tab w:val="right" w:leader="dot" w:pos="8306"/>
        </w:tabs>
      </w:pPr>
      <w:hyperlink w:anchor="_Toc27149" w:history="1">
        <w:r>
          <w:rPr>
            <w:rFonts w:ascii="仿宋" w:eastAsia="仿宋" w:hAnsi="仿宋" w:cs="仿宋" w:hint="eastAsia"/>
            <w:lang w:val="en-GB"/>
          </w:rPr>
          <w:t>九、技术与生产管理</w:t>
        </w:r>
        <w:r>
          <w:tab/>
        </w:r>
        <w:r>
          <w:fldChar w:fldCharType="begin"/>
        </w:r>
        <w:r>
          <w:instrText xml:space="preserve"> PAGEREF _Toc27149 \h </w:instrText>
        </w:r>
        <w:r>
          <w:fldChar w:fldCharType="separate"/>
        </w:r>
        <w:r>
          <w:t>56</w:t>
        </w:r>
        <w:r>
          <w:fldChar w:fldCharType="end"/>
        </w:r>
      </w:hyperlink>
    </w:p>
    <w:p>
      <w:pPr>
        <w:pStyle w:val="TOC2"/>
        <w:tabs>
          <w:tab w:val="right" w:leader="dot" w:pos="8306"/>
        </w:tabs>
      </w:pPr>
      <w:hyperlink w:anchor="_Toc26916" w:history="1">
        <w:r>
          <w:rPr>
            <w:rFonts w:ascii="仿宋" w:eastAsia="仿宋" w:hAnsi="仿宋" w:cs="仿宋" w:hint="eastAsia"/>
            <w:lang w:val="en-GB"/>
          </w:rPr>
          <w:t>(一)、生产流程与工艺优化</w:t>
        </w:r>
        <w:r>
          <w:tab/>
        </w:r>
        <w:r>
          <w:fldChar w:fldCharType="begin"/>
        </w:r>
        <w:r>
          <w:instrText xml:space="preserve"> PAGEREF _Toc26916 \h </w:instrText>
        </w:r>
        <w:r>
          <w:fldChar w:fldCharType="separate"/>
        </w:r>
        <w:r>
          <w:t>56</w:t>
        </w:r>
        <w:r>
          <w:fldChar w:fldCharType="end"/>
        </w:r>
      </w:hyperlink>
    </w:p>
    <w:p>
      <w:pPr>
        <w:pStyle w:val="TOC2"/>
        <w:tabs>
          <w:tab w:val="right" w:leader="dot" w:pos="8306"/>
        </w:tabs>
      </w:pPr>
      <w:hyperlink w:anchor="_Toc6813" w:history="1">
        <w:r>
          <w:rPr>
            <w:rFonts w:ascii="仿宋" w:eastAsia="仿宋" w:hAnsi="仿宋" w:cs="仿宋" w:hint="eastAsia"/>
            <w:lang w:val="en-GB"/>
          </w:rPr>
          <w:t>(二)、技术创新与研发投入</w:t>
        </w:r>
        <w:r>
          <w:tab/>
        </w:r>
        <w:r>
          <w:fldChar w:fldCharType="begin"/>
        </w:r>
        <w:r>
          <w:instrText xml:space="preserve"> PAGEREF _Toc6813 \h </w:instrText>
        </w:r>
        <w:r>
          <w:fldChar w:fldCharType="separate"/>
        </w:r>
        <w:r>
          <w:t>57</w:t>
        </w:r>
        <w:r>
          <w:fldChar w:fldCharType="end"/>
        </w:r>
      </w:hyperlink>
    </w:p>
    <w:p>
      <w:pPr>
        <w:pStyle w:val="TOC2"/>
        <w:tabs>
          <w:tab w:val="right" w:leader="dot" w:pos="8306"/>
        </w:tabs>
      </w:pPr>
      <w:hyperlink w:anchor="_Toc12455" w:history="1">
        <w:r>
          <w:rPr>
            <w:rFonts w:ascii="仿宋" w:eastAsia="仿宋" w:hAnsi="仿宋" w:cs="仿宋" w:hint="eastAsia"/>
            <w:lang w:val="en-GB"/>
          </w:rPr>
          <w:t>(三)、设备与技术更新计划</w:t>
        </w:r>
        <w:r>
          <w:tab/>
        </w:r>
        <w:r>
          <w:fldChar w:fldCharType="begin"/>
        </w:r>
        <w:r>
          <w:instrText xml:space="preserve"> PAGEREF _Toc12455 \h </w:instrText>
        </w:r>
        <w:r>
          <w:fldChar w:fldCharType="separate"/>
        </w:r>
        <w:r>
          <w:t>59</w:t>
        </w:r>
        <w:r>
          <w:fldChar w:fldCharType="end"/>
        </w:r>
      </w:hyperlink>
    </w:p>
    <w:p>
      <w:pPr>
        <w:pStyle w:val="TOC2"/>
        <w:tabs>
          <w:tab w:val="right" w:leader="dot" w:pos="8306"/>
        </w:tabs>
      </w:pPr>
      <w:hyperlink w:anchor="_Toc2838" w:history="1">
        <w:r>
          <w:rPr>
            <w:rFonts w:ascii="仿宋" w:eastAsia="仿宋" w:hAnsi="仿宋" w:cs="仿宋" w:hint="eastAsia"/>
            <w:lang w:val="en-GB"/>
          </w:rPr>
          <w:t>(四)、质量管理与生产效率提升</w:t>
        </w:r>
        <w:r>
          <w:tab/>
        </w:r>
        <w:r>
          <w:fldChar w:fldCharType="begin"/>
        </w:r>
        <w:r>
          <w:instrText xml:space="preserve"> PAGEREF _Toc2838 \h </w:instrText>
        </w:r>
        <w:r>
          <w:fldChar w:fldCharType="separate"/>
        </w:r>
        <w:r>
          <w:t>59</w:t>
        </w:r>
        <w:r>
          <w:fldChar w:fldCharType="end"/>
        </w:r>
      </w:hyperlink>
    </w:p>
    <w:p>
      <w:pPr>
        <w:pStyle w:val="TOC1"/>
        <w:tabs>
          <w:tab w:val="right" w:leader="dot" w:pos="8306"/>
        </w:tabs>
      </w:pPr>
      <w:hyperlink w:anchor="_Toc4691" w:history="1">
        <w:r>
          <w:rPr>
            <w:rFonts w:ascii="仿宋" w:eastAsia="仿宋" w:hAnsi="仿宋" w:cs="仿宋" w:hint="eastAsia"/>
            <w:lang w:val="en-GB"/>
          </w:rPr>
          <w:t>十、专用机械设备行业竞争对选址的影响</w:t>
        </w:r>
        <w:r>
          <w:tab/>
        </w:r>
        <w:r>
          <w:fldChar w:fldCharType="begin"/>
        </w:r>
        <w:r>
          <w:instrText xml:space="preserve"> PAGEREF _Toc4691 \h </w:instrText>
        </w:r>
        <w:r>
          <w:fldChar w:fldCharType="separate"/>
        </w:r>
        <w:r>
          <w:t>60</w:t>
        </w:r>
        <w:r>
          <w:fldChar w:fldCharType="end"/>
        </w:r>
      </w:hyperlink>
    </w:p>
    <w:p>
      <w:pPr>
        <w:pStyle w:val="TOC2"/>
        <w:tabs>
          <w:tab w:val="right" w:leader="dot" w:pos="8306"/>
        </w:tabs>
      </w:pPr>
      <w:hyperlink w:anchor="_Toc13428" w:history="1">
        <w:r>
          <w:rPr>
            <w:rFonts w:ascii="仿宋" w:eastAsia="仿宋" w:hAnsi="仿宋" w:cs="仿宋" w:hint="eastAsia"/>
            <w:lang w:val="en-GB"/>
          </w:rPr>
          <w:t>(一)、地理位置分析</w:t>
        </w:r>
        <w:r>
          <w:tab/>
        </w:r>
        <w:r>
          <w:fldChar w:fldCharType="begin"/>
        </w:r>
        <w:r>
          <w:instrText xml:space="preserve"> PAGEREF _Toc13428 \h </w:instrText>
        </w:r>
        <w:r>
          <w:fldChar w:fldCharType="separate"/>
        </w:r>
        <w:r>
          <w:t>60</w:t>
        </w:r>
        <w:r>
          <w:fldChar w:fldCharType="end"/>
        </w:r>
      </w:hyperlink>
    </w:p>
    <w:p>
      <w:pPr>
        <w:pStyle w:val="TOC2"/>
        <w:tabs>
          <w:tab w:val="right" w:leader="dot" w:pos="8306"/>
        </w:tabs>
      </w:pPr>
      <w:hyperlink w:anchor="_Toc29753" w:history="1">
        <w:r>
          <w:rPr>
            <w:rFonts w:ascii="仿宋" w:eastAsia="仿宋" w:hAnsi="仿宋" w:cs="仿宋" w:hint="eastAsia"/>
            <w:lang w:val="en-GB"/>
          </w:rPr>
          <w:t>(二)、供应链优势</w:t>
        </w:r>
        <w:r>
          <w:tab/>
        </w:r>
        <w:r>
          <w:fldChar w:fldCharType="begin"/>
        </w:r>
        <w:r>
          <w:instrText xml:space="preserve"> PAGEREF _Toc29753 \h </w:instrText>
        </w:r>
        <w:r>
          <w:fldChar w:fldCharType="separate"/>
        </w:r>
        <w:r>
          <w:t>62</w:t>
        </w:r>
        <w:r>
          <w:fldChar w:fldCharType="end"/>
        </w:r>
      </w:hyperlink>
    </w:p>
    <w:p>
      <w:pPr>
        <w:pStyle w:val="TOC2"/>
        <w:tabs>
          <w:tab w:val="right" w:leader="dot" w:pos="8306"/>
        </w:tabs>
      </w:pPr>
      <w:hyperlink w:anchor="_Toc6494" w:history="1">
        <w:r>
          <w:rPr>
            <w:rFonts w:ascii="仿宋" w:eastAsia="仿宋" w:hAnsi="仿宋" w:cs="仿宋" w:hint="eastAsia"/>
            <w:lang w:val="en-GB"/>
          </w:rPr>
          <w:t>(三)、人才资源</w:t>
        </w:r>
        <w:r>
          <w:tab/>
        </w:r>
        <w:r>
          <w:fldChar w:fldCharType="begin"/>
        </w:r>
        <w:r>
          <w:instrText xml:space="preserve"> PAGEREF _Toc6494 \h </w:instrText>
        </w:r>
        <w:r>
          <w:fldChar w:fldCharType="separate"/>
        </w:r>
        <w:r>
          <w:t>63</w:t>
        </w:r>
        <w:r>
          <w:fldChar w:fldCharType="end"/>
        </w:r>
      </w:hyperlink>
    </w:p>
    <w:p>
      <w:pPr>
        <w:pStyle w:val="TOC2"/>
        <w:tabs>
          <w:tab w:val="right" w:leader="dot" w:pos="8306"/>
        </w:tabs>
      </w:pPr>
      <w:hyperlink w:anchor="_Toc14274" w:history="1">
        <w:r>
          <w:rPr>
            <w:rFonts w:ascii="仿宋" w:eastAsia="仿宋" w:hAnsi="仿宋" w:cs="仿宋" w:hint="eastAsia"/>
            <w:lang w:val="en-GB"/>
          </w:rPr>
          <w:t>(四)、政策支持</w:t>
        </w:r>
        <w:r>
          <w:tab/>
        </w:r>
        <w:r>
          <w:fldChar w:fldCharType="begin"/>
        </w:r>
        <w:r>
          <w:instrText xml:space="preserve"> PAGEREF _Toc14274 \h </w:instrText>
        </w:r>
        <w:r>
          <w:fldChar w:fldCharType="separate"/>
        </w:r>
        <w:r>
          <w:t>64</w:t>
        </w:r>
        <w:r>
          <w:fldChar w:fldCharType="end"/>
        </w:r>
      </w:hyperlink>
    </w:p>
    <w:p>
      <w:pPr>
        <w:pStyle w:val="TOC1"/>
        <w:tabs>
          <w:tab w:val="right" w:leader="dot" w:pos="8306"/>
        </w:tabs>
      </w:pPr>
      <w:hyperlink w:anchor="_Toc16786" w:history="1">
        <w:r>
          <w:rPr>
            <w:rFonts w:ascii="仿宋" w:eastAsia="仿宋" w:hAnsi="仿宋" w:cs="仿宋" w:hint="eastAsia"/>
            <w:lang w:val="en-GB"/>
          </w:rPr>
          <w:t>十一、专用机械设备国际化战略</w:t>
        </w:r>
        <w:r>
          <w:tab/>
        </w:r>
        <w:r>
          <w:fldChar w:fldCharType="begin"/>
        </w:r>
        <w:r>
          <w:instrText xml:space="preserve"> PAGEREF _Toc16786 \h </w:instrText>
        </w:r>
        <w:r>
          <w:fldChar w:fldCharType="separate"/>
        </w:r>
        <w:r>
          <w:t>65</w:t>
        </w:r>
        <w:r>
          <w:fldChar w:fldCharType="end"/>
        </w:r>
      </w:hyperlink>
    </w:p>
    <w:p>
      <w:pPr>
        <w:pStyle w:val="TOC2"/>
        <w:tabs>
          <w:tab w:val="right" w:leader="dot" w:pos="8306"/>
        </w:tabs>
      </w:pPr>
      <w:hyperlink w:anchor="_Toc2521" w:history="1">
        <w:r>
          <w:rPr>
            <w:rFonts w:ascii="仿宋" w:eastAsia="仿宋" w:hAnsi="仿宋" w:cs="仿宋" w:hint="eastAsia"/>
            <w:lang w:val="en-GB"/>
          </w:rPr>
          <w:t>(一)、海外市场分析与选择</w:t>
        </w:r>
        <w:r>
          <w:tab/>
        </w:r>
        <w:r>
          <w:fldChar w:fldCharType="begin"/>
        </w:r>
        <w:r>
          <w:instrText xml:space="preserve"> PAGEREF _Toc2521 \h </w:instrText>
        </w:r>
        <w:r>
          <w:fldChar w:fldCharType="separate"/>
        </w:r>
        <w:r>
          <w:t>65</w:t>
        </w:r>
        <w:r>
          <w:fldChar w:fldCharType="end"/>
        </w:r>
      </w:hyperlink>
    </w:p>
    <w:p>
      <w:pPr>
        <w:pStyle w:val="TOC2"/>
        <w:tabs>
          <w:tab w:val="right" w:leader="dot" w:pos="8306"/>
        </w:tabs>
      </w:pPr>
      <w:hyperlink w:anchor="_Toc461" w:history="1">
        <w:r>
          <w:rPr>
            <w:rFonts w:ascii="仿宋" w:eastAsia="仿宋" w:hAnsi="仿宋" w:cs="仿宋" w:hint="eastAsia"/>
            <w:lang w:val="en-GB"/>
          </w:rPr>
          <w:t>(二)、跨国合作伙伴关系</w:t>
        </w:r>
        <w:r>
          <w:tab/>
        </w:r>
        <w:r>
          <w:fldChar w:fldCharType="begin"/>
        </w:r>
        <w:r>
          <w:instrText xml:space="preserve"> PAGEREF _Toc461 \h </w:instrText>
        </w:r>
        <w:r>
          <w:fldChar w:fldCharType="separate"/>
        </w:r>
        <w:r>
          <w:t>66</w:t>
        </w:r>
        <w:r>
          <w:fldChar w:fldCharType="end"/>
        </w:r>
      </w:hyperlink>
    </w:p>
    <w:p>
      <w:pPr>
        <w:pStyle w:val="TOC2"/>
        <w:tabs>
          <w:tab w:val="right" w:leader="dot" w:pos="8306"/>
        </w:tabs>
      </w:pPr>
      <w:hyperlink w:anchor="_Toc25032" w:history="1">
        <w:r>
          <w:rPr>
            <w:rFonts w:ascii="仿宋" w:eastAsia="仿宋" w:hAnsi="仿宋" w:cs="仿宋" w:hint="eastAsia"/>
            <w:lang w:val="en-GB"/>
          </w:rPr>
          <w:t>(三)、国际市场营销与品牌推广</w:t>
        </w:r>
        <w:r>
          <w:tab/>
        </w:r>
        <w:r>
          <w:fldChar w:fldCharType="begin"/>
        </w:r>
        <w:r>
          <w:instrText xml:space="preserve"> PAGEREF _Toc25032 \h </w:instrText>
        </w:r>
        <w:r>
          <w:fldChar w:fldCharType="separate"/>
        </w:r>
        <w:r>
          <w:t>67</w:t>
        </w:r>
        <w:r>
          <w:fldChar w:fldCharType="end"/>
        </w:r>
      </w:hyperlink>
    </w:p>
    <w:p>
      <w:pPr>
        <w:pStyle w:val="TOC2"/>
        <w:tabs>
          <w:tab w:val="right" w:leader="dot" w:pos="8306"/>
        </w:tabs>
      </w:pPr>
      <w:hyperlink w:anchor="_Toc31685" w:history="1">
        <w:r>
          <w:rPr>
            <w:rFonts w:ascii="仿宋" w:eastAsia="仿宋" w:hAnsi="仿宋" w:cs="仿宋" w:hint="eastAsia"/>
            <w:lang w:val="en-GB"/>
          </w:rPr>
          <w:t>(四)、国际贸易与风险管理</w:t>
        </w:r>
        <w:r>
          <w:tab/>
        </w:r>
        <w:r>
          <w:fldChar w:fldCharType="begin"/>
        </w:r>
        <w:r>
          <w:instrText xml:space="preserve"> PAGEREF _Toc31685 \h </w:instrText>
        </w:r>
        <w:r>
          <w:fldChar w:fldCharType="separate"/>
        </w:r>
        <w:r>
          <w:t>68</w:t>
        </w:r>
        <w:r>
          <w:fldChar w:fldCharType="end"/>
        </w:r>
      </w:hyperlink>
    </w:p>
    <w:p>
      <w:pPr>
        <w:pStyle w:val="TOC1"/>
        <w:tabs>
          <w:tab w:val="right" w:leader="dot" w:pos="8306"/>
        </w:tabs>
      </w:pPr>
      <w:hyperlink w:anchor="_Toc2993" w:history="1">
        <w:r>
          <w:rPr>
            <w:rFonts w:ascii="仿宋" w:eastAsia="仿宋" w:hAnsi="仿宋" w:cs="仿宋" w:hint="eastAsia"/>
            <w:lang w:val="en-GB"/>
          </w:rPr>
          <w:t>十二、专用机械设备数字化发展方案</w:t>
        </w:r>
        <w:r>
          <w:tab/>
        </w:r>
        <w:r>
          <w:fldChar w:fldCharType="begin"/>
        </w:r>
        <w:r>
          <w:instrText xml:space="preserve"> PAGEREF _Toc2993 \h </w:instrText>
        </w:r>
        <w:r>
          <w:fldChar w:fldCharType="separate"/>
        </w:r>
        <w:r>
          <w:t>70</w:t>
        </w:r>
        <w:r>
          <w:fldChar w:fldCharType="end"/>
        </w:r>
      </w:hyperlink>
    </w:p>
    <w:p>
      <w:pPr>
        <w:pStyle w:val="TOC2"/>
        <w:tabs>
          <w:tab w:val="right" w:leader="dot" w:pos="8306"/>
        </w:tabs>
      </w:pPr>
      <w:hyperlink w:anchor="_Toc24373" w:history="1">
        <w:r>
          <w:rPr>
            <w:rFonts w:ascii="仿宋" w:eastAsia="仿宋" w:hAnsi="仿宋" w:cs="仿宋" w:hint="eastAsia"/>
            <w:lang w:val="en-GB"/>
          </w:rPr>
          <w:t>(一)、数字化战略规划</w:t>
        </w:r>
        <w:r>
          <w:tab/>
        </w:r>
        <w:r>
          <w:fldChar w:fldCharType="begin"/>
        </w:r>
        <w:r>
          <w:instrText xml:space="preserve"> PAGEREF _Toc24373 \h </w:instrText>
        </w:r>
        <w:r>
          <w:fldChar w:fldCharType="separate"/>
        </w:r>
        <w:r>
          <w:t>70</w:t>
        </w:r>
        <w:r>
          <w:fldChar w:fldCharType="end"/>
        </w:r>
      </w:hyperlink>
    </w:p>
    <w:p>
      <w:pPr>
        <w:pStyle w:val="TOC2"/>
        <w:tabs>
          <w:tab w:val="right" w:leader="dot" w:pos="8306"/>
        </w:tabs>
      </w:pPr>
      <w:hyperlink w:anchor="_Toc17408" w:history="1">
        <w:r>
          <w:rPr>
            <w:rFonts w:ascii="仿宋" w:eastAsia="仿宋" w:hAnsi="仿宋" w:cs="仿宋" w:hint="eastAsia"/>
            <w:lang w:val="en-GB"/>
          </w:rPr>
          <w:t>(二)、数据安全与隐私保护</w:t>
        </w:r>
        <w:r>
          <w:tab/>
        </w:r>
        <w:r>
          <w:fldChar w:fldCharType="begin"/>
        </w:r>
        <w:r>
          <w:instrText xml:space="preserve"> PAGEREF _Toc17408 \h </w:instrText>
        </w:r>
        <w:r>
          <w:fldChar w:fldCharType="separate"/>
        </w:r>
        <w:r>
          <w:t>71</w:t>
        </w:r>
        <w:r>
          <w:fldChar w:fldCharType="end"/>
        </w:r>
      </w:hyperlink>
    </w:p>
    <w:p>
      <w:pPr>
        <w:pStyle w:val="TOC2"/>
        <w:tabs>
          <w:tab w:val="right" w:leader="dot" w:pos="8306"/>
        </w:tabs>
      </w:pPr>
      <w:hyperlink w:anchor="_Toc31756" w:history="1">
        <w:r>
          <w:rPr>
            <w:rFonts w:ascii="仿宋" w:eastAsia="仿宋" w:hAnsi="仿宋" w:cs="仿宋" w:hint="eastAsia"/>
            <w:lang w:val="en-GB"/>
          </w:rPr>
          <w:t>(三)、人工智能与大数据应用</w:t>
        </w:r>
        <w:r>
          <w:tab/>
        </w:r>
        <w:r>
          <w:fldChar w:fldCharType="begin"/>
        </w:r>
        <w:r>
          <w:instrText xml:space="preserve"> PAGEREF _Toc31756 \h </w:instrText>
        </w:r>
        <w:r>
          <w:fldChar w:fldCharType="separate"/>
        </w:r>
        <w:r>
          <w:t>73</w:t>
        </w:r>
        <w:r>
          <w:fldChar w:fldCharType="end"/>
        </w:r>
      </w:hyperlink>
    </w:p>
    <w:p>
      <w:pPr>
        <w:pStyle w:val="TOC2"/>
        <w:tabs>
          <w:tab w:val="right" w:leader="dot" w:pos="8306"/>
        </w:tabs>
      </w:pPr>
      <w:hyperlink w:anchor="_Toc21329" w:history="1">
        <w:r>
          <w:rPr>
            <w:rFonts w:ascii="仿宋" w:eastAsia="仿宋" w:hAnsi="仿宋" w:cs="仿宋" w:hint="eastAsia"/>
            <w:lang w:val="en-GB"/>
          </w:rPr>
          <w:t>(四)、信息技术基础设施建设</w:t>
        </w:r>
        <w:r>
          <w:tab/>
        </w:r>
        <w:r>
          <w:fldChar w:fldCharType="begin"/>
        </w:r>
        <w:r>
          <w:instrText xml:space="preserve"> PAGEREF _Toc21329 \h </w:instrText>
        </w:r>
        <w:r>
          <w:fldChar w:fldCharType="separate"/>
        </w:r>
        <w:r>
          <w:t>74</w:t>
        </w:r>
        <w:r>
          <w:fldChar w:fldCharType="end"/>
        </w:r>
      </w:hyperlink>
    </w:p>
    <w:p>
      <w:pPr>
        <w:pStyle w:val="TOC1"/>
        <w:tabs>
          <w:tab w:val="right" w:leader="dot" w:pos="8306"/>
        </w:tabs>
      </w:pPr>
      <w:hyperlink w:anchor="_Toc30517" w:history="1">
        <w:r>
          <w:rPr>
            <w:rFonts w:ascii="仿宋" w:eastAsia="仿宋" w:hAnsi="仿宋" w:cs="仿宋" w:hint="eastAsia"/>
            <w:lang w:val="en-GB"/>
          </w:rPr>
          <w:t>十三、专用机械设备行业发展方向</w:t>
        </w:r>
        <w:r>
          <w:tab/>
        </w:r>
        <w:r>
          <w:fldChar w:fldCharType="begin"/>
        </w:r>
        <w:r>
          <w:instrText xml:space="preserve"> PAGEREF _Toc30517 \h </w:instrText>
        </w:r>
        <w:r>
          <w:fldChar w:fldCharType="separate"/>
        </w:r>
        <w:r>
          <w:t>75</w:t>
        </w:r>
        <w:r>
          <w:fldChar w:fldCharType="end"/>
        </w:r>
      </w:hyperlink>
    </w:p>
    <w:p>
      <w:pPr>
        <w:pStyle w:val="TOC2"/>
        <w:tabs>
          <w:tab w:val="right" w:leader="dot" w:pos="8306"/>
        </w:tabs>
      </w:pPr>
      <w:hyperlink w:anchor="_Toc22172" w:history="1">
        <w:r>
          <w:rPr>
            <w:rFonts w:ascii="仿宋" w:eastAsia="仿宋" w:hAnsi="仿宋" w:cs="仿宋" w:hint="eastAsia"/>
            <w:lang w:val="en-GB"/>
          </w:rPr>
          <w:t>(一)、未来趋势与预测</w:t>
        </w:r>
        <w:r>
          <w:tab/>
        </w:r>
        <w:r>
          <w:fldChar w:fldCharType="begin"/>
        </w:r>
        <w:r>
          <w:instrText xml:space="preserve"> PAGEREF _Toc22172 \h </w:instrText>
        </w:r>
        <w:r>
          <w:fldChar w:fldCharType="separate"/>
        </w:r>
        <w:r>
          <w:t>75</w:t>
        </w:r>
        <w:r>
          <w:fldChar w:fldCharType="end"/>
        </w:r>
      </w:hyperlink>
    </w:p>
    <w:p>
      <w:pPr>
        <w:pStyle w:val="TOC2"/>
        <w:tabs>
          <w:tab w:val="right" w:leader="dot" w:pos="8306"/>
        </w:tabs>
      </w:pPr>
      <w:hyperlink w:anchor="_Toc16030" w:history="1">
        <w:r>
          <w:rPr>
            <w:rFonts w:ascii="仿宋" w:eastAsia="仿宋" w:hAnsi="仿宋" w:cs="仿宋" w:hint="eastAsia"/>
            <w:lang w:val="en-GB"/>
          </w:rPr>
          <w:t>(二)、新兴技术应用</w:t>
        </w:r>
        <w:r>
          <w:tab/>
        </w:r>
        <w:r>
          <w:fldChar w:fldCharType="begin"/>
        </w:r>
        <w:r>
          <w:instrText xml:space="preserve"> PAGEREF _Toc16030 \h </w:instrText>
        </w:r>
        <w:r>
          <w:fldChar w:fldCharType="separate"/>
        </w:r>
        <w:r>
          <w:t>77</w:t>
        </w:r>
        <w:r>
          <w:fldChar w:fldCharType="end"/>
        </w:r>
      </w:hyperlink>
    </w:p>
    <w:p>
      <w:pPr>
        <w:pStyle w:val="TOC2"/>
        <w:tabs>
          <w:tab w:val="right" w:leader="dot" w:pos="8306"/>
        </w:tabs>
      </w:pPr>
      <w:hyperlink w:anchor="_Toc32164" w:history="1">
        <w:r>
          <w:rPr>
            <w:rFonts w:ascii="仿宋" w:eastAsia="仿宋" w:hAnsi="仿宋" w:cs="仿宋" w:hint="eastAsia"/>
            <w:lang w:val="en-GB"/>
          </w:rPr>
          <w:t>(三)、专用机械设备行业生态系统构建</w:t>
        </w:r>
        <w:r>
          <w:tab/>
        </w:r>
        <w:r>
          <w:fldChar w:fldCharType="begin"/>
        </w:r>
        <w:r>
          <w:instrText xml:space="preserve"> PAGEREF _Toc32164 \h </w:instrText>
        </w:r>
        <w:r>
          <w:fldChar w:fldCharType="separate"/>
        </w:r>
        <w:r>
          <w:t>78</w:t>
        </w:r>
        <w:r>
          <w:fldChar w:fldCharType="end"/>
        </w:r>
      </w:hyperlink>
    </w:p>
    <w:p>
      <w:pPr>
        <w:pStyle w:val="TOC2"/>
        <w:tabs>
          <w:tab w:val="right" w:leader="dot" w:pos="8306"/>
        </w:tabs>
      </w:pPr>
      <w:hyperlink w:anchor="_Toc32350" w:history="1">
        <w:r>
          <w:rPr>
            <w:rFonts w:ascii="仿宋" w:eastAsia="仿宋" w:hAnsi="仿宋" w:cs="仿宋" w:hint="eastAsia"/>
            <w:lang w:val="en-GB"/>
          </w:rPr>
          <w:t>(四)、国际市场拓展策略</w:t>
        </w:r>
        <w:r>
          <w:tab/>
        </w:r>
        <w:r>
          <w:fldChar w:fldCharType="begin"/>
        </w:r>
        <w:r>
          <w:instrText xml:space="preserve"> PAGEREF _Toc32350 \h </w:instrText>
        </w:r>
        <w:r>
          <w:fldChar w:fldCharType="separate"/>
        </w:r>
        <w:r>
          <w:t>79</w:t>
        </w:r>
        <w:r>
          <w:fldChar w:fldCharType="end"/>
        </w:r>
      </w:hyperlink>
    </w:p>
    <w:p>
      <w:pPr>
        <w:pStyle w:val="TOC1"/>
        <w:tabs>
          <w:tab w:val="right" w:leader="dot" w:pos="8306"/>
        </w:tabs>
      </w:pPr>
      <w:hyperlink w:anchor="_Toc6652" w:history="1">
        <w:r>
          <w:rPr>
            <w:rFonts w:ascii="仿宋" w:eastAsia="仿宋" w:hAnsi="仿宋" w:cs="仿宋" w:hint="eastAsia"/>
            <w:lang w:val="en-GB"/>
          </w:rPr>
          <w:t>十四、专用机械设备行业高质量发展</w:t>
        </w:r>
        <w:r>
          <w:tab/>
        </w:r>
        <w:r>
          <w:fldChar w:fldCharType="begin"/>
        </w:r>
        <w:r>
          <w:instrText xml:space="preserve"> PAGEREF _Toc6652 \h </w:instrText>
        </w:r>
        <w:r>
          <w:fldChar w:fldCharType="separate"/>
        </w:r>
        <w:r>
          <w:t>81</w:t>
        </w:r>
        <w:r>
          <w:fldChar w:fldCharType="end"/>
        </w:r>
      </w:hyperlink>
    </w:p>
    <w:p>
      <w:pPr>
        <w:pStyle w:val="TOC2"/>
        <w:tabs>
          <w:tab w:val="right" w:leader="dot" w:pos="8306"/>
        </w:tabs>
      </w:pPr>
      <w:hyperlink w:anchor="_Toc10286" w:history="1">
        <w:r>
          <w:rPr>
            <w:rFonts w:ascii="仿宋" w:eastAsia="仿宋" w:hAnsi="仿宋" w:cs="仿宋" w:hint="eastAsia"/>
            <w:lang w:val="en-GB"/>
          </w:rPr>
          <w:t>(一)、质量管理体系</w:t>
        </w:r>
        <w:r>
          <w:tab/>
        </w:r>
        <w:r>
          <w:fldChar w:fldCharType="begin"/>
        </w:r>
        <w:r>
          <w:instrText xml:space="preserve"> PAGEREF _Toc10286 \h </w:instrText>
        </w:r>
        <w:r>
          <w:fldChar w:fldCharType="separate"/>
        </w:r>
        <w:r>
          <w:t>81</w:t>
        </w:r>
        <w:r>
          <w:fldChar w:fldCharType="end"/>
        </w:r>
      </w:hyperlink>
    </w:p>
    <w:p>
      <w:pPr>
        <w:pStyle w:val="TOC2"/>
        <w:tabs>
          <w:tab w:val="right" w:leader="dot" w:pos="8306"/>
        </w:tabs>
      </w:pPr>
      <w:hyperlink w:anchor="_Toc27427" w:history="1">
        <w:r>
          <w:rPr>
            <w:rFonts w:ascii="仿宋" w:eastAsia="仿宋" w:hAnsi="仿宋" w:cs="仿宋" w:hint="eastAsia"/>
            <w:lang w:val="en-GB"/>
          </w:rPr>
          <w:t>(二)、创新与研发投入</w:t>
        </w:r>
        <w:r>
          <w:tab/>
        </w:r>
        <w:r>
          <w:fldChar w:fldCharType="begin"/>
        </w:r>
        <w:r>
          <w:instrText xml:space="preserve"> PAGEREF _Toc27427 \h </w:instrText>
        </w:r>
        <w:r>
          <w:fldChar w:fldCharType="separate"/>
        </w:r>
        <w:r>
          <w:t>82</w:t>
        </w:r>
        <w:r>
          <w:fldChar w:fldCharType="end"/>
        </w:r>
      </w:hyperlink>
    </w:p>
    <w:p>
      <w:pPr>
        <w:pStyle w:val="TOC2"/>
        <w:tabs>
          <w:tab w:val="right" w:leader="dot" w:pos="8306"/>
        </w:tabs>
      </w:pPr>
      <w:hyperlink w:anchor="_Toc26517" w:history="1">
        <w:r>
          <w:rPr>
            <w:rFonts w:ascii="仿宋" w:eastAsia="仿宋" w:hAnsi="仿宋" w:cs="仿宋" w:hint="eastAsia"/>
            <w:lang w:val="en-GB"/>
          </w:rPr>
          <w:t>(三)、生产效率提升</w:t>
        </w:r>
        <w:r>
          <w:tab/>
        </w:r>
        <w:r>
          <w:fldChar w:fldCharType="begin"/>
        </w:r>
        <w:r>
          <w:instrText xml:space="preserve"> PAGEREF _Toc26517 \h </w:instrText>
        </w:r>
        <w:r>
          <w:fldChar w:fldCharType="separate"/>
        </w:r>
        <w:r>
          <w:t>84</w:t>
        </w:r>
        <w:r>
          <w:fldChar w:fldCharType="end"/>
        </w:r>
      </w:hyperlink>
    </w:p>
    <w:p>
      <w:pPr>
        <w:pStyle w:val="TOC2"/>
        <w:tabs>
          <w:tab w:val="right" w:leader="dot" w:pos="8306"/>
        </w:tabs>
      </w:pPr>
      <w:hyperlink w:anchor="_Toc14464" w:history="1">
        <w:r>
          <w:rPr>
            <w:rFonts w:ascii="仿宋" w:eastAsia="仿宋" w:hAnsi="仿宋" w:cs="仿宋" w:hint="eastAsia"/>
            <w:lang w:val="en-GB"/>
          </w:rPr>
          <w:t>(四)、环保与可持续发展</w:t>
        </w:r>
        <w:r>
          <w:tab/>
        </w:r>
        <w:r>
          <w:fldChar w:fldCharType="begin"/>
        </w:r>
        <w:r>
          <w:instrText xml:space="preserve"> PAGEREF _Toc14464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12201"/>
      <w:r>
        <w:rPr>
          <w:rFonts w:ascii="仿宋" w:eastAsia="仿宋" w:hAnsi="仿宋" w:cs="仿宋" w:hint="eastAsia"/>
          <w:lang w:val="en-GB"/>
        </w:rPr>
        <w:t>概论</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随着专用机械设备市场竞争的不断加剧，专用机械设备企业之间争夺市场份额的过程愈加复杂多变。本报告通过系统地分析市场趋势、行业壁垒、消费者偏好与竞争者行为，旨在为读者提供全面细致的市场分析及竞争策略。研究所得不仅能帮助企业制定科学合理的市场策略，还能在激烈的市场竞争中寻求到可持续的竞争优势。请注意，本报告的内容仅限于学习交流，严禁用于任何商业用途。</w:t>
      </w:r>
    </w:p>
    <w:p>
      <w:pPr>
        <w:pStyle w:val="Heading1"/>
        <w:ind w:firstLine="560" w:firstLineChars="200"/>
        <w:rPr>
          <w:rFonts w:ascii="仿宋" w:eastAsia="仿宋" w:hAnsi="仿宋" w:cs="仿宋" w:hint="eastAsia"/>
          <w:sz w:val="28"/>
          <w:lang w:val="en-GB"/>
        </w:rPr>
      </w:pPr>
      <w:bookmarkStart w:id="2" w:name="_Toc698"/>
      <w:r>
        <w:rPr>
          <w:rFonts w:ascii="仿宋" w:eastAsia="仿宋" w:hAnsi="仿宋" w:cs="仿宋" w:hint="eastAsia"/>
          <w:sz w:val="28"/>
          <w:lang w:val="en-GB"/>
        </w:rPr>
        <w:t>一、SWOT分析说明</w:t>
      </w:r>
      <w:bookmarkEnd w:id="2"/>
    </w:p>
    <w:p>
      <w:pPr>
        <w:pStyle w:val="Heading2"/>
        <w:rPr>
          <w:rFonts w:ascii="仿宋" w:eastAsia="仿宋" w:hAnsi="仿宋" w:cs="仿宋" w:hint="eastAsia"/>
          <w:lang w:val="en-GB"/>
        </w:rPr>
      </w:pPr>
      <w:bookmarkStart w:id="3" w:name="_Toc3975"/>
      <w:r>
        <w:rPr>
          <w:rFonts w:ascii="仿宋" w:eastAsia="仿宋" w:hAnsi="仿宋" w:cs="仿宋" w:hint="eastAsia"/>
          <w:lang w:val="en-GB"/>
        </w:rPr>
        <w:t>(一)、优势分析(S)</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一、技术研发领先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技术投入高: 专用机械设备公司在技术研发方面持续投入高额资金，致力于推动科技创新，形成了一系列拥有自主知识产权的核心技术。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自主知识产权: 专用机械设备公司在研发过程中积极进行技术成果的转化，取得了多项自主知识产权，确保产品在技术与质量方面保持显著优势。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自有技术开发: 公司主要生产线均是基于自有技术的研发成果，使得产品在市场上具备独特性和竞争优势。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二、核心团队稳定高效</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1.</w:t>
      </w:r>
      <w:r>
        <w:rPr>
          <w:rFonts w:ascii="仿宋" w:eastAsia="仿宋" w:hAnsi="仿宋" w:cs="仿宋" w:hint="eastAsia"/>
          <w:sz w:val="28"/>
          <w:lang w:val="en-GB"/>
        </w:rPr>
        <w:t xml:space="preserve"> 资深团队: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公司的核心团队由经验丰富的资深专业人士组成，拥有多年专用机械设备行业研发、经营管理和市场拓展的宝贵经验。</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团队一致: 专用机械设备公司核心团队与企业利益紧密捆绑，形成高度一致的团队协作，为企业文化的高效务实奠定基础。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人力资源保障: 稳定的核心团队为专用机械设备公司提供了持续的技术创新和不断扩张所需的人力资源保障。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三、头部客户群体认可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品牌形象良好: 公司以卓越的技术创新、出色的产品质量和优质的服务树立了良好的品牌形象。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高客户认可度: 凭借技术、品质和服务的卓越表现，公司赢得了专用机械设备行业头部客户的高度认可。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稳定合作关系: 公司与优质客户保持着稳定的合作关系，深入了解专用机械设备行业核心需求，有助于更精准地满足市场需求。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四、有利竞争地位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多方面竞争优势: 公司通过多年深耕，在技术、品牌、运营效率等方面形成了全面的竞争优势。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专用机械设备行业集中度提升: 随着专用机械设备行业深度整合，公司在专用机械设备行业中占据有利的竞争地位，充分利用专用机械设备行业集中度提升的机遇。</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3. 持续可持续发展: 公司的有利竞争地位为其提供了长期可持续发展的有力支撑，使其能够在竞争激烈的市场中保持领先地位。</w:t>
      </w:r>
    </w:p>
    <w:p>
      <w:pPr>
        <w:pStyle w:val="Heading2"/>
        <w:ind w:firstLine="560" w:firstLineChars="200"/>
        <w:rPr>
          <w:rFonts w:ascii="仿宋" w:eastAsia="仿宋" w:hAnsi="仿宋" w:cs="仿宋" w:hint="eastAsia"/>
          <w:sz w:val="28"/>
          <w:lang w:val="en-GB"/>
        </w:rPr>
      </w:pPr>
      <w:bookmarkStart w:id="4" w:name="_Toc18961"/>
      <w:r>
        <w:rPr>
          <w:rFonts w:ascii="仿宋" w:eastAsia="仿宋" w:hAnsi="仿宋" w:cs="仿宋" w:hint="eastAsia"/>
          <w:sz w:val="28"/>
          <w:lang w:val="en-GB"/>
        </w:rPr>
        <w:t>(二)、劣势分析(W)</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有待提升的市场份额： 公司在市场中的份额相对较小，面临着扩大市场份额的挑战。竞争激烈的专用机械设备行业中，提升市场份额需要制定有效的市场拓展策略。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激烈的竞争对手： 专用机械设备行业内存在强大的竞争对手，一些具有规模和资源优势的企业可能对公司构成竞争压力。应对竞争需要深入了解竞争对手的策略和行动。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依赖特定技术： 公司的核心技术可能相对专业化，存在依赖特定技术的风险。随着科技的迅猛发展，技术更新可能对公司产生冲击，需要谨慎应对。</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市场需求波动： 公司产品的市场需求可能受到外部环境变化的影响，如经济波动、政策调整等，这可能导致市场需求的波动性，需要灵活调整生产和营销策略。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缺乏多元化产品线： 公司产品线相对单一，缺乏多元化产品的策略。在市场变化较快的情况下，多元化产品线能够降低企业的风险。</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人才引进与培养： 在快速发展的科技专用机械设备行业，拥有高素质的人才至关重要。专用机械设备公司可能需要加强人才引进和培养计划，以保持在技术领域的竞争力。</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7. 可持续性挑战： 公司需要关注可持续性和环保趋势，以满足专用机械设备市场和监管对可持续经营的要求。对环保、社会责任的重视可能带来新的运营成本和挑战。</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劣势分析有助于公司全面了解自身的薄弱环节，有针对性地采取措施来提升竞争力，更好地适应快速变化的市场环境。</w:t>
      </w:r>
    </w:p>
    <w:p>
      <w:pPr>
        <w:pStyle w:val="Heading2"/>
        <w:ind w:firstLine="560" w:firstLineChars="200"/>
        <w:rPr>
          <w:rFonts w:ascii="仿宋" w:eastAsia="仿宋" w:hAnsi="仿宋" w:cs="仿宋" w:hint="eastAsia"/>
          <w:sz w:val="28"/>
          <w:lang w:val="en-GB"/>
        </w:rPr>
      </w:pPr>
      <w:bookmarkStart w:id="5" w:name="_Toc24274"/>
      <w:r>
        <w:rPr>
          <w:rFonts w:ascii="仿宋" w:eastAsia="仿宋" w:hAnsi="仿宋" w:cs="仿宋" w:hint="eastAsia"/>
          <w:sz w:val="28"/>
          <w:lang w:val="en-GB"/>
        </w:rPr>
        <w:t>(三)、机会分析(O)</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专用机械设备市场增长潜力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科技专用机械设备行业整体呈现出强劲的增长趋势，专用机械设备市场潜力巨大。随着社会对科技创新的持续需求，公司有望在新兴市场和创新领域中寻找到更多的商机。</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技术合作与创新合作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与其他技术公司或创新机构建立合作关系，共同推动技术研发和创新。合作可能为公司带来新的技术资源和商业机会，促进产业内的共同进步。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新兴市场拓展</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积极探索新兴市场，尤其是在尚未充分开发的地区，以满足新客户群体的需求。这为专用机械设备公司带来更广泛的市场份额和业务增长提供了机遇。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数字化转型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抓住数字化转型的机遇，提供数字化解决方案，满足客户在数字领域日益增长的需求。这包括智能化产品、数据分析服务等。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政策支持与补贴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利用政府的政策支持和补贴，通过一系列激励措施促进公司的发展。公司可以主动获取这些支持，获得更多资源和发展空间。</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https://d.book118.com/397020051151006033</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专用机械设备产业分析报告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专用机械设备产业分析报告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专用机械设备产业分析报告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专用机械设备产业分析报告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专用机械设备产业分析报告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专用机械设备产业分析报告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专用机械设备产业分析报告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C828CF"/>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4DC828CF"/>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97020051151006033"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2024-01-08T10:52:00Z</dcterms:created>
  <dcterms:modified xsi:type="dcterms:W3CDTF">2024-01-08T10:53:00Z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38EC7190EC5C4FC98FB4CCB5A4B71779_11</vt:lpwstr>
  </property>
  <property fmtid="{D5CDD505-2E9C-101B-9397-08002B2CF9AE}" pid="3" name="KSOProductBuildVer">
    <vt:lpwstr>2052-12.1.0.16120</vt:lpwstr>
  </property>
</Properties>
</file>