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C4158" w:rsidRPr="00BB6F06" w:rsidP="00BB6F06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0"/>
          <w:szCs w:val="36"/>
        </w:rPr>
      </w:pPr>
      <w:r w:rsidRPr="00BB6F06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2024年救护知识培训考试参考题库-下（判断题汇总）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BB6F06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判断题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1.翼点骨板薄弱，深处有硬脑膜中动脉通过，受暴力打击易骨折，损伤血管形成硬膜下血肿。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A、正确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B、错误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解析：硬膜外血肿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2.心源性哮喘是呼吸困难的常见病因。对（）错（）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A、正确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B、错误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解析：支气管哮喘是呼吸困难的常见病因。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3.发现有人哮喘发作时，立即背着送医院。对（）错（）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A、正确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B、错误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解析：因为背送可能导致患者呼吸困难加剧，甚至死亡。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4.心血管系统由心、血管组成，负责血液循环，可分为体循环和肺循环，俗称大循环和小循环。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A、正确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B、错误</w:t>
      </w:r>
    </w:p>
    <w:p w:rsidR="00BB6F06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5.在拥挤混乱的人群中，要双脚站稳，保持身体平衡，抓住身边的栏杆、柱子或看台的椅子等物。（）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A、正确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B、错误</w:t>
      </w:r>
    </w:p>
    <w:p w:rsidR="00BB6F06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6.台风常伴有狂风、暴雨、巨浪和海潮。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A、正确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B、错误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解析：台风是发生在热带洋面上的一种强烈的气旋性风暴，并常伴有狂风、暴雨、巨浪和海潮。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7.应急救护时，要在环境安全的条件下，迅速、有序地对伤病员进行检查和采取相应的救护措施，即D.R.-A.B.C.D.E.程序。（）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A、正确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B、错误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解析：应急救护时，要在环境安全的条件下，迅速、有序地对伤病员进行检查和采取相应的救护措施，即D.R.-A.B.C.D.E.程序。所以该题标准答案为√。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8.在伤亡或灾难性的危机事件中，救护员的首要任务是向伤病员提供心理救援。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A、正确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B、错误</w:t>
      </w:r>
    </w:p>
    <w:p w:rsidR="00BB6F06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9.人工呼吸时，吹气时应该看胸廓，以胸廓略隆起为宜，吹气时间不超过1秒，先吸深吸气后再吹气。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A、正确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B、错误</w:t>
      </w:r>
    </w:p>
    <w:p w:rsidR="00BB6F06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10.现行的红十字运动基本原则是1964年召开的第20届红十字与红新月国际大会上正式通过的。（）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A、正确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B、错误</w:t>
      </w:r>
    </w:p>
    <w:p w:rsidR="00BB6F06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11.火灾现场有人窒息心脏骤停，应该转移到安全环境再心肺复苏。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A、正确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B、错误</w:t>
      </w:r>
    </w:p>
    <w:p w:rsidR="00BB6F06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12.人民政府既有保障红十字会的义务，也有监督的权利。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A、正确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B、错误</w:t>
      </w:r>
    </w:p>
    <w:p w:rsidR="00BB6F06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13.生物战剂进入人体后要经过一定的潜伏期才能造成伤害。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A、正确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B、错误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(一)生物战剂危害特点1.有致病或致死作用，有传染性，可造成流行，有的可造成持久危害。2.污染范围广。3.有潜伏期，生物战剂进入人体后要经过一定的潜伏期才能造成伤害。若在此潜伏期内采取有效措施，可能免除或减轻其危害程度。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14.百草枯中毒可以就地取材，用泥浆水催吐…………………………..（）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A、正确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B、错误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解析：百草枯接触泥土后迅速失活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15.怀疑颈椎损伤时，HAINES体位比单纯侧卧位更安全。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A、正确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B、错误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解析：怀疑有颈椎损伤时，必须使伤病员面朝上，并减少移动。如果仰卧位不能保持气道通畅，或伤病员口腔内有大量分泌物或呕吐物，则可将伤病员置于HAINES体位，该体位比单纯侧卧位更安全。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16.身上着火被熄灭后,应马上把粘在皮肤上的衣物脱下来。（）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A、正确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B、错误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解析：立即用冷的自来水持续冲洗或浸泡，然后迅速剪开取下伤处的衣裤、袜类，切不可强行剥脱。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17.离断伤属于创伤分类中的开放性损伤。（）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A、正确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B、错误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解析：创伤按有无伤口分类，可分为开放性伤口和闭合性伤口。其中开放性伤口包括擦伤、割伤、撕脱伤及穿刺伤等。闭合性损伤包括挫伤、扭伤、拉伤、挤压伤、爆震伤、关节脱位、闭合性骨折和内脏损伤等。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18.深昏迷时患者的呼吸、心跳、体温等生命体征平稳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A、正确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B、错误</w:t>
      </w:r>
    </w:p>
    <w:p w:rsidR="00BB6F06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19.若伤病员戴眼镜，在翻转前应先将眼镜取下。（）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A、正确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B、错误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解析：若伤病员戴眼镜，或衣袋里装有较大物件，在翻转前应先将眼镜取下，将物件取出。所以该题标准答案为√。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20.若室外着火时，应立即开门逃跑。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A、正确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B、错误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解析：室外着火，如果房门已烫手，切勿贸然开门。应关紧迎火的门窗，用湿毛巾塞堵门缝或用水浸湿棉被蒙上门窗，防止烟火渗入。固守在内，直到救援人员到达。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21.担架搬运时，处平卧位的昏迷人员头部可偏向一侧。（）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A、正确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B、错误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解析：可防止窒息。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22.断指在运送过程中，可直接放入冰块中保存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A、正确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B、错误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离断伤时处理断肢的正确方法：将断肢装入塑料袋扎紧袋口，再用毛巾包裹。将包好的断肢再放入另一个塑料袋中密封。之后放入装有冰块的塑料袋中。断肢不能直接放入水中、冰中，也不能用酒精浸泡，应放入２～３摄氏度的环境中。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23.司机老李，在高速上超速驾驶，与前面的车辆发生撞击后，车辆侧翻倒地导致右大腿离断。这时做为急救员，最正确的处理方法是迅速为他止血，然后处理断肢。（）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A、正确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B、错误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解析：根据创伤救护的目的提示：救护员不要在危险的环境中盲目救护伤员，应该在确保救护员和伤员都处于相对安全的环境下及时施救。而高速上救护是非常危险的。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24.癫痫发作时，要立即在患者牙齿之间放置东西，紧急情况下可以用手。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A、正确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B、错误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解析：发作时，不要强制在患者牙齿之间或嘴里放置任何东西。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25.发现他人身上衣物着火时，用灭火器灭火。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A、正确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B、错误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解析：如果发现他人身上的衣服着火，可以脱下自己的衣服或用其他覆盖物将火捂灭，但不可用灭火器向着火人身上喷射，因为多数灭火器内灭火剂会引起烧伤处的皮肤感染。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26.救护员在处理伤病员时，可以用裸露的手触摸伤口和衣物、辅料上沾染的血液。（）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A、正确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B、错误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解析：救护员在处理伤病员时，不用裸露的手触摸伤口和衣物、辅料上沾染的血液。所以该题标准答案为×。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27.在去医院之前，威胁昏迷者生命的头号杀手是呼吸道堵塞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A、正确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B、错误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解析：在去医院之前，威胁昏迷患者生命的头号杀手不是造成昏迷的原发疾病，而是呼吸道堵塞。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28.车祸、机器辗轧伤、高空坠落伤等可造成肢体离断。（）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A、正确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B、错误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解析：高空坠落应高度怀疑颈椎骨折，其他两项有造成肢体离断的可能。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29.咳嗽是支气管哮喘的常见症状，一般表现为干咳或咳白色泡沫痰。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A、正确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B、错误</w:t>
      </w:r>
    </w:p>
    <w:p w:rsidR="00BB6F06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30.教是指经验、知识或技术的传递，学是把外来信息内化的过程。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A、正确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B、错误</w:t>
      </w:r>
    </w:p>
    <w:p w:rsidR="00BB6F06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31.台风期间要远离低洼地带、海边等危险地区及高大的广告牌等危险物。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A、正确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B、错误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解析：4.注意事项提前做好相应的准备工作，尽量减少外出。远离低洼地带、海边等危险地区及高大的广告牌等危险物。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32.皮肤烧伤后如有水泡,应及时将水泡刺破,以利于其恢复。（）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A、正确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B、错误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解析：表皮水疱不要刺破，不涂任何油脂或药膏，应用清洁敷料或保鲜膜覆盖，保护创面，防止感染，立即送医院。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33.骨盆或脊柱骨折的伤员不可以让其试行站立和行走。()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A、正确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B、错误</w:t>
      </w:r>
    </w:p>
    <w:p w:rsidR="00BB6F06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34.发现一人倒地，叫不醒时，马上进行胸外按压。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A、正确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B、错误</w:t>
      </w:r>
    </w:p>
    <w:p w:rsidR="00BB6F06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35.救护员与伤员的身高差与扶行法实施没有多大关联。（）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A、正确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B、错误</w:t>
      </w:r>
    </w:p>
    <w:p w:rsidR="00BB6F06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36.脑出血患者脑膜刺激征明显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A、正确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B、错误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解析：脑出血患者脑膜刺激征少见，蛛网膜下腔出血患者脑膜刺激征明显。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37.刀割伤或撕裂伤可用直接压迫止血。()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A、正确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B、错误</w:t>
      </w:r>
    </w:p>
    <w:p w:rsidR="00BB6F06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38.在救护时，如果病人喊口渴，饿的时候我们应该及时给予补给。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A、正确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B、错误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解析：如果有外伤、出血需要手术时应禁止饮水、进食。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39.发生两相触电时，人的两只手碰到的是完全互不接触的两根线。（）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A、正确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B、错误</w:t>
      </w:r>
    </w:p>
    <w:p w:rsidR="00BB6F06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40.胸外按压部位：胸部中央，胸骨下1/3段。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A、正确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B、错误</w:t>
      </w:r>
    </w:p>
    <w:p w:rsidR="00BB6F06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41.搬运途中出现呼吸骤停等紧急情况要应急处理。（）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A、正确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B、错误</w:t>
      </w:r>
    </w:p>
    <w:p w:rsidR="00BB6F06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42.室内避震时，躲在楼梯和电梯里。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A、正确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B、错误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解析：室内避震时不要躲在楼梯处和电梯里。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43.糖尿病急症主要有糖尿病酮症酸中毒、高血糖高渗状态、低血糖症等。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A、正确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B、错误</w:t>
      </w:r>
    </w:p>
    <w:p w:rsidR="00BB6F06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44.救护教学策略的制定、实施与普通教学是相同的。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A、正确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B、错误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解析：救护教学策略的制定、实施应关注的层面更为广泛。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45.伤员发生肢体离断后，如果止血效果不佳，可用止血带止血。（）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A、正确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B、错误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解析：如果出血多，加压包扎达不到止血目的，可用止血带止血。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46.热射病又称为日射病，是中暑中处理最复杂、死亡率最高的疾病。（）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A、正确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B、错误</w:t>
      </w:r>
    </w:p>
    <w:p w:rsidR="00BB6F06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47.伤病皮肤冻伤，有大小不等的水疱，皮肤发热，疼痛较重为三度冻伤。()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A、正确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B、错误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解析：三度冻伤局部皮肤或肢体发生坏死，皮肤呈紫褐色或黑色，局部感觉完全消失。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48.酒精中毒血液酒精浓度达到50-100mg/dl,易发生交通事故……（）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A、正确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B、错误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解析：血液酒精浓度达到50-100mg/dl,是酒精中毒的兴奋期易发生交通事故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49.有人淹溺，立即呼救，就地取材，寻找棍棒，投向落水者。…………()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A、正确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B、错误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BB6F06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解析：有人淹溺，立即呼救，就地取材，寻找棍棒，投向落水者，充分利用工具</w:t>
      </w:r>
      <w:r w:rsidRPr="00BB6F06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  <w:r w:rsidRPr="00BB6F06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https://d.book118.com/397031136003006043</w:t>
        </w:r>
      </w:hyperlink>
    </w:p>
    <w:p w:rsidR="00AC4158" w:rsidRPr="00BB6F06" w:rsidP="00BB6F06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</w:p>
    <w:sectPr>
      <w:headerReference w:type="even" r:id="rId71"/>
      <w:headerReference w:type="default" r:id="rId72"/>
      <w:footerReference w:type="even" r:id="rId73"/>
      <w:footerReference w:type="default" r:id="rId74"/>
      <w:headerReference w:type="first" r:id="rId75"/>
      <w:footerReference w:type="first" r:id="rId76"/>
      <w:type w:val="nextPage"/>
      <w:pgSz w:w="11906" w:h="16838"/>
      <w:pgMar w:top="1440" w:right="1800" w:bottom="1440" w:left="1800" w:header="851" w:footer="992" w:gutter="0"/>
      <w:pgNumType w:start="1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 w:rsidP="00A833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B6F0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BB6F06" w:rsidP="00A833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B6F0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 w:rsidP="00A833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B6F06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 w:rsidP="00A833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B6F06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 w:rsidP="00A833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B6F06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 w:rsidP="00A833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B6F06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 w:rsidP="00A833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B6F06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 w:rsidP="00A833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B6F06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 w:rsidP="00A833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B6F06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 w:rsidP="00A833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B6F06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 w:rsidP="00A833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B6F06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 w:rsidP="00A833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BB6F06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 w:rsidP="00A833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B6F06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 w:rsidP="00A833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BB6F06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 w:rsidP="00A833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B6F06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 w:rsidP="00A833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BB6F06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 w:rsidP="00A833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B6F06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 w:rsidP="00A833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BB6F06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 w:rsidP="00A833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B6F06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 w:rsidP="00A833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BB6F06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 w:rsidP="00A833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B6F06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 w:rsidP="00A833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BB6F06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 w:rsidP="00A833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B6F06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 w:rsidP="00A833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BB6F06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>
    <w:pPr>
      <w:pStyle w:val="Header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>
    <w:pPr>
      <w:pStyle w:val="Header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>
    <w:pPr>
      <w:pStyle w:val="Header"/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>
    <w:pPr>
      <w:pStyle w:val="Header"/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6F0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5936"/>
    <w:rsid w:val="00A833A9"/>
    <w:rsid w:val="00AC4158"/>
    <w:rsid w:val="00B817A1"/>
    <w:rsid w:val="00BB6F06"/>
    <w:rsid w:val="00F9593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AC4158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AC4158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AC41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AC4158"/>
  </w:style>
  <w:style w:type="paragraph" w:customStyle="1" w:styleId="question-title">
    <w:name w:val="question-title"/>
    <w:basedOn w:val="Normal"/>
    <w:rsid w:val="00AC41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AC41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AC4158"/>
  </w:style>
  <w:style w:type="paragraph" w:styleId="NormalWeb">
    <w:name w:val="Normal (Web)"/>
    <w:basedOn w:val="Normal"/>
    <w:uiPriority w:val="99"/>
    <w:semiHidden/>
    <w:unhideWhenUsed/>
    <w:rsid w:val="00AC41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BB6F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BB6F06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BB6F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BB6F0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B6F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yperlink" Target="https://d.book118.com/397031136003006043" TargetMode="External" /><Relationship Id="rId71" Type="http://schemas.openxmlformats.org/officeDocument/2006/relationships/header" Target="header34.xml" /><Relationship Id="rId72" Type="http://schemas.openxmlformats.org/officeDocument/2006/relationships/header" Target="header35.xml" /><Relationship Id="rId73" Type="http://schemas.openxmlformats.org/officeDocument/2006/relationships/footer" Target="footer34.xml" /><Relationship Id="rId74" Type="http://schemas.openxmlformats.org/officeDocument/2006/relationships/footer" Target="footer35.xml" /><Relationship Id="rId75" Type="http://schemas.openxmlformats.org/officeDocument/2006/relationships/header" Target="header36.xml" /><Relationship Id="rId76" Type="http://schemas.openxmlformats.org/officeDocument/2006/relationships/footer" Target="footer36.xml" /><Relationship Id="rId77" Type="http://schemas.openxmlformats.org/officeDocument/2006/relationships/theme" Target="theme/theme1.xml" /><Relationship Id="rId78" Type="http://schemas.openxmlformats.org/officeDocument/2006/relationships/styles" Target="styles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3953</Words>
  <Characters>22536</Characters>
  <Application>Microsoft Office Word</Application>
  <DocSecurity>0</DocSecurity>
  <Lines>187</Lines>
  <Paragraphs>52</Paragraphs>
  <ScaleCrop>false</ScaleCrop>
  <Company>Microsoft</Company>
  <LinksUpToDate>false</LinksUpToDate>
  <CharactersWithSpaces>26437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3</cp:revision>
  <dcterms:created xsi:type="dcterms:W3CDTF">2023-11-11T12:08:00Z</dcterms:created>
  <dcterms:modified xsi:type="dcterms:W3CDTF">2023-11-12T02:49:00Z</dcterms:modified>
</cp:coreProperties>
</file>