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56" w:line="221" w:lineRule="auto"/>
        <w:ind w:left="2899"/>
        <w:outlineLvl w:val="0"/>
        <w:rPr>
          <w:rFonts w:ascii="黑体" w:eastAsia="黑体" w:hAnsi="黑体" w:cs="黑体"/>
          <w:sz w:val="28"/>
          <w:szCs w:val="28"/>
        </w:rPr>
      </w:pPr>
      <w:r>
        <w:rPr>
          <w:rFonts w:ascii="黑体" w:eastAsia="黑体" w:hAnsi="黑体" w:cs="黑体"/>
          <w:spacing w:val="14"/>
          <w:sz w:val="28"/>
          <w:szCs w:val="28"/>
        </w:rPr>
        <w:t>浙江省高中学2024届高考化学一模试卷</w:t>
      </w:r>
    </w:p>
    <w:p>
      <w:pPr>
        <w:pStyle w:val="BodyText"/>
        <w:spacing w:before="164" w:line="219" w:lineRule="auto"/>
        <w:ind w:left="20"/>
      </w:pPr>
      <w:r>
        <w:rPr>
          <w:spacing w:val="-10"/>
        </w:rPr>
        <w:t>考生须知：</w:t>
      </w:r>
    </w:p>
    <w:p>
      <w:pPr>
        <w:pStyle w:val="BodyText"/>
        <w:spacing w:before="49" w:line="255" w:lineRule="auto"/>
        <w:ind w:left="20" w:firstLine="10"/>
      </w:pPr>
      <w:r>
        <w:rPr>
          <w:spacing w:val="2"/>
        </w:rPr>
        <w:t>1. 全卷分选择题和非选择题两部分，全部在答题纸上作答。选择题必须用2</w:t>
      </w:r>
      <w:r>
        <w:rPr>
          <w:rFonts w:ascii="Times New Roman" w:eastAsia="Times New Roman" w:hAnsi="Times New Roman" w:cs="Times New Roman"/>
          <w:spacing w:val="2"/>
        </w:rPr>
        <w:t>B</w:t>
      </w:r>
      <w:r>
        <w:rPr>
          <w:spacing w:val="2"/>
        </w:rPr>
        <w:t>铅笔填涂；非选择</w:t>
      </w:r>
      <w:r>
        <w:rPr>
          <w:spacing w:val="1"/>
        </w:rPr>
        <w:t>题的答案必须用黑色</w:t>
      </w:r>
      <w:r>
        <w:t xml:space="preserve"> </w:t>
      </w:r>
      <w:r>
        <w:rPr>
          <w:spacing w:val="-2"/>
        </w:rPr>
        <w:t>字迹的钢笔或答字笔写在“答题纸”相应位置上。</w:t>
      </w:r>
    </w:p>
    <w:p>
      <w:pPr>
        <w:pStyle w:val="BodyText"/>
        <w:spacing w:before="61" w:line="219" w:lineRule="auto"/>
        <w:ind w:left="20"/>
      </w:pPr>
      <w:r>
        <w:t>2. 请用黑色字迹的钢笔或答字笔在“答题纸”上</w:t>
      </w:r>
      <w:r>
        <w:rPr>
          <w:spacing w:val="-1"/>
        </w:rPr>
        <w:t>先填写姓名和准考证号。</w:t>
      </w:r>
    </w:p>
    <w:p>
      <w:pPr>
        <w:pStyle w:val="BodyText"/>
        <w:spacing w:before="60" w:line="219" w:lineRule="auto"/>
        <w:ind w:left="20"/>
      </w:pPr>
      <w:r>
        <w:t>3. 保持卡面清洁，不要折叠，不要弄破、弄皱，在草稿纸、试题卷上答题无</w:t>
      </w:r>
      <w:r>
        <w:rPr>
          <w:spacing w:val="-1"/>
        </w:rPr>
        <w:t>效。</w:t>
      </w:r>
    </w:p>
    <w:p>
      <w:pPr>
        <w:spacing w:line="310" w:lineRule="auto"/>
      </w:pPr>
    </w:p>
    <w:p>
      <w:pPr>
        <w:pStyle w:val="BodyText"/>
        <w:spacing w:before="69" w:line="219" w:lineRule="auto"/>
        <w:ind w:left="20"/>
      </w:pPr>
      <w:r>
        <w:rPr>
          <w:spacing w:val="5"/>
        </w:rPr>
        <w:t>一、选择题(共包括22个小题。每小题均只有一个符合题意的选项)</w:t>
      </w:r>
    </w:p>
    <w:p>
      <w:pPr>
        <w:pStyle w:val="BodyText"/>
        <w:spacing w:before="117" w:line="212" w:lineRule="auto"/>
        <w:ind w:left="30"/>
      </w:pPr>
      <w:r>
        <w:rPr>
          <w:rFonts w:ascii="Times New Roman" w:eastAsia="Times New Roman" w:hAnsi="Times New Roman" w:cs="Times New Roman"/>
          <w:spacing w:val="-1"/>
        </w:rPr>
        <w:t>1</w:t>
      </w:r>
      <w:r>
        <w:rPr>
          <w:rFonts w:ascii="Times New Roman" w:eastAsia="Times New Roman" w:hAnsi="Times New Roman" w:cs="Times New Roman"/>
          <w:spacing w:val="-24"/>
        </w:rPr>
        <w:t xml:space="preserve"> </w:t>
      </w:r>
      <w:r>
        <w:rPr>
          <w:spacing w:val="-1"/>
        </w:rPr>
        <w:t>、</w:t>
      </w:r>
      <w:r>
        <w:rPr>
          <w:rFonts w:ascii="Times New Roman" w:eastAsia="Times New Roman" w:hAnsi="Times New Roman" w:cs="Times New Roman"/>
          <w:spacing w:val="-1"/>
        </w:rPr>
        <w:t>Mg(NH)₂</w:t>
      </w:r>
      <w:r>
        <w:rPr>
          <w:rFonts w:ascii="Times New Roman" w:eastAsia="Times New Roman" w:hAnsi="Times New Roman" w:cs="Times New Roman"/>
          <w:spacing w:val="19"/>
          <w:w w:val="101"/>
        </w:rPr>
        <w:t xml:space="preserve"> </w:t>
      </w:r>
      <w:r>
        <w:rPr>
          <w:spacing w:val="-1"/>
        </w:rPr>
        <w:t>可发生水解：</w:t>
      </w:r>
      <w:r>
        <w:rPr>
          <w:rFonts w:ascii="Times New Roman" w:eastAsia="Times New Roman" w:hAnsi="Times New Roman" w:cs="Times New Roman"/>
          <w:spacing w:val="-1"/>
        </w:rPr>
        <w:t>Mg(NH)₂+2H₂O=N₂H₄+Mg(OH)z</w:t>
      </w:r>
      <w:r>
        <w:rPr>
          <w:rFonts w:ascii="Times New Roman" w:eastAsia="Times New Roman" w:hAnsi="Times New Roman" w:cs="Times New Roman"/>
          <w:spacing w:val="-24"/>
        </w:rPr>
        <w:t xml:space="preserve"> </w:t>
      </w:r>
      <w:r>
        <w:rPr>
          <w:spacing w:val="-1"/>
        </w:rPr>
        <w:t>。</w:t>
      </w:r>
      <w:r>
        <w:rPr>
          <w:spacing w:val="42"/>
        </w:rPr>
        <w:t xml:space="preserve">  </w:t>
      </w:r>
      <w:r>
        <w:rPr>
          <w:spacing w:val="-1"/>
        </w:rPr>
        <w:t>下列表示相关微粒的化学用语正确的是</w:t>
      </w:r>
    </w:p>
    <w:p>
      <w:pPr>
        <w:pStyle w:val="BodyText"/>
        <w:spacing w:before="294"/>
        <w:ind w:left="10"/>
      </w:pPr>
      <w:r>
        <w:rPr>
          <w:spacing w:val="-6"/>
        </w:rPr>
        <w:t>A.</w:t>
      </w:r>
      <w:r>
        <w:rPr>
          <w:spacing w:val="45"/>
        </w:rPr>
        <w:t xml:space="preserve"> </w:t>
      </w:r>
      <w:r>
        <w:rPr>
          <w:spacing w:val="-6"/>
        </w:rPr>
        <w:t>中子数为8的氧原子：</w:t>
      </w:r>
      <w:r>
        <w:rPr>
          <w:spacing w:val="55"/>
        </w:rPr>
        <w:t xml:space="preserve"> </w:t>
      </w:r>
      <w:r>
        <w:rPr>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 2" o:spid="_x0000_i1025" type="#_x0000_t75" style="width:17pt;height:15.96pt;mso-wrap-distance-left:0;mso-wrap-distance-right:0" o:preferrelative="t" filled="f" stroked="f">
            <v:fill o:detectmouseclick="t"/>
            <v:imagedata r:id="rId4" o:title=""/>
            <v:path o:extrusionok="f"/>
            <o:lock v:ext="edit" aspectratio="f"/>
          </v:shape>
        </w:pict>
      </w:r>
      <w:r>
        <w:rPr>
          <w:spacing w:val="5"/>
        </w:rPr>
        <w:t xml:space="preserve">            </w:t>
      </w:r>
      <w:r>
        <w:rPr>
          <w:rFonts w:ascii="Times New Roman" w:eastAsia="Times New Roman" w:hAnsi="Times New Roman" w:cs="Times New Roman"/>
          <w:spacing w:val="-6"/>
          <w:position w:val="1"/>
        </w:rPr>
        <w:t xml:space="preserve">B.N₂H₄   </w:t>
      </w:r>
      <w:r>
        <w:rPr>
          <w:spacing w:val="-6"/>
          <w:position w:val="1"/>
        </w:rPr>
        <w:t>的结构式：</w:t>
      </w:r>
      <w:r>
        <w:rPr>
          <w:spacing w:val="20"/>
          <w:position w:val="1"/>
        </w:rPr>
        <w:t xml:space="preserve">  </w:t>
      </w:r>
      <w:r>
        <w:rPr>
          <w:position w:val="-19"/>
        </w:rPr>
        <w:pict>
          <v:shape id="IM 4" o:spid="_x0000_i1026" type="#_x0000_t75" style="width:43.99pt;height:27.96pt;mso-wrap-distance-left:0;mso-wrap-distance-right:0" o:preferrelative="t" filled="f" stroked="f">
            <v:fill o:detectmouseclick="t"/>
            <v:imagedata r:id="rId5" o:title=""/>
            <v:path o:extrusionok="f"/>
            <o:lock v:ext="edit" aspectratio="f"/>
          </v:shape>
        </w:pict>
      </w:r>
    </w:p>
    <w:p>
      <w:pPr>
        <w:pStyle w:val="BodyText"/>
        <w:spacing w:before="200"/>
        <w:ind w:left="30"/>
      </w:pPr>
      <w:r>
        <w:rPr>
          <w:rFonts w:ascii="Times New Roman" w:eastAsia="Times New Roman" w:hAnsi="Times New Roman" w:cs="Times New Roman"/>
          <w:spacing w:val="-5"/>
          <w:position w:val="1"/>
        </w:rPr>
        <w:t xml:space="preserve">C.Mg²+   </w:t>
      </w:r>
      <w:r>
        <w:rPr>
          <w:spacing w:val="-5"/>
          <w:position w:val="1"/>
        </w:rPr>
        <w:t>的结构示意图：</w:t>
      </w:r>
      <w:r>
        <w:rPr>
          <w:position w:val="-37"/>
        </w:rPr>
        <w:pict>
          <v:shape id="IM 6" o:spid="_x0000_i1027" type="#_x0000_t75" style="width:44.49pt;height:45.45pt;mso-wrap-distance-left:0;mso-wrap-distance-right:0" o:preferrelative="t" filled="f" stroked="f">
            <v:fill o:detectmouseclick="t"/>
            <v:imagedata r:id="rId6" o:title=""/>
            <v:path o:extrusionok="f"/>
            <o:lock v:ext="edit" aspectratio="f"/>
          </v:shape>
        </w:pict>
      </w:r>
      <w:r>
        <w:rPr>
          <w:spacing w:val="1"/>
          <w:position w:val="1"/>
        </w:rPr>
        <w:t xml:space="preserve">          </w:t>
      </w:r>
      <w:r>
        <w:rPr>
          <w:spacing w:val="-5"/>
          <w:position w:val="-1"/>
        </w:rPr>
        <w:t>D.H</w:t>
      </w:r>
      <w:r>
        <w:rPr>
          <w:rFonts w:ascii="Calibri" w:eastAsia="Calibri" w:hAnsi="Calibri" w:cs="Calibri"/>
          <w:spacing w:val="-5"/>
          <w:position w:val="-1"/>
        </w:rPr>
        <w:t>₂</w:t>
      </w:r>
      <w:r>
        <w:rPr>
          <w:spacing w:val="-5"/>
          <w:position w:val="-1"/>
        </w:rPr>
        <w:t>O</w:t>
      </w:r>
      <w:r>
        <w:rPr>
          <w:spacing w:val="4"/>
          <w:position w:val="-1"/>
        </w:rPr>
        <w:t xml:space="preserve">   </w:t>
      </w:r>
      <w:r>
        <w:rPr>
          <w:spacing w:val="-5"/>
          <w:position w:val="-1"/>
        </w:rPr>
        <w:t>的电子式：H:Ö:H</w:t>
      </w:r>
    </w:p>
    <w:p>
      <w:pPr>
        <w:pStyle w:val="BodyText"/>
        <w:spacing w:before="158" w:line="471" w:lineRule="exact"/>
      </w:pPr>
      <w:r>
        <w:rPr>
          <w:spacing w:val="2"/>
          <w:position w:val="20"/>
        </w:rPr>
        <w:t>2、</w:t>
      </w:r>
      <w:r>
        <w:rPr>
          <w:spacing w:val="-61"/>
          <w:position w:val="20"/>
        </w:rPr>
        <w:t xml:space="preserve"> </w:t>
      </w:r>
      <w:r>
        <w:rPr>
          <w:spacing w:val="2"/>
          <w:position w:val="20"/>
        </w:rPr>
        <w:t>水果、蔬菜中含有的维生素C</w:t>
      </w:r>
      <w:r>
        <w:rPr>
          <w:spacing w:val="-24"/>
          <w:position w:val="20"/>
        </w:rPr>
        <w:t xml:space="preserve"> </w:t>
      </w:r>
      <w:r>
        <w:rPr>
          <w:spacing w:val="2"/>
          <w:position w:val="20"/>
        </w:rPr>
        <w:t>具有抗衰老作用，但易被氧化</w:t>
      </w:r>
      <w:r>
        <w:rPr>
          <w:spacing w:val="1"/>
          <w:position w:val="20"/>
        </w:rPr>
        <w:t>成脱氢维生素C。</w:t>
      </w:r>
      <w:r>
        <w:rPr>
          <w:spacing w:val="-33"/>
          <w:position w:val="20"/>
        </w:rPr>
        <w:t xml:space="preserve"> </w:t>
      </w:r>
      <w:r>
        <w:rPr>
          <w:spacing w:val="1"/>
          <w:position w:val="20"/>
        </w:rPr>
        <w:t>某课外小组利用滴定法测某橙汁中</w:t>
      </w:r>
    </w:p>
    <w:p>
      <w:pPr>
        <w:pStyle w:val="BodyText"/>
        <w:spacing w:line="219" w:lineRule="auto"/>
        <w:ind w:left="30"/>
      </w:pPr>
      <w:r>
        <w:rPr>
          <w:spacing w:val="1"/>
        </w:rPr>
        <w:t>维生素C 的含量，其化学方程式如图所示，下列说法正确的是</w:t>
      </w:r>
    </w:p>
    <w:p>
      <w:pPr>
        <w:spacing w:before="192" w:line="1320" w:lineRule="exact"/>
        <w:ind w:firstLine="139"/>
      </w:pPr>
      <w:r>
        <w:rPr>
          <w:position w:val="-26"/>
        </w:rPr>
        <w:pict>
          <v:shape id="IM 8" o:spid="_x0000_i1028" type="#_x0000_t75" style="width:328.01pt;height:66pt;mso-wrap-distance-left:0;mso-wrap-distance-right:0" o:preferrelative="t" filled="f" stroked="f">
            <v:fill o:detectmouseclick="t"/>
            <v:imagedata r:id="rId7" o:title=""/>
            <v:path o:extrusionok="f"/>
            <o:lock v:ext="edit" aspectratio="f"/>
          </v:shape>
        </w:pict>
      </w:r>
    </w:p>
    <w:p>
      <w:pPr>
        <w:pStyle w:val="BodyText"/>
        <w:spacing w:before="269" w:line="450" w:lineRule="exact"/>
        <w:ind w:left="20"/>
        <w:rPr>
          <w:rFonts w:ascii="Times New Roman" w:eastAsia="Times New Roman" w:hAnsi="Times New Roman" w:cs="Times New Roman"/>
        </w:rPr>
      </w:pPr>
      <w:r>
        <w:rPr>
          <w:rFonts w:ascii="Times New Roman" w:eastAsia="Times New Roman" w:hAnsi="Times New Roman" w:cs="Times New Roman"/>
          <w:spacing w:val="3"/>
          <w:position w:val="18"/>
        </w:rPr>
        <w:t>A.</w:t>
      </w:r>
      <w:r>
        <w:rPr>
          <w:rFonts w:ascii="Times New Roman" w:eastAsia="Times New Roman" w:hAnsi="Times New Roman" w:cs="Times New Roman"/>
          <w:spacing w:val="21"/>
          <w:position w:val="18"/>
        </w:rPr>
        <w:t xml:space="preserve">  </w:t>
      </w:r>
      <w:r>
        <w:rPr>
          <w:spacing w:val="3"/>
          <w:position w:val="18"/>
        </w:rPr>
        <w:t>脱氢维生素</w:t>
      </w:r>
      <w:r>
        <w:rPr>
          <w:rFonts w:ascii="Times New Roman" w:eastAsia="Times New Roman" w:hAnsi="Times New Roman" w:cs="Times New Roman"/>
          <w:spacing w:val="3"/>
          <w:position w:val="18"/>
        </w:rPr>
        <w:t xml:space="preserve">C </w:t>
      </w:r>
      <w:r>
        <w:rPr>
          <w:spacing w:val="3"/>
          <w:position w:val="18"/>
        </w:rPr>
        <w:t>分子式为</w:t>
      </w:r>
      <w:r>
        <w:rPr>
          <w:spacing w:val="-36"/>
          <w:position w:val="18"/>
        </w:rPr>
        <w:t xml:space="preserve"> </w:t>
      </w:r>
      <w:r>
        <w:rPr>
          <w:rFonts w:ascii="Times New Roman" w:eastAsia="Times New Roman" w:hAnsi="Times New Roman" w:cs="Times New Roman"/>
          <w:spacing w:val="3"/>
          <w:position w:val="18"/>
        </w:rPr>
        <w:t>C₆</w:t>
      </w:r>
      <w:r>
        <w:rPr>
          <w:rFonts w:ascii="Times New Roman" w:eastAsia="Times New Roman" w:hAnsi="Times New Roman" w:cs="Times New Roman"/>
          <w:position w:val="18"/>
        </w:rPr>
        <w:t>HsO</w:t>
      </w:r>
      <w:r>
        <w:rPr>
          <w:rFonts w:ascii="Times New Roman" w:eastAsia="Times New Roman" w:hAnsi="Times New Roman" w:cs="Times New Roman"/>
          <w:spacing w:val="3"/>
          <w:position w:val="18"/>
        </w:rPr>
        <w:t>₆</w:t>
      </w:r>
    </w:p>
    <w:p>
      <w:pPr>
        <w:pStyle w:val="BodyText"/>
        <w:spacing w:line="219" w:lineRule="auto"/>
        <w:ind w:left="30"/>
      </w:pPr>
      <w:r>
        <w:rPr>
          <w:rFonts w:ascii="Times New Roman" w:eastAsia="Times New Roman" w:hAnsi="Times New Roman" w:cs="Times New Roman"/>
          <w:spacing w:val="10"/>
        </w:rPr>
        <w:t xml:space="preserve">B.  </w:t>
      </w:r>
      <w:r>
        <w:rPr>
          <w:spacing w:val="10"/>
        </w:rPr>
        <w:t>维生素</w:t>
      </w:r>
      <w:r>
        <w:rPr>
          <w:rFonts w:ascii="Times New Roman" w:eastAsia="Times New Roman" w:hAnsi="Times New Roman" w:cs="Times New Roman"/>
          <w:spacing w:val="10"/>
        </w:rPr>
        <w:t>C</w:t>
      </w:r>
      <w:r>
        <w:rPr>
          <w:rFonts w:ascii="Times New Roman" w:eastAsia="Times New Roman" w:hAnsi="Times New Roman" w:cs="Times New Roman"/>
          <w:spacing w:val="32"/>
          <w:w w:val="101"/>
        </w:rPr>
        <w:t xml:space="preserve"> </w:t>
      </w:r>
      <w:r>
        <w:rPr>
          <w:spacing w:val="10"/>
        </w:rPr>
        <w:t>中含有3种官能团</w:t>
      </w:r>
    </w:p>
    <w:p>
      <w:pPr>
        <w:pStyle w:val="BodyText"/>
        <w:spacing w:before="230" w:line="470" w:lineRule="exact"/>
        <w:ind w:left="10"/>
      </w:pPr>
      <w:r>
        <w:rPr>
          <w:spacing w:val="1"/>
          <w:position w:val="20"/>
        </w:rPr>
        <w:t>C.</w:t>
      </w:r>
      <w:r>
        <w:rPr>
          <w:spacing w:val="42"/>
          <w:position w:val="20"/>
        </w:rPr>
        <w:t xml:space="preserve"> </w:t>
      </w:r>
      <w:r>
        <w:rPr>
          <w:spacing w:val="1"/>
          <w:position w:val="20"/>
        </w:rPr>
        <w:t>该反应为氧化反应，且滴定时不可用淀粉作指示剂</w:t>
      </w:r>
    </w:p>
    <w:p>
      <w:pPr>
        <w:pStyle w:val="BodyText"/>
        <w:spacing w:before="1" w:line="218" w:lineRule="auto"/>
        <w:ind w:left="30"/>
      </w:pPr>
      <w:r>
        <w:rPr>
          <w:rFonts w:ascii="Times New Roman" w:eastAsia="Times New Roman" w:hAnsi="Times New Roman" w:cs="Times New Roman"/>
          <w:spacing w:val="4"/>
        </w:rPr>
        <w:t xml:space="preserve">D.  </w:t>
      </w:r>
      <w:r>
        <w:rPr>
          <w:spacing w:val="4"/>
        </w:rPr>
        <w:t>维生素</w:t>
      </w:r>
      <w:r>
        <w:rPr>
          <w:rFonts w:ascii="Times New Roman" w:eastAsia="Times New Roman" w:hAnsi="Times New Roman" w:cs="Times New Roman"/>
          <w:spacing w:val="4"/>
        </w:rPr>
        <w:t xml:space="preserve">C </w:t>
      </w:r>
      <w:r>
        <w:rPr>
          <w:spacing w:val="4"/>
        </w:rPr>
        <w:t>不溶于水，易溶于有机溶剂</w:t>
      </w:r>
    </w:p>
    <w:p>
      <w:pPr>
        <w:pStyle w:val="BodyText"/>
        <w:spacing w:before="223" w:line="220" w:lineRule="auto"/>
        <w:ind w:left="30"/>
      </w:pPr>
      <w:r>
        <w:rPr>
          <w:spacing w:val="-2"/>
        </w:rPr>
        <w:t>3、关于如图装置中的变化叙述错误的是</w:t>
      </w:r>
    </w:p>
    <w:p>
      <w:pPr>
        <w:spacing w:before="240" w:line="1310" w:lineRule="exact"/>
      </w:pPr>
      <w:r>
        <w:rPr>
          <w:position w:val="-26"/>
        </w:rPr>
        <w:pict>
          <v:shape id="IM 10" o:spid="_x0000_i1029" type="#_x0000_t75" style="width:174.46pt;height:65.44pt;mso-wrap-distance-left:0;mso-wrap-distance-right:0" o:preferrelative="t" filled="f" stroked="f">
            <v:fill o:detectmouseclick="t"/>
            <v:imagedata r:id="rId8" o:title=""/>
            <v:path o:extrusionok="f"/>
            <o:lock v:ext="edit" aspectratio="f"/>
          </v:shape>
        </w:pict>
      </w:r>
    </w:p>
    <w:p>
      <w:pPr>
        <w:pStyle w:val="BodyText"/>
        <w:spacing w:before="26" w:line="232" w:lineRule="auto"/>
        <w:ind w:left="650"/>
        <w:rPr>
          <w:rFonts w:ascii="黑体" w:eastAsia="黑体" w:hAnsi="黑体" w:cs="黑体"/>
          <w:sz w:val="15"/>
          <w:szCs w:val="15"/>
        </w:rPr>
      </w:pPr>
      <w:r>
        <w:rPr>
          <w:spacing w:val="-11"/>
          <w:w w:val="99"/>
          <w:sz w:val="15"/>
          <w:szCs w:val="15"/>
        </w:rPr>
        <w:t>饱和食盐水</w:t>
      </w:r>
      <w:r>
        <w:rPr>
          <w:spacing w:val="3"/>
          <w:sz w:val="15"/>
          <w:szCs w:val="15"/>
        </w:rPr>
        <w:t xml:space="preserve">            </w:t>
      </w:r>
      <w:r>
        <w:rPr>
          <w:rFonts w:ascii="黑体" w:eastAsia="黑体" w:hAnsi="黑体" w:cs="黑体"/>
          <w:spacing w:val="-11"/>
          <w:w w:val="99"/>
          <w:position w:val="-1"/>
          <w:sz w:val="15"/>
          <w:szCs w:val="15"/>
        </w:rPr>
        <w:t>硫酸溶液</w:t>
      </w:r>
    </w:p>
    <w:p>
      <w:pPr>
        <w:spacing w:line="244" w:lineRule="auto"/>
      </w:pPr>
    </w:p>
    <w:p>
      <w:pPr>
        <w:pStyle w:val="BodyText"/>
        <w:spacing w:before="69" w:line="469" w:lineRule="exact"/>
        <w:ind w:left="30"/>
      </w:pPr>
      <w:r>
        <w:rPr>
          <w:position w:val="19"/>
        </w:rPr>
        <w:t>A.</w:t>
      </w:r>
      <w:r>
        <w:rPr>
          <w:spacing w:val="40"/>
          <w:position w:val="19"/>
        </w:rPr>
        <w:t xml:space="preserve"> </w:t>
      </w:r>
      <w:r>
        <w:rPr>
          <w:position w:val="19"/>
        </w:rPr>
        <w:t>电子经导线从锌片流向右侧碳棒，再从左侧碳棒流回铜片</w:t>
      </w:r>
    </w:p>
    <w:p>
      <w:pPr>
        <w:pStyle w:val="BodyText"/>
        <w:spacing w:before="1" w:line="218" w:lineRule="auto"/>
        <w:ind w:left="30"/>
      </w:pPr>
      <w:r>
        <w:rPr>
          <w:rFonts w:ascii="Times New Roman" w:eastAsia="Times New Roman" w:hAnsi="Times New Roman" w:cs="Times New Roman"/>
          <w:spacing w:val="2"/>
        </w:rPr>
        <w:t xml:space="preserve">B.  </w:t>
      </w:r>
      <w:r>
        <w:rPr>
          <w:spacing w:val="2"/>
        </w:rPr>
        <w:t>铜片上发生氧化反应</w:t>
      </w:r>
    </w:p>
    <w:p>
      <w:pPr>
        <w:pStyle w:val="BodyText"/>
        <w:spacing w:before="199" w:line="483" w:lineRule="exact"/>
        <w:ind w:left="10"/>
        <w:rPr>
          <w:rFonts w:ascii="Times New Roman" w:eastAsia="Times New Roman" w:hAnsi="Times New Roman" w:cs="Times New Roman"/>
        </w:rPr>
      </w:pPr>
      <w:r>
        <w:rPr>
          <w:rFonts w:ascii="Times New Roman" w:eastAsia="Times New Roman" w:hAnsi="Times New Roman" w:cs="Times New Roman"/>
          <w:spacing w:val="2"/>
          <w:position w:val="21"/>
        </w:rPr>
        <w:t xml:space="preserve">C.   </w:t>
      </w:r>
      <w:r>
        <w:rPr>
          <w:spacing w:val="2"/>
          <w:position w:val="21"/>
        </w:rPr>
        <w:t>右侧碳棒上发生的反应：2</w:t>
      </w:r>
      <w:r>
        <w:rPr>
          <w:rFonts w:ascii="Times New Roman" w:eastAsia="Times New Roman" w:hAnsi="Times New Roman" w:cs="Times New Roman"/>
          <w:spacing w:val="2"/>
          <w:position w:val="21"/>
        </w:rPr>
        <w:t>H*+2e→</w:t>
      </w:r>
      <w:r>
        <w:rPr>
          <w:rFonts w:ascii="Times New Roman" w:eastAsia="Times New Roman" w:hAnsi="Times New Roman" w:cs="Times New Roman"/>
          <w:spacing w:val="1"/>
          <w:position w:val="21"/>
        </w:rPr>
        <w:t>H₂↑</w:t>
      </w:r>
    </w:p>
    <w:p>
      <w:pPr>
        <w:pStyle w:val="BodyText"/>
        <w:spacing w:line="220" w:lineRule="auto"/>
      </w:pPr>
      <w:r>
        <w:rPr>
          <w:spacing w:val="-5"/>
        </w:rPr>
        <w:t>D.</w:t>
      </w:r>
      <w:r>
        <w:rPr>
          <w:spacing w:val="64"/>
        </w:rPr>
        <w:t xml:space="preserve"> </w:t>
      </w:r>
      <w:r>
        <w:rPr>
          <w:spacing w:val="-5"/>
        </w:rPr>
        <w:t>铜电极出现气泡</w:t>
      </w:r>
    </w:p>
    <w:p>
      <w:pPr>
        <w:pStyle w:val="BodyText"/>
        <w:spacing w:before="228" w:line="219" w:lineRule="auto"/>
      </w:pPr>
      <w:r>
        <w:rPr>
          <w:spacing w:val="4"/>
        </w:rPr>
        <w:t>4、把图2中的物质补充到图1中，可得到</w:t>
      </w:r>
      <w:r>
        <w:rPr>
          <w:spacing w:val="3"/>
        </w:rPr>
        <w:t>一个完整的氧化还原型离子方程式(未配平)。</w:t>
      </w:r>
    </w:p>
    <w:p>
      <w:pPr>
        <w:spacing w:line="219" w:lineRule="auto"/>
        <w:sectPr>
          <w:pgSz w:w="11910" w:h="16840"/>
          <w:pgMar w:top="1252" w:right="591" w:bottom="0" w:left="550" w:header="0" w:footer="0" w:gutter="0"/>
          <w:cols w:space="708"/>
        </w:sectPr>
      </w:pPr>
    </w:p>
    <w:tbl>
      <w:tblPr>
        <w:tblStyle w:val="TableNormal00"/>
        <w:tblInd w:w="2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483"/>
        <w:gridCol w:w="692"/>
      </w:tblGrid>
      <w:tr>
        <w:tblPrEx>
          <w:tblInd w:w="26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389"/>
        </w:trPr>
        <w:tc>
          <w:tcPr>
            <w:tcW w:w="483" w:type="dxa"/>
          </w:tcPr>
          <w:p>
            <w:r>
              <w:pict>
                <v:rect id="矩形 2" o:spid="_x0000_s1030" style="width:0.55pt;height:21pt;margin-top:65.45pt;margin-left:81.5pt;mso-position-horizontal-relative:page;mso-position-vertical-relative:page;position:absolute;z-index:251662336" o:allowincell="f" filled="t" fillcolor="black" stroked="f"/>
              </w:pict>
            </w:r>
            <w:r>
              <w:pict>
                <v:shapetype id="_x0000_t202" coordsize="21600,21600" o:spt="202" path="m,l,21600r21600,l21600,xe">
                  <v:stroke joinstyle="miter"/>
                  <v:path gradientshapeok="t" o:connecttype="rect"/>
                </v:shapetype>
                <v:shape id="TextBox 12" o:spid="_x0000_s1031" type="#_x0000_t202" style="width:30.05pt;height:52.1pt;margin-top:662.38pt;margin-left:42.22pt;mso-position-horizontal-relative:page;mso-position-vertical-relative:page;mso-wrap-distance-left:0;mso-wrap-distance-right:0;mso-wrap-style:square;position:absolute;rotation:-90;v-text-anchor:top;z-index:251659264" o:allowincell="f" filled="f" stroked="f">
                  <v:fill o:detectmouseclick="t"/>
                  <o:lock v:ext="edit" aspectratio="f"/>
                  <v:textbox style="layout-flow:horizontal" inset="0,0,0,0">
                    <w:txbxContent>
                      <w:p>
                        <w:pPr>
                          <w:pStyle w:val="BodyText"/>
                          <w:spacing w:before="199" w:line="237" w:lineRule="auto"/>
                          <w:jc w:val="right"/>
                          <w:rPr>
                            <w:sz w:val="64"/>
                            <w:szCs w:val="64"/>
                          </w:rPr>
                        </w:pPr>
                        <w:r>
                          <w:rPr>
                            <w:spacing w:val="-80"/>
                            <w:sz w:val="64"/>
                            <w:szCs w:val="64"/>
                          </w:rPr>
                          <w:t>●</w:t>
                        </w:r>
                      </w:p>
                    </w:txbxContent>
                  </v:textbox>
                </v:shape>
              </w:pict>
            </w:r>
            <w:r>
              <w:pict>
                <v:shape id="TextBox 14" o:spid="_x0000_s1032" type="#_x0000_t202" style="width:12pt;height:36.35pt;margin-top:693.32pt;margin-left:54.82pt;mso-position-horizontal-relative:page;mso-position-vertical-relative:page;mso-wrap-distance-left:0;mso-wrap-distance-right:0;mso-wrap-style:square;position:absolute;rotation:-90;v-text-anchor:top;z-index:251660288" o:allowincell="f" filled="f" stroked="f">
                  <v:fill o:detectmouseclick="t"/>
                  <o:lock v:ext="edit" aspectratio="f"/>
                  <v:textbox style="layout-flow:horizontal" inset="0,0,0,0">
                    <w:txbxContent>
                      <w:p>
                        <w:pPr>
                          <w:pStyle w:val="BodyText"/>
                          <w:spacing w:before="208" w:line="498" w:lineRule="exact"/>
                          <w:jc w:val="right"/>
                          <w:rPr>
                            <w:sz w:val="64"/>
                            <w:szCs w:val="64"/>
                          </w:rPr>
                        </w:pPr>
                        <w:r>
                          <w:rPr>
                            <w:spacing w:val="-121"/>
                            <w:position w:val="-1"/>
                            <w:sz w:val="64"/>
                            <w:szCs w:val="64"/>
                          </w:rPr>
                          <w:t>:</w:t>
                        </w:r>
                      </w:p>
                    </w:txbxContent>
                  </v:textbox>
                </v:shape>
              </w:pict>
            </w:r>
            <w:r>
              <w:pict>
                <v:shape id="文本框 3" o:spid="_x0000_s1033" type="#_x0000_t202" style="width:47.05pt;height:22.5pt;margin-top:64pt;margin-left:79.95pt;mso-position-horizontal-relative:page;mso-position-vertical-relative:page;position:absolute;z-index:251658240" o:allowincell="f" filled="f" stroked="f">
                  <o:lock v:ext="edit" aspectratio="f"/>
                  <v:textbox inset="0,0,0,0">
                    <w:txbxContent>
                      <w:p>
                        <w:pPr>
                          <w:spacing w:line="20" w:lineRule="exact"/>
                        </w:pPr>
                      </w:p>
                      <w:tbl>
                        <w:tblPr>
                          <w:tblStyle w:val="TableNormal00"/>
                          <w:tblInd w:w="20" w:type="dxa"/>
                          <w:tblBorders>
                            <w:top w:val="single" w:sz="2" w:space="0" w:color="000000"/>
                            <w:left w:val="none" w:sz="0" w:space="0" w:color="auto"/>
                            <w:bottom w:val="single" w:sz="2"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
                        <w:tblGrid>
                          <w:gridCol w:w="895"/>
                        </w:tblGrid>
                        <w:tr>
                          <w:tblPrEx>
                            <w:tblInd w:w="20" w:type="dxa"/>
                            <w:tblBorders>
                              <w:top w:val="single" w:sz="2" w:space="0" w:color="000000"/>
                              <w:left w:val="none" w:sz="0" w:space="0" w:color="auto"/>
                              <w:bottom w:val="single" w:sz="2" w:space="0" w:color="000000"/>
                              <w:right w:val="single" w:sz="4" w:space="0" w:color="000000"/>
                              <w:insideH w:val="none" w:sz="0" w:space="0" w:color="auto"/>
                              <w:insideV w:val="none" w:sz="0" w:space="0" w:color="auto"/>
                            </w:tblBorders>
                            <w:tblLayout w:type="fixed"/>
                            <w:tblCellMar>
                              <w:top w:w="0" w:type="dxa"/>
                              <w:left w:w="0" w:type="dxa"/>
                              <w:bottom w:w="0" w:type="dxa"/>
                              <w:right w:w="0" w:type="dxa"/>
                            </w:tblCellMar>
                            <w:tblLook w:val="0000"/>
                          </w:tblPrEx>
                          <w:trPr>
                            <w:trHeight w:val="399"/>
                          </w:trPr>
                          <w:tc>
                            <w:tcPr>
                              <w:tcW w:w="895" w:type="dxa"/>
                            </w:tcPr>
                            <w:p>
                              <w:pPr>
                                <w:spacing w:before="151" w:line="188" w:lineRule="auto"/>
                                <w:ind w:left="90"/>
                                <w:rPr>
                                  <w:rFonts w:ascii="Times New Roman" w:eastAsia="Times New Roman" w:hAnsi="Times New Roman" w:cs="Times New Roman"/>
                                </w:rPr>
                              </w:pPr>
                              <w:r>
                                <w:rPr>
                                  <w:rFonts w:ascii="Times New Roman" w:eastAsia="Times New Roman" w:hAnsi="Times New Roman" w:cs="Times New Roman"/>
                                  <w:spacing w:val="-1"/>
                                  <w:sz w:val="21"/>
                                  <w:szCs w:val="21"/>
                                </w:rPr>
                                <w:t>Mn²+</w:t>
                              </w:r>
                            </w:p>
                          </w:tc>
                        </w:tr>
                      </w:tbl>
                      <w:p/>
                    </w:txbxContent>
                  </v:textbox>
                </v:shape>
              </w:pict>
            </w:r>
            <w:r>
              <w:pict>
                <v:shape id="文本框 4" o:spid="_x0000_s1034" type="#_x0000_t202" style="width:13.7pt;height:6.75pt;margin-top:73.4pt;margin-left:137pt;mso-position-horizontal-relative:page;mso-position-vertical-relative:page;position:absolute;z-index:251661312" o:allowincell="f" filled="f" stroked="f">
                  <o:lock v:ext="edit" aspectratio="f"/>
                  <v:textbox inset="0,0,0,0">
                    <w:txbxContent>
                      <w:p>
                        <w:pPr>
                          <w:pStyle w:val="BodyText"/>
                          <w:spacing w:before="20" w:line="94" w:lineRule="exact"/>
                          <w:ind w:left="20"/>
                          <w:rPr>
                            <w:sz w:val="6"/>
                            <w:szCs w:val="6"/>
                          </w:rPr>
                        </w:pPr>
                        <w:r>
                          <w:rPr>
                            <w:spacing w:val="-4"/>
                            <w:position w:val="1"/>
                            <w:sz w:val="6"/>
                            <w:szCs w:val="6"/>
                          </w:rPr>
                          <w:t>…</w:t>
                        </w:r>
                        <w:r>
                          <w:rPr>
                            <w:spacing w:val="3"/>
                            <w:position w:val="1"/>
                            <w:sz w:val="6"/>
                            <w:szCs w:val="6"/>
                          </w:rPr>
                          <w:t xml:space="preserve">  </w:t>
                        </w:r>
                        <w:r>
                          <w:rPr>
                            <w:spacing w:val="-4"/>
                            <w:position w:val="1"/>
                            <w:sz w:val="6"/>
                            <w:szCs w:val="6"/>
                          </w:rPr>
                          <w:t>……</w:t>
                        </w:r>
                      </w:p>
                    </w:txbxContent>
                  </v:textbox>
                </v:shape>
              </w:pict>
            </w:r>
          </w:p>
        </w:tc>
        <w:tc>
          <w:tcPr>
            <w:tcW w:w="692" w:type="dxa"/>
            <w:tcBorders>
              <w:right w:val="nil"/>
            </w:tcBorders>
          </w:tcPr>
          <w:p>
            <w:pPr>
              <w:spacing w:before="149" w:line="185" w:lineRule="auto"/>
              <w:ind w:left="127"/>
              <w:rPr>
                <w:rFonts w:ascii="Times New Roman" w:eastAsia="Times New Roman" w:hAnsi="Times New Roman" w:cs="Times New Roman"/>
              </w:rPr>
            </w:pPr>
            <w:r>
              <w:pict>
                <v:rect id="矩形 5" o:spid="_x0000_s1035" style="width:0.55pt;height:20.5pt;margin-top:0;margin-left:32.65pt;mso-position-horizontal-relative:page;mso-position-vertical-relative:page;position:absolute;z-index:251664384" filled="t" fillcolor="black" stroked="f"/>
              </w:pict>
            </w:r>
            <w:r>
              <w:rPr>
                <w:rFonts w:ascii="Times New Roman" w:eastAsia="Times New Roman" w:hAnsi="Times New Roman" w:cs="Times New Roman"/>
                <w:spacing w:val="-2"/>
                <w:sz w:val="21"/>
                <w:szCs w:val="21"/>
              </w:rPr>
              <w:t>H+</w:t>
            </w:r>
          </w:p>
        </w:tc>
      </w:tr>
    </w:tbl>
    <w:p>
      <w:pPr>
        <w:pStyle w:val="BodyText"/>
        <w:spacing w:before="109" w:line="221" w:lineRule="auto"/>
        <w:ind w:left="2540"/>
      </w:pPr>
      <w:r>
        <w:rPr>
          <w:spacing w:val="-15"/>
        </w:rPr>
        <w:t>图</w:t>
      </w:r>
      <w:r>
        <w:rPr>
          <w:spacing w:val="64"/>
        </w:rPr>
        <w:t xml:space="preserve"> </w:t>
      </w:r>
      <w:r>
        <w:rPr>
          <w:spacing w:val="-15"/>
        </w:rPr>
        <w:t>1</w:t>
      </w:r>
    </w:p>
    <w:p>
      <w:pPr>
        <w:spacing w:line="48" w:lineRule="exact"/>
      </w:pPr>
    </w:p>
    <w:tbl>
      <w:tblPr>
        <w:tblStyle w:val="TableNormal00"/>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451"/>
        <w:gridCol w:w="1100"/>
        <w:gridCol w:w="1019"/>
        <w:gridCol w:w="1075"/>
      </w:tblGrid>
      <w:tr>
        <w:tblPrEx>
          <w:tblInd w:w="45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445"/>
        </w:trPr>
        <w:tc>
          <w:tcPr>
            <w:tcW w:w="1451" w:type="dxa"/>
            <w:tcBorders>
              <w:top w:val="single" w:sz="2" w:space="0" w:color="000000"/>
            </w:tcBorders>
          </w:tcPr>
          <w:p>
            <w:pPr>
              <w:spacing w:before="197" w:line="188" w:lineRule="auto"/>
              <w:ind w:left="160"/>
              <w:rPr>
                <w:rFonts w:ascii="Times New Roman" w:eastAsia="Times New Roman" w:hAnsi="Times New Roman" w:cs="Times New Roman"/>
              </w:rPr>
            </w:pPr>
            <w:r>
              <w:rPr>
                <w:rFonts w:ascii="Times New Roman" w:eastAsia="Times New Roman" w:hAnsi="Times New Roman" w:cs="Times New Roman"/>
                <w:spacing w:val="-1"/>
                <w:sz w:val="21"/>
                <w:szCs w:val="21"/>
              </w:rPr>
              <w:t>+MnO₄</w:t>
            </w:r>
          </w:p>
        </w:tc>
        <w:tc>
          <w:tcPr>
            <w:tcW w:w="1100" w:type="dxa"/>
            <w:tcBorders>
              <w:top w:val="single" w:sz="2" w:space="0" w:color="000000"/>
            </w:tcBorders>
          </w:tcPr>
          <w:p>
            <w:pPr>
              <w:spacing w:before="118" w:line="317" w:lineRule="exact"/>
              <w:ind w:left="99"/>
              <w:rPr>
                <w:rFonts w:ascii="Calibri" w:eastAsia="Calibri" w:hAnsi="Calibri" w:cs="Calibri"/>
                <w:sz w:val="38"/>
                <w:szCs w:val="38"/>
              </w:rPr>
            </w:pPr>
            <w:r>
              <w:rPr>
                <w:rFonts w:ascii="宋体" w:eastAsia="宋体" w:hAnsi="宋体" w:cs="宋体"/>
                <w:spacing w:val="-5"/>
                <w:position w:val="-2"/>
                <w:sz w:val="38"/>
                <w:szCs w:val="38"/>
              </w:rPr>
              <w:t>+10</w:t>
            </w:r>
            <w:r>
              <w:rPr>
                <w:rFonts w:ascii="Calibri" w:eastAsia="Calibri" w:hAnsi="Calibri" w:cs="Calibri"/>
                <w:spacing w:val="-5"/>
                <w:position w:val="-2"/>
                <w:sz w:val="38"/>
                <w:szCs w:val="38"/>
              </w:rPr>
              <w:t>₄</w:t>
            </w:r>
          </w:p>
        </w:tc>
        <w:tc>
          <w:tcPr>
            <w:tcW w:w="1019" w:type="dxa"/>
            <w:tcBorders>
              <w:top w:val="single" w:sz="2" w:space="0" w:color="000000"/>
            </w:tcBorders>
          </w:tcPr>
          <w:p>
            <w:pPr>
              <w:spacing w:before="215" w:line="188" w:lineRule="auto"/>
              <w:ind w:left="69"/>
              <w:rPr>
                <w:rFonts w:ascii="Times New Roman" w:eastAsia="Times New Roman" w:hAnsi="Times New Roman" w:cs="Times New Roman"/>
              </w:rPr>
            </w:pPr>
            <w:r>
              <w:rPr>
                <w:rFonts w:ascii="Times New Roman" w:eastAsia="Times New Roman" w:hAnsi="Times New Roman" w:cs="Times New Roman"/>
                <w:spacing w:val="-1"/>
                <w:sz w:val="21"/>
                <w:szCs w:val="21"/>
              </w:rPr>
              <w:t>+IO₃</w:t>
            </w:r>
          </w:p>
        </w:tc>
        <w:tc>
          <w:tcPr>
            <w:tcW w:w="1075" w:type="dxa"/>
            <w:tcBorders>
              <w:top w:val="single" w:sz="2" w:space="0" w:color="000000"/>
              <w:right w:val="nil"/>
            </w:tcBorders>
          </w:tcPr>
          <w:p>
            <w:pPr>
              <w:spacing w:before="141" w:line="192" w:lineRule="auto"/>
              <w:ind w:left="140"/>
              <w:rPr>
                <w:rFonts w:ascii="Times New Roman" w:eastAsia="Times New Roman" w:hAnsi="Times New Roman" w:cs="Times New Roman"/>
              </w:rPr>
            </w:pPr>
            <w:r>
              <w:rPr>
                <w:rFonts w:ascii="Times New Roman" w:eastAsia="Times New Roman" w:hAnsi="Times New Roman" w:cs="Times New Roman"/>
                <w:spacing w:val="-1"/>
                <w:sz w:val="21"/>
                <w:szCs w:val="21"/>
              </w:rPr>
              <w:t>+H₂O|</w:t>
            </w:r>
          </w:p>
        </w:tc>
      </w:tr>
    </w:tbl>
    <w:p>
      <w:pPr>
        <w:pStyle w:val="BodyText"/>
        <w:spacing w:before="89" w:line="221" w:lineRule="auto"/>
        <w:ind w:left="2540"/>
      </w:pPr>
      <w:r>
        <w:rPr>
          <w:spacing w:val="-15"/>
        </w:rPr>
        <w:t>图</w:t>
      </w:r>
      <w:r>
        <w:rPr>
          <w:spacing w:val="82"/>
        </w:rPr>
        <w:t xml:space="preserve"> </w:t>
      </w:r>
      <w:r>
        <w:rPr>
          <w:spacing w:val="-15"/>
        </w:rPr>
        <w:t>2</w:t>
      </w:r>
    </w:p>
    <w:p>
      <w:pPr>
        <w:pStyle w:val="BodyText"/>
        <w:spacing w:before="216" w:line="219" w:lineRule="auto"/>
        <w:ind w:left="10"/>
      </w:pPr>
      <w:r>
        <w:rPr>
          <w:spacing w:val="4"/>
        </w:rPr>
        <w:t>对该氧化还原反应型离子方程式，说法不正确的是(</w:t>
      </w:r>
      <w:r>
        <w:rPr>
          <w:spacing w:val="7"/>
        </w:rPr>
        <w:t xml:space="preserve">   </w:t>
      </w:r>
      <w:r>
        <w:rPr>
          <w:spacing w:val="4"/>
        </w:rPr>
        <w:t>)</w:t>
      </w:r>
    </w:p>
    <w:p>
      <w:pPr>
        <w:pStyle w:val="BodyText"/>
        <w:spacing w:before="221" w:line="219" w:lineRule="auto"/>
        <w:ind w:left="30"/>
      </w:pPr>
      <w:r>
        <w:rPr>
          <w:rFonts w:ascii="Arial" w:eastAsia="Arial" w:hAnsi="Arial" w:cs="Arial"/>
          <w:spacing w:val="-1"/>
        </w:rPr>
        <w:t>A.IO</w:t>
      </w:r>
      <w:r>
        <w:rPr>
          <w:rFonts w:ascii="Calibri" w:eastAsia="Calibri" w:hAnsi="Calibri" w:cs="Calibri"/>
          <w:spacing w:val="-1"/>
        </w:rPr>
        <w:t xml:space="preserve">₄    </w:t>
      </w:r>
      <w:r>
        <w:rPr>
          <w:spacing w:val="-1"/>
        </w:rPr>
        <w:t>作氧化剂具有氧化性</w:t>
      </w:r>
    </w:p>
    <w:p>
      <w:pPr>
        <w:pStyle w:val="BodyText"/>
        <w:spacing w:before="201" w:line="219" w:lineRule="auto"/>
        <w:ind w:left="40"/>
      </w:pPr>
      <w:r>
        <w:rPr>
          <w:spacing w:val="9"/>
        </w:rPr>
        <w:t>B. 氧化剂和还原剂的物质的量之比为5:2</w:t>
      </w:r>
    </w:p>
    <w:p>
      <w:pPr>
        <w:pStyle w:val="BodyText"/>
        <w:spacing w:before="233" w:line="458" w:lineRule="exact"/>
        <w:ind w:left="20"/>
      </w:pPr>
      <w:r>
        <w:rPr>
          <w:rFonts w:ascii="Times New Roman" w:eastAsia="Times New Roman" w:hAnsi="Times New Roman" w:cs="Times New Roman"/>
          <w:spacing w:val="8"/>
          <w:position w:val="19"/>
        </w:rPr>
        <w:t>C.</w:t>
      </w:r>
      <w:r>
        <w:rPr>
          <w:rFonts w:ascii="Times New Roman" w:eastAsia="Times New Roman" w:hAnsi="Times New Roman" w:cs="Times New Roman"/>
          <w:spacing w:val="22"/>
          <w:w w:val="101"/>
          <w:position w:val="19"/>
        </w:rPr>
        <w:t xml:space="preserve">  </w:t>
      </w:r>
      <w:r>
        <w:rPr>
          <w:spacing w:val="8"/>
          <w:position w:val="19"/>
        </w:rPr>
        <w:t>若有2</w:t>
      </w:r>
      <w:r>
        <w:rPr>
          <w:rFonts w:ascii="Times New Roman" w:eastAsia="Times New Roman" w:hAnsi="Times New Roman" w:cs="Times New Roman"/>
          <w:position w:val="19"/>
        </w:rPr>
        <w:t>molMn</w:t>
      </w:r>
      <w:r>
        <w:rPr>
          <w:rFonts w:ascii="Times New Roman" w:eastAsia="Times New Roman" w:hAnsi="Times New Roman" w:cs="Times New Roman"/>
          <w:spacing w:val="8"/>
          <w:position w:val="19"/>
        </w:rPr>
        <w:t>²*</w:t>
      </w:r>
      <w:r>
        <w:rPr>
          <w:spacing w:val="8"/>
          <w:position w:val="19"/>
        </w:rPr>
        <w:t>参加反应时则转移10</w:t>
      </w:r>
      <w:r>
        <w:rPr>
          <w:rFonts w:ascii="Times New Roman" w:eastAsia="Times New Roman" w:hAnsi="Times New Roman" w:cs="Times New Roman"/>
          <w:position w:val="19"/>
        </w:rPr>
        <w:t>mol</w:t>
      </w:r>
      <w:r>
        <w:rPr>
          <w:rFonts w:ascii="Times New Roman" w:eastAsia="Times New Roman" w:hAnsi="Times New Roman" w:cs="Times New Roman"/>
          <w:spacing w:val="8"/>
          <w:position w:val="19"/>
        </w:rPr>
        <w:t xml:space="preserve"> </w:t>
      </w:r>
      <w:r>
        <w:rPr>
          <w:spacing w:val="8"/>
          <w:position w:val="19"/>
        </w:rPr>
        <w:t>电子</w:t>
      </w:r>
    </w:p>
    <w:p>
      <w:pPr>
        <w:pStyle w:val="BodyText"/>
        <w:spacing w:before="1" w:line="218" w:lineRule="auto"/>
        <w:ind w:left="10"/>
        <w:rPr>
          <w:rFonts w:ascii="Times New Roman" w:eastAsia="Times New Roman" w:hAnsi="Times New Roman" w:cs="Times New Roman"/>
        </w:rPr>
      </w:pPr>
      <w:r>
        <w:rPr>
          <w:rFonts w:ascii="Times New Roman" w:eastAsia="Times New Roman" w:hAnsi="Times New Roman" w:cs="Times New Roman"/>
          <w:spacing w:val="-9"/>
        </w:rPr>
        <w:t>D.</w:t>
      </w:r>
      <w:r>
        <w:rPr>
          <w:rFonts w:ascii="Times New Roman" w:eastAsia="Times New Roman" w:hAnsi="Times New Roman" w:cs="Times New Roman"/>
          <w:spacing w:val="20"/>
          <w:w w:val="101"/>
        </w:rPr>
        <w:t xml:space="preserve">  </w:t>
      </w:r>
      <w:r>
        <w:rPr>
          <w:spacing w:val="-9"/>
        </w:rPr>
        <w:t>氧化性：</w:t>
      </w:r>
      <w:r>
        <w:rPr>
          <w:spacing w:val="15"/>
        </w:rPr>
        <w:t xml:space="preserve"> </w:t>
      </w:r>
      <w:r>
        <w:rPr>
          <w:rFonts w:ascii="Times New Roman" w:eastAsia="Times New Roman" w:hAnsi="Times New Roman" w:cs="Times New Roman"/>
          <w:spacing w:val="-9"/>
        </w:rPr>
        <w:t>MnO₄&gt;IO₄</w:t>
      </w:r>
    </w:p>
    <w:p>
      <w:pPr>
        <w:pStyle w:val="BodyText"/>
        <w:spacing w:before="218" w:line="212" w:lineRule="auto"/>
        <w:ind w:left="20"/>
      </w:pPr>
      <w:r>
        <w:rPr>
          <w:spacing w:val="4"/>
        </w:rPr>
        <w:t>5、25℃,将浓度均为0.1</w:t>
      </w:r>
      <w:r>
        <w:rPr>
          <w:rFonts w:ascii="Times New Roman" w:eastAsia="Times New Roman" w:hAnsi="Times New Roman" w:cs="Times New Roman"/>
        </w:rPr>
        <w:t>mol</w:t>
      </w:r>
      <w:r>
        <w:rPr>
          <w:rFonts w:ascii="Times New Roman" w:eastAsia="Times New Roman" w:hAnsi="Times New Roman" w:cs="Times New Roman"/>
          <w:spacing w:val="4"/>
        </w:rPr>
        <w:t xml:space="preserve">/L </w:t>
      </w:r>
      <w:r>
        <w:rPr>
          <w:spacing w:val="4"/>
        </w:rPr>
        <w:t xml:space="preserve">的 </w:t>
      </w:r>
      <w:r>
        <w:rPr>
          <w:rFonts w:ascii="Times New Roman" w:eastAsia="Times New Roman" w:hAnsi="Times New Roman" w:cs="Times New Roman"/>
        </w:rPr>
        <w:t>HA</w:t>
      </w:r>
      <w:r>
        <w:rPr>
          <w:rFonts w:ascii="Times New Roman" w:eastAsia="Times New Roman" w:hAnsi="Times New Roman" w:cs="Times New Roman"/>
          <w:spacing w:val="-5"/>
        </w:rPr>
        <w:t xml:space="preserve"> </w:t>
      </w:r>
      <w:r>
        <w:rPr>
          <w:spacing w:val="4"/>
        </w:rPr>
        <w:t>溶</w:t>
      </w:r>
      <w:r>
        <w:rPr>
          <w:spacing w:val="-46"/>
        </w:rPr>
        <w:t xml:space="preserve"> </w:t>
      </w:r>
      <w:r>
        <w:rPr>
          <w:spacing w:val="4"/>
        </w:rPr>
        <w:t>液</w:t>
      </w:r>
      <w:r>
        <w:rPr>
          <w:rFonts w:ascii="Times New Roman" w:eastAsia="Times New Roman" w:hAnsi="Times New Roman" w:cs="Times New Roman"/>
          <w:spacing w:val="4"/>
        </w:rPr>
        <w:t>V₄</w:t>
      </w:r>
      <w:r>
        <w:rPr>
          <w:rFonts w:ascii="Times New Roman" w:eastAsia="Times New Roman" w:hAnsi="Times New Roman" w:cs="Times New Roman"/>
        </w:rPr>
        <w:t>mL</w:t>
      </w:r>
      <w:r>
        <w:rPr>
          <w:rFonts w:ascii="Times New Roman" w:eastAsia="Times New Roman" w:hAnsi="Times New Roman" w:cs="Times New Roman"/>
          <w:spacing w:val="44"/>
        </w:rPr>
        <w:t xml:space="preserve"> </w:t>
      </w:r>
      <w:r>
        <w:rPr>
          <w:spacing w:val="4"/>
        </w:rPr>
        <w:t>和</w:t>
      </w:r>
      <w:r>
        <w:rPr>
          <w:spacing w:val="-26"/>
        </w:rPr>
        <w:t xml:space="preserve"> </w:t>
      </w:r>
      <w:r>
        <w:rPr>
          <w:rFonts w:ascii="Times New Roman" w:eastAsia="Times New Roman" w:hAnsi="Times New Roman" w:cs="Times New Roman"/>
        </w:rPr>
        <w:t>BOH</w:t>
      </w:r>
      <w:r>
        <w:rPr>
          <w:rFonts w:ascii="Times New Roman" w:eastAsia="Times New Roman" w:hAnsi="Times New Roman" w:cs="Times New Roman"/>
          <w:spacing w:val="4"/>
        </w:rPr>
        <w:t xml:space="preserve"> </w:t>
      </w:r>
      <w:r>
        <w:rPr>
          <w:spacing w:val="4"/>
        </w:rPr>
        <w:t>溶</w:t>
      </w:r>
      <w:r>
        <w:rPr>
          <w:spacing w:val="-45"/>
        </w:rPr>
        <w:t xml:space="preserve"> </w:t>
      </w:r>
      <w:r>
        <w:rPr>
          <w:spacing w:val="4"/>
        </w:rPr>
        <w:t>液</w:t>
      </w:r>
      <w:r>
        <w:rPr>
          <w:rFonts w:ascii="Times New Roman" w:eastAsia="Times New Roman" w:hAnsi="Times New Roman" w:cs="Times New Roman"/>
          <w:spacing w:val="4"/>
        </w:rPr>
        <w:t>V,</w:t>
      </w:r>
      <w:r>
        <w:rPr>
          <w:rFonts w:ascii="Times New Roman" w:eastAsia="Times New Roman" w:hAnsi="Times New Roman" w:cs="Times New Roman"/>
        </w:rPr>
        <w:t>mL</w:t>
      </w:r>
      <w:r>
        <w:rPr>
          <w:rFonts w:ascii="Times New Roman" w:eastAsia="Times New Roman" w:hAnsi="Times New Roman" w:cs="Times New Roman"/>
          <w:spacing w:val="4"/>
        </w:rPr>
        <w:t xml:space="preserve">  </w:t>
      </w:r>
      <w:r>
        <w:rPr>
          <w:spacing w:val="4"/>
        </w:rPr>
        <w:t>混合，保持</w:t>
      </w:r>
      <w:r>
        <w:rPr>
          <w:rFonts w:ascii="Times New Roman" w:eastAsia="Times New Roman" w:hAnsi="Times New Roman" w:cs="Times New Roman"/>
          <w:spacing w:val="4"/>
        </w:rPr>
        <w:t>V+</w:t>
      </w:r>
      <w:r>
        <w:rPr>
          <w:rFonts w:ascii="Times New Roman" w:eastAsia="Times New Roman" w:hAnsi="Times New Roman" w:cs="Times New Roman"/>
        </w:rPr>
        <w:t>Vo</w:t>
      </w:r>
      <w:r>
        <w:rPr>
          <w:rFonts w:ascii="Times New Roman" w:eastAsia="Times New Roman" w:hAnsi="Times New Roman" w:cs="Times New Roman"/>
          <w:spacing w:val="4"/>
        </w:rPr>
        <w:t>=100</w:t>
      </w:r>
      <w:r>
        <w:rPr>
          <w:rFonts w:ascii="Times New Roman" w:eastAsia="Times New Roman" w:hAnsi="Times New Roman" w:cs="Times New Roman"/>
        </w:rPr>
        <w:t>mL</w:t>
      </w:r>
      <w:r>
        <w:rPr>
          <w:rFonts w:ascii="Times New Roman" w:eastAsia="Times New Roman" w:hAnsi="Times New Roman" w:cs="Times New Roman"/>
          <w:spacing w:val="4"/>
        </w:rPr>
        <w:t xml:space="preserve">,    </w:t>
      </w:r>
      <w:r>
        <w:rPr>
          <w:spacing w:val="4"/>
        </w:rPr>
        <w:t>生成物</w:t>
      </w:r>
      <w:r>
        <w:rPr>
          <w:spacing w:val="-56"/>
        </w:rPr>
        <w:t xml:space="preserve"> </w:t>
      </w:r>
      <w:r>
        <w:rPr>
          <w:rFonts w:ascii="Times New Roman" w:eastAsia="Times New Roman" w:hAnsi="Times New Roman" w:cs="Times New Roman"/>
        </w:rPr>
        <w:t>BA</w:t>
      </w:r>
      <w:r>
        <w:rPr>
          <w:spacing w:val="4"/>
        </w:rPr>
        <w:t>易溶于</w:t>
      </w:r>
    </w:p>
    <w:p>
      <w:pPr>
        <w:pStyle w:val="BodyText"/>
        <w:spacing w:before="219" w:line="212" w:lineRule="auto"/>
        <w:ind w:left="10"/>
      </w:pPr>
      <w:r>
        <w:rPr>
          <w:spacing w:val="-1"/>
        </w:rPr>
        <w:t>水 。</w:t>
      </w:r>
      <w:r>
        <w:rPr>
          <w:rFonts w:ascii="Times New Roman" w:eastAsia="Times New Roman" w:hAnsi="Times New Roman" w:cs="Times New Roman"/>
          <w:spacing w:val="-1"/>
        </w:rPr>
        <w:t>Va</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V,</w:t>
      </w:r>
      <w:r>
        <w:rPr>
          <w:rFonts w:ascii="Times New Roman" w:eastAsia="Times New Roman" w:hAnsi="Times New Roman" w:cs="Times New Roman"/>
          <w:spacing w:val="-9"/>
        </w:rPr>
        <w:t xml:space="preserve"> </w:t>
      </w:r>
      <w:r>
        <w:rPr>
          <w:spacing w:val="-1"/>
        </w:rPr>
        <w:t>与混合液</w:t>
      </w:r>
      <w:r>
        <w:rPr>
          <w:rFonts w:ascii="Times New Roman" w:eastAsia="Times New Roman" w:hAnsi="Times New Roman" w:cs="Times New Roman"/>
          <w:spacing w:val="-1"/>
        </w:rPr>
        <w:t xml:space="preserve">pH </w:t>
      </w:r>
      <w:r>
        <w:rPr>
          <w:spacing w:val="-1"/>
        </w:rPr>
        <w:t>的关系如下图。下列叙述错误的是</w:t>
      </w:r>
    </w:p>
    <w:p>
      <w:pPr>
        <w:spacing w:line="290" w:lineRule="auto"/>
      </w:pPr>
    </w:p>
    <w:p>
      <w:pPr>
        <w:spacing w:before="61" w:line="192" w:lineRule="auto"/>
        <w:ind w:left="249"/>
        <w:rPr>
          <w:rFonts w:ascii="Times New Roman" w:eastAsia="Times New Roman" w:hAnsi="Times New Roman" w:cs="Times New Roman"/>
        </w:rPr>
      </w:pPr>
      <w:r>
        <w:pict>
          <v:shape id="IM 16" o:spid="_x0000_s1036" type="#_x0000_t75" style="width:99.5pt;height:84pt;margin-top:8.05pt;margin-left:2pt;mso-wrap-distance-left:0;mso-wrap-distance-right:0;position:absolute;z-index:251663360" o:preferrelative="t" filled="f" stroked="f">
            <v:fill o:detectmouseclick="t"/>
            <v:imagedata r:id="rId9" o:title=""/>
            <v:path o:extrusionok="f"/>
            <o:lock v:ext="edit" aspectratio="f"/>
          </v:shape>
        </w:pict>
      </w:r>
      <w:r>
        <w:rPr>
          <w:rFonts w:ascii="Times New Roman" w:eastAsia="Times New Roman" w:hAnsi="Times New Roman" w:cs="Times New Roman"/>
          <w:spacing w:val="-2"/>
          <w:w w:val="93"/>
          <w:sz w:val="21"/>
          <w:szCs w:val="21"/>
        </w:rPr>
        <w:t>V/mL</w:t>
      </w:r>
    </w:p>
    <w:p>
      <w:pPr>
        <w:spacing w:line="256" w:lineRule="auto"/>
      </w:pPr>
    </w:p>
    <w:p>
      <w:pPr>
        <w:spacing w:line="256" w:lineRule="auto"/>
      </w:pPr>
    </w:p>
    <w:p>
      <w:pPr>
        <w:spacing w:line="257" w:lineRule="auto"/>
      </w:pPr>
    </w:p>
    <w:p>
      <w:pPr>
        <w:spacing w:line="257" w:lineRule="auto"/>
      </w:pPr>
    </w:p>
    <w:p>
      <w:pPr>
        <w:spacing w:line="257" w:lineRule="auto"/>
      </w:pPr>
    </w:p>
    <w:p>
      <w:pPr>
        <w:spacing w:line="257" w:lineRule="auto"/>
      </w:pPr>
    </w:p>
    <w:p>
      <w:pPr>
        <w:spacing w:line="257" w:lineRule="auto"/>
      </w:pPr>
    </w:p>
    <w:p>
      <w:pPr>
        <w:pStyle w:val="BodyText"/>
        <w:spacing w:before="69" w:line="481" w:lineRule="exact"/>
        <w:ind w:left="20"/>
      </w:pPr>
      <w:r>
        <w:rPr>
          <w:rFonts w:ascii="Times New Roman" w:eastAsia="Times New Roman" w:hAnsi="Times New Roman" w:cs="Times New Roman"/>
          <w:spacing w:val="5"/>
          <w:position w:val="20"/>
        </w:rPr>
        <w:t>A.</w:t>
      </w:r>
      <w:r>
        <w:rPr>
          <w:rFonts w:ascii="Times New Roman" w:eastAsia="Times New Roman" w:hAnsi="Times New Roman" w:cs="Times New Roman"/>
          <w:position w:val="20"/>
        </w:rPr>
        <w:t>HA</w:t>
      </w:r>
      <w:r>
        <w:rPr>
          <w:rFonts w:ascii="Times New Roman" w:eastAsia="Times New Roman" w:hAnsi="Times New Roman" w:cs="Times New Roman"/>
          <w:spacing w:val="9"/>
          <w:position w:val="20"/>
        </w:rPr>
        <w:t xml:space="preserve">   </w:t>
      </w:r>
      <w:r>
        <w:rPr>
          <w:spacing w:val="5"/>
          <w:position w:val="20"/>
        </w:rPr>
        <w:t>一定是弱酸</w:t>
      </w:r>
    </w:p>
    <w:p>
      <w:pPr>
        <w:pStyle w:val="BodyText"/>
        <w:spacing w:before="1" w:line="220" w:lineRule="auto"/>
        <w:ind w:left="10"/>
      </w:pPr>
      <w:r>
        <w:rPr>
          <w:rFonts w:ascii="Times New Roman" w:eastAsia="Times New Roman" w:hAnsi="Times New Roman" w:cs="Times New Roman"/>
          <w:spacing w:val="3"/>
        </w:rPr>
        <w:t>B.</w:t>
      </w:r>
      <w:r>
        <w:rPr>
          <w:rFonts w:ascii="Times New Roman" w:eastAsia="Times New Roman" w:hAnsi="Times New Roman" w:cs="Times New Roman"/>
        </w:rPr>
        <w:t>BOH</w:t>
      </w:r>
      <w:r>
        <w:rPr>
          <w:rFonts w:ascii="Times New Roman" w:eastAsia="Times New Roman" w:hAnsi="Times New Roman" w:cs="Times New Roman"/>
          <w:spacing w:val="17"/>
          <w:w w:val="101"/>
        </w:rPr>
        <w:t xml:space="preserve">   </w:t>
      </w:r>
      <w:r>
        <w:rPr>
          <w:spacing w:val="3"/>
        </w:rPr>
        <w:t>可能是强碱</w:t>
      </w:r>
    </w:p>
    <w:p>
      <w:pPr>
        <w:pStyle w:val="BodyText"/>
        <w:spacing w:before="216" w:line="219" w:lineRule="auto"/>
        <w:ind w:left="20"/>
      </w:pPr>
      <w:r>
        <w:t>C.z</w:t>
      </w:r>
      <w:r>
        <w:rPr>
          <w:spacing w:val="77"/>
        </w:rPr>
        <w:t xml:space="preserve"> </w:t>
      </w:r>
      <w:r>
        <w:t>点时，水的电离被促进</w:t>
      </w:r>
    </w:p>
    <w:p>
      <w:pPr>
        <w:pStyle w:val="BodyText"/>
        <w:spacing w:before="198" w:line="212" w:lineRule="auto"/>
        <w:ind w:left="10"/>
        <w:rPr>
          <w:rFonts w:ascii="Times New Roman" w:eastAsia="Times New Roman" w:hAnsi="Times New Roman" w:cs="Times New Roman"/>
        </w:rPr>
      </w:pPr>
      <w:r>
        <w:rPr>
          <w:rFonts w:ascii="Times New Roman" w:eastAsia="Times New Roman" w:hAnsi="Times New Roman" w:cs="Times New Roman"/>
        </w:rPr>
        <w:t>D.x</w:t>
      </w:r>
      <w:r>
        <w:rPr>
          <w:rFonts w:ascii="Times New Roman" w:eastAsia="Times New Roman" w:hAnsi="Times New Roman" w:cs="Times New Roman"/>
          <w:spacing w:val="-30"/>
        </w:rPr>
        <w:t xml:space="preserve"> </w:t>
      </w:r>
      <w:r>
        <w:t>、</w:t>
      </w:r>
      <w:r>
        <w:rPr>
          <w:rFonts w:ascii="Times New Roman" w:eastAsia="Times New Roman" w:hAnsi="Times New Roman" w:cs="Times New Roman"/>
        </w:rPr>
        <w:t>y</w:t>
      </w:r>
      <w:r>
        <w:rPr>
          <w:rFonts w:ascii="Times New Roman" w:eastAsia="Times New Roman" w:hAnsi="Times New Roman" w:cs="Times New Roman"/>
          <w:spacing w:val="-29"/>
        </w:rPr>
        <w:t xml:space="preserve"> </w:t>
      </w:r>
      <w:r>
        <w:t>、</w:t>
      </w:r>
      <w:r>
        <w:rPr>
          <w:rFonts w:ascii="Times New Roman" w:eastAsia="Times New Roman" w:hAnsi="Times New Roman" w:cs="Times New Roman"/>
        </w:rPr>
        <w:t>z</w:t>
      </w:r>
      <w:r>
        <w:rPr>
          <w:rFonts w:ascii="Times New Roman" w:eastAsia="Times New Roman" w:hAnsi="Times New Roman" w:cs="Times New Roman"/>
          <w:spacing w:val="16"/>
        </w:rPr>
        <w:t xml:space="preserve">   </w:t>
      </w:r>
      <w:r>
        <w:t>点时，溶液中都存在</w:t>
      </w:r>
      <w:r>
        <w:rPr>
          <w:rFonts w:ascii="Times New Roman" w:eastAsia="Times New Roman" w:hAnsi="Times New Roman" w:cs="Times New Roman"/>
        </w:rPr>
        <w:t>c(A</w:t>
      </w:r>
      <w:r>
        <w:rPr>
          <w:rFonts w:ascii="Times New Roman" w:eastAsia="Times New Roman" w:hAnsi="Times New Roman" w:cs="Times New Roman"/>
          <w:spacing w:val="-1"/>
        </w:rPr>
        <w:t>)+c(OH')=c(B⁴)+c(H+)</w:t>
      </w:r>
    </w:p>
    <w:p>
      <w:pPr>
        <w:pStyle w:val="BodyText"/>
        <w:spacing w:before="253" w:line="469" w:lineRule="exact"/>
        <w:ind w:left="30"/>
      </w:pPr>
      <w:r>
        <w:rPr>
          <w:spacing w:val="-1"/>
          <w:position w:val="19"/>
        </w:rPr>
        <w:t>6、化学与生产生活密切相关，下列说法错误的是</w:t>
      </w:r>
    </w:p>
    <w:p>
      <w:pPr>
        <w:pStyle w:val="BodyText"/>
        <w:spacing w:before="1" w:line="218" w:lineRule="auto"/>
        <w:ind w:left="20"/>
      </w:pPr>
      <w:r>
        <w:rPr>
          <w:rFonts w:ascii="Times New Roman" w:eastAsia="Times New Roman" w:hAnsi="Times New Roman" w:cs="Times New Roman"/>
          <w:spacing w:val="3"/>
        </w:rPr>
        <w:t xml:space="preserve">A.  </w:t>
      </w:r>
      <w:r>
        <w:rPr>
          <w:spacing w:val="3"/>
        </w:rPr>
        <w:t>二氧化硫能够杀死会将酒变成醋的</w:t>
      </w:r>
      <w:r>
        <w:rPr>
          <w:spacing w:val="2"/>
        </w:rPr>
        <w:t>酵母菌</w:t>
      </w:r>
    </w:p>
    <w:p>
      <w:pPr>
        <w:pStyle w:val="BodyText"/>
        <w:spacing w:before="211" w:line="219" w:lineRule="auto"/>
      </w:pPr>
      <w:r>
        <w:rPr>
          <w:spacing w:val="2"/>
        </w:rPr>
        <w:t>B.</w:t>
      </w:r>
      <w:r>
        <w:rPr>
          <w:spacing w:val="41"/>
        </w:rPr>
        <w:t xml:space="preserve"> </w:t>
      </w:r>
      <w:r>
        <w:rPr>
          <w:spacing w:val="2"/>
        </w:rPr>
        <w:t>二氧化碳可以作为温室大棚里的气态肥料</w:t>
      </w:r>
    </w:p>
    <w:p>
      <w:pPr>
        <w:pStyle w:val="BodyText"/>
        <w:spacing w:before="211" w:line="481" w:lineRule="exact"/>
        <w:ind w:left="30"/>
      </w:pPr>
      <w:r>
        <w:rPr>
          <w:spacing w:val="2"/>
          <w:position w:val="20"/>
        </w:rPr>
        <w:t>C. 可以用熟石灰鉴别所有的氮肥和钾肥</w:t>
      </w:r>
    </w:p>
    <w:p>
      <w:pPr>
        <w:pStyle w:val="BodyText"/>
        <w:spacing w:line="219" w:lineRule="auto"/>
        <w:ind w:left="10"/>
      </w:pPr>
      <w:r>
        <w:rPr>
          <w:rFonts w:ascii="Times New Roman" w:eastAsia="Times New Roman" w:hAnsi="Times New Roman" w:cs="Times New Roman"/>
          <w:spacing w:val="2"/>
        </w:rPr>
        <w:t>D.</w:t>
      </w:r>
      <w:r>
        <w:rPr>
          <w:rFonts w:ascii="Times New Roman" w:eastAsia="Times New Roman" w:hAnsi="Times New Roman" w:cs="Times New Roman"/>
          <w:spacing w:val="23"/>
          <w:w w:val="101"/>
        </w:rPr>
        <w:t xml:space="preserve">  </w:t>
      </w:r>
      <w:r>
        <w:rPr>
          <w:spacing w:val="2"/>
        </w:rPr>
        <w:t>蔗糖、淀粉、纤维素都属于糖类物质</w:t>
      </w:r>
    </w:p>
    <w:p>
      <w:pPr>
        <w:pStyle w:val="BodyText"/>
        <w:spacing w:before="220" w:line="219" w:lineRule="auto"/>
        <w:ind w:left="30"/>
      </w:pPr>
      <w:r>
        <w:rPr>
          <w:spacing w:val="6"/>
        </w:rPr>
        <w:t>7、对图两种有机物的描述错误的是(</w:t>
      </w:r>
      <w:r>
        <w:rPr>
          <w:spacing w:val="25"/>
        </w:rPr>
        <w:t xml:space="preserve">  </w:t>
      </w:r>
      <w:r>
        <w:rPr>
          <w:spacing w:val="6"/>
        </w:rPr>
        <w:t>)</w:t>
      </w:r>
    </w:p>
    <w:p>
      <w:pPr>
        <w:spacing w:before="103" w:line="1160" w:lineRule="exact"/>
        <w:ind w:firstLine="1299"/>
      </w:pPr>
      <w:r>
        <w:rPr>
          <w:position w:val="-23"/>
        </w:rPr>
        <w:pict>
          <v:shape id="IM 18" o:spid="_x0000_i1037" type="#_x0000_t75" style="width:40.43pt;height:57.94pt;mso-wrap-distance-left:0;mso-wrap-distance-right:0" o:preferrelative="t" filled="f" stroked="f">
            <v:fill o:detectmouseclick="t"/>
            <v:imagedata r:id="rId10" o:title=""/>
            <v:path o:extrusionok="f"/>
            <o:lock v:ext="edit" aspectratio="f"/>
          </v:shape>
        </w:pict>
      </w:r>
    </w:p>
    <w:p>
      <w:pPr>
        <w:pStyle w:val="BodyText"/>
        <w:spacing w:before="209" w:line="219" w:lineRule="auto"/>
        <w:ind w:left="20"/>
      </w:pPr>
      <w:r>
        <w:rPr>
          <w:spacing w:val="2"/>
        </w:rPr>
        <w:t>A. 互为同分异构体                      B. 均能与钠反应</w:t>
      </w:r>
    </w:p>
    <w:p>
      <w:pPr>
        <w:pStyle w:val="BodyText"/>
        <w:spacing w:before="201" w:line="229" w:lineRule="auto"/>
        <w:ind w:left="10"/>
      </w:pPr>
      <w:r>
        <w:rPr>
          <w:rFonts w:ascii="Times New Roman" w:eastAsia="Times New Roman" w:hAnsi="Times New Roman" w:cs="Times New Roman"/>
          <w:spacing w:val="1"/>
        </w:rPr>
        <w:t>C.</w:t>
      </w:r>
      <w:r>
        <w:rPr>
          <w:rFonts w:ascii="Times New Roman" w:eastAsia="Times New Roman" w:hAnsi="Times New Roman" w:cs="Times New Roman"/>
          <w:spacing w:val="22"/>
        </w:rPr>
        <w:t xml:space="preserve">  </w:t>
      </w:r>
      <w:r>
        <w:rPr>
          <w:spacing w:val="1"/>
        </w:rPr>
        <w:t xml:space="preserve">均能发生加成反应                    </w:t>
      </w:r>
      <w:r>
        <w:rPr>
          <w:rFonts w:ascii="Times New Roman" w:eastAsia="Times New Roman" w:hAnsi="Times New Roman" w:cs="Times New Roman"/>
          <w:spacing w:val="1"/>
          <w:position w:val="-1"/>
        </w:rPr>
        <w:t xml:space="preserve">D.   </w:t>
      </w:r>
      <w:r>
        <w:rPr>
          <w:spacing w:val="1"/>
          <w:position w:val="-1"/>
        </w:rPr>
        <w:t>可用银氨溶液鉴别</w:t>
      </w:r>
    </w:p>
    <w:p>
      <w:pPr>
        <w:pStyle w:val="BodyText"/>
        <w:spacing w:before="216" w:line="216" w:lineRule="auto"/>
        <w:jc w:val="right"/>
      </w:pPr>
      <w:r>
        <w:rPr>
          <w:spacing w:val="2"/>
        </w:rPr>
        <w:t>8、</w:t>
      </w:r>
      <w:r>
        <w:rPr>
          <w:spacing w:val="-62"/>
        </w:rPr>
        <w:t xml:space="preserve"> </w:t>
      </w:r>
      <w:r>
        <w:rPr>
          <w:spacing w:val="2"/>
        </w:rPr>
        <w:t>短周期主族元素</w:t>
      </w:r>
      <w:r>
        <w:rPr>
          <w:rFonts w:ascii="Times New Roman" w:eastAsia="Times New Roman" w:hAnsi="Times New Roman" w:cs="Times New Roman"/>
          <w:spacing w:val="2"/>
        </w:rPr>
        <w:t>X</w:t>
      </w:r>
      <w:r>
        <w:rPr>
          <w:rFonts w:ascii="Times New Roman" w:eastAsia="Times New Roman" w:hAnsi="Times New Roman" w:cs="Times New Roman"/>
          <w:spacing w:val="-29"/>
        </w:rPr>
        <w:t xml:space="preserve"> </w:t>
      </w:r>
      <w:r>
        <w:rPr>
          <w:spacing w:val="2"/>
        </w:rPr>
        <w:t>、</w:t>
      </w:r>
      <w:r>
        <w:rPr>
          <w:rFonts w:ascii="Times New Roman" w:eastAsia="Times New Roman" w:hAnsi="Times New Roman" w:cs="Times New Roman"/>
          <w:spacing w:val="2"/>
        </w:rPr>
        <w:t>Y</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Z</w:t>
      </w:r>
      <w:r>
        <w:rPr>
          <w:rFonts w:ascii="Times New Roman" w:eastAsia="Times New Roman" w:hAnsi="Times New Roman" w:cs="Times New Roman"/>
          <w:spacing w:val="-30"/>
        </w:rPr>
        <w:t xml:space="preserve"> </w:t>
      </w:r>
      <w:r>
        <w:rPr>
          <w:spacing w:val="2"/>
        </w:rPr>
        <w:t>、</w:t>
      </w:r>
      <w:r>
        <w:rPr>
          <w:rFonts w:ascii="Times New Roman" w:eastAsia="Times New Roman" w:hAnsi="Times New Roman" w:cs="Times New Roman"/>
          <w:spacing w:val="2"/>
        </w:rPr>
        <w:t>W</w:t>
      </w:r>
      <w:r>
        <w:rPr>
          <w:rFonts w:ascii="Times New Roman" w:eastAsia="Times New Roman" w:hAnsi="Times New Roman" w:cs="Times New Roman"/>
          <w:spacing w:val="30"/>
        </w:rPr>
        <w:t xml:space="preserve"> </w:t>
      </w:r>
      <w:r>
        <w:rPr>
          <w:spacing w:val="2"/>
        </w:rPr>
        <w:t>的原子序数依次增</w:t>
      </w:r>
      <w:r>
        <w:rPr>
          <w:spacing w:val="1"/>
        </w:rPr>
        <w:t>大，原子最外层电子数之和为20,</w:t>
      </w:r>
      <w:r>
        <w:rPr>
          <w:rFonts w:ascii="Times New Roman" w:eastAsia="Times New Roman" w:hAnsi="Times New Roman" w:cs="Times New Roman"/>
          <w:spacing w:val="1"/>
        </w:rPr>
        <w:t>Y</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W</w:t>
      </w:r>
      <w:r>
        <w:rPr>
          <w:rFonts w:ascii="Times New Roman" w:eastAsia="Times New Roman" w:hAnsi="Times New Roman" w:cs="Times New Roman"/>
          <w:spacing w:val="20"/>
          <w:w w:val="101"/>
        </w:rPr>
        <w:t xml:space="preserve"> </w:t>
      </w:r>
      <w:r>
        <w:rPr>
          <w:spacing w:val="1"/>
        </w:rPr>
        <w:t>为同一主族元素，常温</w:t>
      </w:r>
    </w:p>
    <w:p>
      <w:pPr>
        <w:spacing w:line="216" w:lineRule="auto"/>
        <w:sectPr>
          <w:pgSz w:w="11910" w:h="16840"/>
          <w:pgMar w:top="1300" w:right="562" w:bottom="0" w:left="550" w:header="0" w:footer="0" w:gutter="0"/>
          <w:pgNumType w:start="2"/>
          <w:cols w:space="708"/>
        </w:sectPr>
      </w:pPr>
    </w:p>
    <w:p>
      <w:pPr>
        <w:pStyle w:val="BodyText"/>
        <w:spacing w:before="41" w:line="218" w:lineRule="auto"/>
        <w:ind w:left="40"/>
      </w:pPr>
      <w:r>
        <w:rPr>
          <w:spacing w:val="3"/>
        </w:rPr>
        <w:t>下，</w:t>
      </w:r>
      <w:r>
        <w:rPr>
          <w:spacing w:val="-62"/>
        </w:rPr>
        <w:t xml:space="preserve"> </w:t>
      </w:r>
      <w:r>
        <w:rPr>
          <w:rFonts w:ascii="Times New Roman" w:eastAsia="Times New Roman" w:hAnsi="Times New Roman" w:cs="Times New Roman"/>
          <w:spacing w:val="3"/>
        </w:rPr>
        <w:t xml:space="preserve">Z </w:t>
      </w:r>
      <w:r>
        <w:rPr>
          <w:spacing w:val="3"/>
        </w:rPr>
        <w:t>的单质能溶于</w:t>
      </w:r>
      <w:r>
        <w:rPr>
          <w:rFonts w:ascii="Times New Roman" w:eastAsia="Times New Roman" w:hAnsi="Times New Roman" w:cs="Times New Roman"/>
          <w:spacing w:val="3"/>
        </w:rPr>
        <w:t>W</w:t>
      </w:r>
      <w:r>
        <w:rPr>
          <w:rFonts w:ascii="Times New Roman" w:eastAsia="Times New Roman" w:hAnsi="Times New Roman" w:cs="Times New Roman"/>
          <w:spacing w:val="22"/>
        </w:rPr>
        <w:t xml:space="preserve"> </w:t>
      </w:r>
      <w:r>
        <w:rPr>
          <w:spacing w:val="3"/>
        </w:rPr>
        <w:t>的最高价氧化物对应水化物的稀溶液，却不溶于其浓溶液。下列说法不正确的是(</w:t>
      </w:r>
      <w:r>
        <w:rPr>
          <w:spacing w:val="2"/>
        </w:rPr>
        <w:t xml:space="preserve">  )</w:t>
      </w:r>
    </w:p>
    <w:p>
      <w:pPr>
        <w:pStyle w:val="BodyText"/>
        <w:spacing w:before="233" w:line="470" w:lineRule="exact"/>
        <w:ind w:left="30"/>
      </w:pPr>
      <w:r>
        <w:rPr>
          <w:rFonts w:ascii="Times New Roman" w:eastAsia="Times New Roman" w:hAnsi="Times New Roman" w:cs="Times New Roman"/>
          <w:spacing w:val="1"/>
          <w:position w:val="20"/>
        </w:rPr>
        <w:t xml:space="preserve">A.W   </w:t>
      </w:r>
      <w:r>
        <w:rPr>
          <w:spacing w:val="1"/>
          <w:position w:val="20"/>
        </w:rPr>
        <w:t>和</w:t>
      </w:r>
      <w:r>
        <w:rPr>
          <w:spacing w:val="-31"/>
          <w:position w:val="20"/>
        </w:rPr>
        <w:t xml:space="preserve"> </w:t>
      </w:r>
      <w:r>
        <w:rPr>
          <w:rFonts w:ascii="Times New Roman" w:eastAsia="Times New Roman" w:hAnsi="Times New Roman" w:cs="Times New Roman"/>
          <w:spacing w:val="1"/>
          <w:position w:val="20"/>
        </w:rPr>
        <w:t>Y</w:t>
      </w:r>
      <w:r>
        <w:rPr>
          <w:rFonts w:ascii="Times New Roman" w:eastAsia="Times New Roman" w:hAnsi="Times New Roman" w:cs="Times New Roman"/>
          <w:spacing w:val="-12"/>
          <w:position w:val="20"/>
        </w:rPr>
        <w:t xml:space="preserve"> </w:t>
      </w:r>
      <w:r>
        <w:rPr>
          <w:spacing w:val="1"/>
          <w:position w:val="20"/>
        </w:rPr>
        <w:t>形成的一种化合物具有漂白性</w:t>
      </w:r>
    </w:p>
    <w:p>
      <w:pPr>
        <w:pStyle w:val="BodyText"/>
        <w:spacing w:line="218" w:lineRule="auto"/>
        <w:ind w:left="30"/>
        <w:rPr>
          <w:rFonts w:ascii="Times New Roman" w:eastAsia="Times New Roman" w:hAnsi="Times New Roman" w:cs="Times New Roman"/>
        </w:rPr>
      </w:pPr>
      <w:r>
        <w:rPr>
          <w:rFonts w:ascii="Times New Roman" w:eastAsia="Times New Roman" w:hAnsi="Times New Roman" w:cs="Times New Roman"/>
          <w:spacing w:val="-6"/>
        </w:rPr>
        <w:t xml:space="preserve">B.  </w:t>
      </w:r>
      <w:r>
        <w:rPr>
          <w:spacing w:val="-6"/>
        </w:rPr>
        <w:t>简单离子半径大小顺序：</w:t>
      </w:r>
      <w:r>
        <w:rPr>
          <w:spacing w:val="43"/>
        </w:rPr>
        <w:t xml:space="preserve"> </w:t>
      </w:r>
      <w:r>
        <w:rPr>
          <w:rFonts w:ascii="Times New Roman" w:eastAsia="Times New Roman" w:hAnsi="Times New Roman" w:cs="Times New Roman"/>
          <w:spacing w:val="-6"/>
        </w:rPr>
        <w:t>W&gt;Z&gt;Y</w:t>
      </w:r>
    </w:p>
    <w:p>
      <w:pPr>
        <w:pStyle w:val="BodyText"/>
        <w:spacing w:before="220" w:line="219" w:lineRule="auto"/>
        <w:ind w:left="30"/>
        <w:rPr>
          <w:rFonts w:ascii="Times New Roman" w:eastAsia="Times New Roman" w:hAnsi="Times New Roman" w:cs="Times New Roman"/>
        </w:rPr>
      </w:pPr>
      <w:r>
        <w:rPr>
          <w:rFonts w:ascii="Times New Roman" w:eastAsia="Times New Roman" w:hAnsi="Times New Roman" w:cs="Times New Roman"/>
          <w:spacing w:val="-7"/>
        </w:rPr>
        <w:t>C.</w:t>
      </w:r>
      <w:r>
        <w:rPr>
          <w:rFonts w:ascii="Times New Roman" w:eastAsia="Times New Roman" w:hAnsi="Times New Roman" w:cs="Times New Roman"/>
          <w:spacing w:val="17"/>
        </w:rPr>
        <w:t xml:space="preserve">  </w:t>
      </w:r>
      <w:r>
        <w:rPr>
          <w:spacing w:val="-7"/>
        </w:rPr>
        <w:t xml:space="preserve">最简单氢化物的稳定性： </w:t>
      </w:r>
      <w:r>
        <w:rPr>
          <w:rFonts w:ascii="Times New Roman" w:eastAsia="Times New Roman" w:hAnsi="Times New Roman" w:cs="Times New Roman"/>
          <w:spacing w:val="-7"/>
        </w:rPr>
        <w:t>X&lt;Y</w:t>
      </w:r>
    </w:p>
    <w:p>
      <w:pPr>
        <w:pStyle w:val="BodyText"/>
        <w:spacing w:before="221" w:line="471" w:lineRule="exact"/>
        <w:ind w:left="20"/>
      </w:pPr>
      <w:r>
        <w:rPr>
          <w:rFonts w:ascii="Times New Roman" w:eastAsia="Times New Roman" w:hAnsi="Times New Roman" w:cs="Times New Roman"/>
          <w:spacing w:val="1"/>
          <w:position w:val="20"/>
        </w:rPr>
        <w:t xml:space="preserve">D.  </w:t>
      </w:r>
      <w:r>
        <w:rPr>
          <w:spacing w:val="1"/>
          <w:position w:val="20"/>
        </w:rPr>
        <w:t>元</w:t>
      </w:r>
      <w:r>
        <w:rPr>
          <w:spacing w:val="-43"/>
          <w:position w:val="20"/>
        </w:rPr>
        <w:t xml:space="preserve"> </w:t>
      </w:r>
      <w:r>
        <w:rPr>
          <w:spacing w:val="1"/>
          <w:position w:val="20"/>
        </w:rPr>
        <w:t>素</w:t>
      </w:r>
      <w:r>
        <w:rPr>
          <w:rFonts w:ascii="Times New Roman" w:eastAsia="Times New Roman" w:hAnsi="Times New Roman" w:cs="Times New Roman"/>
          <w:spacing w:val="1"/>
          <w:position w:val="20"/>
        </w:rPr>
        <w:t xml:space="preserve">X </w:t>
      </w:r>
      <w:r>
        <w:rPr>
          <w:spacing w:val="1"/>
          <w:position w:val="20"/>
        </w:rPr>
        <w:t>的气态氢化物与其最高价氧化物对应水化物能发生反应</w:t>
      </w:r>
    </w:p>
    <w:p>
      <w:pPr>
        <w:pStyle w:val="BodyText"/>
        <w:spacing w:line="219" w:lineRule="auto"/>
        <w:ind w:left="20"/>
      </w:pPr>
      <w:r>
        <w:rPr>
          <w:spacing w:val="4"/>
        </w:rPr>
        <w:t xml:space="preserve">9、下列物质的制备中，不符合工业生产实际的是(  </w:t>
      </w:r>
      <w:r>
        <w:rPr>
          <w:spacing w:val="3"/>
        </w:rPr>
        <w:t xml:space="preserve">  )</w:t>
      </w:r>
    </w:p>
    <w:p/>
    <w:p>
      <w:pPr>
        <w:spacing w:before="1" w:line="330" w:lineRule="exact"/>
        <w:ind w:firstLine="10"/>
      </w:pPr>
      <w:r>
        <w:rPr>
          <w:position w:val="-6"/>
        </w:rPr>
        <w:pict>
          <v:shape id="IM 20" o:spid="_x0000_i1038" type="#_x0000_t75" style="width:231.49pt;height:16.45pt;mso-wrap-distance-left:0;mso-wrap-distance-right:0" o:preferrelative="t" filled="f" stroked="f">
            <v:fill o:detectmouseclick="t"/>
            <v:imagedata r:id="rId11" o:title=""/>
            <v:path o:extrusionok="f"/>
            <o:lock v:ext="edit" aspectratio="f"/>
          </v:shape>
        </w:pict>
      </w:r>
    </w:p>
    <w:p>
      <w:pPr>
        <w:spacing w:line="271" w:lineRule="auto"/>
      </w:pPr>
    </w:p>
    <w:p>
      <w:pPr>
        <w:pStyle w:val="BodyText"/>
        <w:spacing w:before="69" w:line="203" w:lineRule="auto"/>
        <w:ind w:left="10"/>
        <w:rPr>
          <w:rFonts w:ascii="Times New Roman" w:eastAsia="Times New Roman" w:hAnsi="Times New Roman" w:cs="Times New Roman"/>
        </w:rPr>
      </w:pPr>
      <w:r>
        <w:rPr>
          <w:rFonts w:ascii="Times New Roman" w:eastAsia="Times New Roman" w:hAnsi="Times New Roman" w:cs="Times New Roman"/>
          <w:spacing w:val="-3"/>
        </w:rPr>
        <w:t>B.</w:t>
      </w:r>
      <w:r>
        <w:rPr>
          <w:rFonts w:ascii="Times New Roman" w:eastAsia="Times New Roman" w:hAnsi="Times New Roman" w:cs="Times New Roman"/>
          <w:spacing w:val="18"/>
        </w:rPr>
        <w:t xml:space="preserve">  </w:t>
      </w:r>
      <w:r>
        <w:rPr>
          <w:spacing w:val="-3"/>
        </w:rPr>
        <w:t>浓缩海水</w:t>
      </w:r>
      <w:r>
        <w:rPr>
          <w:spacing w:val="-3"/>
          <w:u w:val="single" w:color="auto"/>
        </w:rPr>
        <w:t>.</w:t>
      </w:r>
      <w:r>
        <w:rPr>
          <w:spacing w:val="69"/>
          <w:u w:val="single" w:color="auto"/>
        </w:rPr>
        <w:t xml:space="preserve"> </w:t>
      </w:r>
      <w:r>
        <w:rPr>
          <w:rFonts w:ascii="Times New Roman" w:eastAsia="Times New Roman" w:hAnsi="Times New Roman" w:cs="Times New Roman"/>
          <w:spacing w:val="-3"/>
          <w:u w:val="single" w:color="auto"/>
        </w:rPr>
        <w:t xml:space="preserve">Cl₂   </w:t>
      </w:r>
      <w:r>
        <w:rPr>
          <w:rFonts w:ascii="Times New Roman" w:eastAsia="Times New Roman" w:hAnsi="Times New Roman" w:cs="Times New Roman"/>
          <w:spacing w:val="-13"/>
        </w:rPr>
        <w:t xml:space="preserve"> </w:t>
      </w:r>
      <w:r>
        <w:rPr>
          <w:rFonts w:ascii="Times New Roman" w:eastAsia="Times New Roman" w:hAnsi="Times New Roman" w:cs="Times New Roman"/>
          <w:spacing w:val="-3"/>
        </w:rPr>
        <w:t>Br₂</w:t>
      </w:r>
      <w:r>
        <w:rPr>
          <w:rFonts w:ascii="Times New Roman" w:eastAsia="Times New Roman" w:hAnsi="Times New Roman" w:cs="Times New Roman"/>
          <w:spacing w:val="-3"/>
          <w:u w:val="single" w:color="auto"/>
        </w:rPr>
        <w:t xml:space="preserve">—  </w:t>
      </w:r>
      <w:r>
        <w:rPr>
          <w:rFonts w:ascii="Times New Roman" w:eastAsia="Times New Roman" w:hAnsi="Times New Roman" w:cs="Times New Roman"/>
          <w:spacing w:val="-3"/>
          <w:position w:val="4"/>
          <w:u w:val="single" w:color="auto"/>
        </w:rPr>
        <w:t>SO₂</w:t>
      </w:r>
      <w:r>
        <w:rPr>
          <w:rFonts w:ascii="Times New Roman" w:eastAsia="Times New Roman" w:hAnsi="Times New Roman" w:cs="Times New Roman"/>
          <w:spacing w:val="34"/>
          <w:w w:val="101"/>
          <w:position w:val="4"/>
          <w:u w:val="single" w:color="auto"/>
        </w:rPr>
        <w:t xml:space="preserve"> </w:t>
      </w:r>
      <w:r>
        <w:rPr>
          <w:rFonts w:ascii="Times New Roman" w:eastAsia="Times New Roman" w:hAnsi="Times New Roman" w:cs="Times New Roman"/>
          <w:spacing w:val="-3"/>
          <w:u w:val="single" w:color="auto"/>
        </w:rPr>
        <w:t>→</w:t>
      </w:r>
      <w:r>
        <w:rPr>
          <w:rFonts w:ascii="Times New Roman" w:eastAsia="Times New Roman" w:hAnsi="Times New Roman" w:cs="Times New Roman"/>
          <w:spacing w:val="11"/>
        </w:rPr>
        <w:t xml:space="preserve">   </w:t>
      </w:r>
      <w:r>
        <w:rPr>
          <w:rFonts w:ascii="Times New Roman" w:eastAsia="Times New Roman" w:hAnsi="Times New Roman" w:cs="Times New Roman"/>
          <w:spacing w:val="-3"/>
        </w:rPr>
        <w:t>HBr</w:t>
      </w:r>
      <w:r>
        <w:rPr>
          <w:rFonts w:ascii="Times New Roman" w:eastAsia="Times New Roman" w:hAnsi="Times New Roman" w:cs="Times New Roman"/>
          <w:spacing w:val="-27"/>
        </w:rPr>
        <w:t xml:space="preserve"> </w:t>
      </w:r>
      <w:r>
        <w:rPr>
          <w:rFonts w:ascii="Times New Roman" w:eastAsia="Times New Roman" w:hAnsi="Times New Roman" w:cs="Times New Roman"/>
          <w:spacing w:val="-3"/>
        </w:rPr>
        <w:t>·</w:t>
      </w:r>
      <w:r>
        <w:rPr>
          <w:rFonts w:ascii="Times New Roman" w:eastAsia="Times New Roman" w:hAnsi="Times New Roman" w:cs="Times New Roman"/>
          <w:spacing w:val="-3"/>
          <w:u w:val="single" w:color="auto"/>
        </w:rPr>
        <w:t xml:space="preserve">     </w:t>
      </w:r>
      <w:r>
        <w:rPr>
          <w:rFonts w:ascii="Times New Roman" w:eastAsia="Times New Roman" w:hAnsi="Times New Roman" w:cs="Times New Roman"/>
          <w:spacing w:val="-4"/>
          <w:u w:val="single" w:color="auto"/>
        </w:rPr>
        <w:t>Cl₂</w:t>
      </w:r>
      <w:r>
        <w:rPr>
          <w:rFonts w:ascii="Times New Roman" w:eastAsia="Times New Roman" w:hAnsi="Times New Roman" w:cs="Times New Roman"/>
          <w:spacing w:val="3"/>
          <w:u w:val="single" w:color="auto"/>
        </w:rPr>
        <w:t xml:space="preserve">   </w:t>
      </w:r>
      <w:r>
        <w:rPr>
          <w:rFonts w:ascii="Times New Roman" w:eastAsia="Times New Roman" w:hAnsi="Times New Roman" w:cs="Times New Roman"/>
          <w:spacing w:val="7"/>
        </w:rPr>
        <w:t xml:space="preserve">  </w:t>
      </w:r>
      <w:r>
        <w:rPr>
          <w:rFonts w:ascii="Times New Roman" w:eastAsia="Times New Roman" w:hAnsi="Times New Roman" w:cs="Times New Roman"/>
          <w:spacing w:val="-4"/>
        </w:rPr>
        <w:t>Br₂</w:t>
      </w:r>
    </w:p>
    <w:p>
      <w:pPr>
        <w:spacing w:line="263" w:lineRule="auto"/>
      </w:pPr>
    </w:p>
    <w:p>
      <w:pPr>
        <w:pStyle w:val="BodyText"/>
        <w:spacing w:before="68" w:line="217" w:lineRule="auto"/>
        <w:ind w:left="10"/>
      </w:pPr>
      <w:r>
        <w:rPr>
          <w:spacing w:val="-9"/>
        </w:rPr>
        <w:t>C.</w:t>
      </w:r>
      <w:r>
        <w:rPr>
          <w:spacing w:val="23"/>
        </w:rPr>
        <w:t xml:space="preserve"> </w:t>
      </w:r>
      <w:r>
        <w:rPr>
          <w:spacing w:val="-9"/>
        </w:rPr>
        <w:t>饱和食盐水</w:t>
      </w:r>
      <w:r>
        <w:rPr>
          <w:spacing w:val="-95"/>
        </w:rPr>
        <w:t xml:space="preserve"> </w:t>
      </w:r>
      <w:r>
        <w:rPr>
          <w:spacing w:val="30"/>
          <w:position w:val="3"/>
          <w:u w:val="single" w:color="auto"/>
        </w:rPr>
        <w:t xml:space="preserve">  </w:t>
      </w:r>
      <w:r>
        <w:rPr>
          <w:spacing w:val="-9"/>
          <w:position w:val="3"/>
          <w:u w:val="single" w:color="auto"/>
        </w:rPr>
        <w:t>电解</w:t>
      </w:r>
      <w:r>
        <w:rPr>
          <w:spacing w:val="-50"/>
          <w:position w:val="3"/>
          <w:u w:val="single" w:color="auto"/>
        </w:rPr>
        <w:t xml:space="preserve"> </w:t>
      </w:r>
      <w:r>
        <w:rPr>
          <w:rFonts w:ascii="Times New Roman" w:eastAsia="Times New Roman" w:hAnsi="Times New Roman" w:cs="Times New Roman"/>
          <w:spacing w:val="-9"/>
          <w:u w:val="single" w:color="auto"/>
        </w:rPr>
        <w:t>→</w:t>
      </w:r>
      <w:r>
        <w:rPr>
          <w:rFonts w:ascii="Times New Roman" w:eastAsia="Times New Roman" w:hAnsi="Times New Roman" w:cs="Times New Roman"/>
          <w:spacing w:val="-9"/>
        </w:rPr>
        <w:t>Cl₂.</w:t>
      </w:r>
      <w:r>
        <w:rPr>
          <w:rFonts w:ascii="Times New Roman" w:eastAsia="Times New Roman" w:hAnsi="Times New Roman" w:cs="Times New Roman"/>
          <w:strike/>
          <w:spacing w:val="-9"/>
        </w:rPr>
        <w:t xml:space="preserve">     Ca(OH)₂    </w:t>
      </w:r>
      <w:r>
        <w:rPr>
          <w:rFonts w:ascii="Times New Roman" w:eastAsia="Times New Roman" w:hAnsi="Times New Roman" w:cs="Times New Roman"/>
          <w:spacing w:val="-9"/>
        </w:rPr>
        <w:t xml:space="preserve">      </w:t>
      </w:r>
      <w:r>
        <w:rPr>
          <w:spacing w:val="-9"/>
        </w:rPr>
        <w:t>漂白粉</w:t>
      </w:r>
    </w:p>
    <w:p>
      <w:pPr>
        <w:spacing w:line="272" w:lineRule="auto"/>
      </w:pPr>
    </w:p>
    <w:p>
      <w:pPr>
        <w:pStyle w:val="BodyText"/>
        <w:spacing w:before="69" w:line="228" w:lineRule="auto"/>
        <w:rPr>
          <w:rFonts w:ascii="黑体" w:eastAsia="黑体" w:hAnsi="黑体" w:cs="黑体"/>
        </w:rPr>
      </w:pPr>
      <w:r>
        <w:pict>
          <v:shape id="文本框 6" o:spid="_x0000_s1039" type="#_x0000_t202" style="width:9.4pt;height:12.5pt;margin-top:-2pt;margin-left:188.5pt;position:absolute;z-index:251665408" filled="f" stroked="f">
            <o:lock v:ext="edit" aspectratio="f"/>
            <v:textbox inset="0,0,0,0">
              <w:txbxContent>
                <w:p>
                  <w:pPr>
                    <w:pStyle w:val="BodyText"/>
                    <w:spacing w:before="20" w:line="184" w:lineRule="auto"/>
                    <w:jc w:val="right"/>
                  </w:pPr>
                  <w:r>
                    <w:rPr>
                      <w:spacing w:val="-14"/>
                      <w:w w:val="76"/>
                    </w:rPr>
                    <w:t>水</w:t>
                  </w:r>
                </w:p>
              </w:txbxContent>
            </v:textbox>
          </v:shape>
        </w:pict>
      </w:r>
      <w:r>
        <w:rPr>
          <w:spacing w:val="-3"/>
        </w:rPr>
        <w:t>D.H</w:t>
      </w:r>
      <w:r>
        <w:rPr>
          <w:rFonts w:ascii="Calibri" w:eastAsia="Calibri" w:hAnsi="Calibri" w:cs="Calibri"/>
          <w:spacing w:val="-3"/>
        </w:rPr>
        <w:t xml:space="preserve">₂     </w:t>
      </w:r>
      <w:r>
        <w:rPr>
          <w:spacing w:val="-3"/>
        </w:rPr>
        <w:t>和</w:t>
      </w:r>
      <w:r>
        <w:rPr>
          <w:spacing w:val="-18"/>
        </w:rPr>
        <w:t xml:space="preserve"> </w:t>
      </w:r>
      <w:r>
        <w:rPr>
          <w:spacing w:val="-3"/>
        </w:rPr>
        <w:t>Cl</w:t>
      </w:r>
      <w:r>
        <w:rPr>
          <w:rFonts w:ascii="Calibri" w:eastAsia="Calibri" w:hAnsi="Calibri" w:cs="Calibri"/>
          <w:spacing w:val="-3"/>
        </w:rPr>
        <w:t>₂</w:t>
      </w:r>
      <w:r>
        <w:rPr>
          <w:spacing w:val="-3"/>
        </w:rPr>
        <w:t>混合气体</w:t>
      </w:r>
      <w:r>
        <w:rPr>
          <w:spacing w:val="-3"/>
          <w:u w:val="single" w:color="auto"/>
        </w:rPr>
        <w:t>.</w:t>
      </w:r>
      <w:r>
        <w:rPr>
          <w:spacing w:val="79"/>
          <w:u w:val="single" w:color="auto"/>
        </w:rPr>
        <w:t xml:space="preserve"> </w:t>
      </w:r>
      <w:r>
        <w:rPr>
          <w:spacing w:val="-3"/>
          <w:position w:val="4"/>
          <w:u w:val="single" w:color="auto"/>
        </w:rPr>
        <w:t>光照</w:t>
      </w:r>
      <w:r>
        <w:rPr>
          <w:spacing w:val="-56"/>
          <w:position w:val="4"/>
          <w:u w:val="single" w:color="auto"/>
        </w:rPr>
        <w:t xml:space="preserve"> </w:t>
      </w:r>
      <w:r>
        <w:rPr>
          <w:rFonts w:ascii="Times New Roman" w:eastAsia="Times New Roman" w:hAnsi="Times New Roman" w:cs="Times New Roman"/>
          <w:spacing w:val="-3"/>
          <w:position w:val="1"/>
          <w:u w:val="single" w:color="auto"/>
        </w:rPr>
        <w:t>→</w:t>
      </w:r>
      <w:r>
        <w:rPr>
          <w:rFonts w:ascii="Times New Roman" w:eastAsia="Times New Roman" w:hAnsi="Times New Roman" w:cs="Times New Roman"/>
          <w:spacing w:val="-3"/>
          <w:position w:val="1"/>
        </w:rPr>
        <w:t xml:space="preserve">HCl </w:t>
      </w:r>
      <w:r>
        <w:rPr>
          <w:spacing w:val="-3"/>
          <w:position w:val="1"/>
        </w:rPr>
        <w:t>气体</w:t>
      </w:r>
      <w:r>
        <w:rPr>
          <w:spacing w:val="15"/>
          <w:position w:val="1"/>
        </w:rPr>
        <w:t xml:space="preserve">   </w:t>
      </w:r>
      <w:r>
        <w:rPr>
          <w:rFonts w:ascii="黑体" w:eastAsia="黑体" w:hAnsi="黑体" w:cs="黑体"/>
          <w:spacing w:val="-3"/>
        </w:rPr>
        <w:t>盐酸</w:t>
      </w:r>
    </w:p>
    <w:p>
      <w:pPr>
        <w:pStyle w:val="BodyText"/>
        <w:spacing w:before="290" w:line="457" w:lineRule="exact"/>
        <w:jc w:val="right"/>
      </w:pPr>
      <w:r>
        <w:rPr>
          <w:position w:val="19"/>
        </w:rPr>
        <w:t>10、</w:t>
      </w:r>
      <w:r>
        <w:rPr>
          <w:spacing w:val="-52"/>
          <w:position w:val="19"/>
        </w:rPr>
        <w:t xml:space="preserve"> </w:t>
      </w:r>
      <w:r>
        <w:rPr>
          <w:position w:val="19"/>
        </w:rPr>
        <w:t>常温下，向1</w:t>
      </w:r>
      <w:r>
        <w:rPr>
          <w:rFonts w:ascii="Times New Roman" w:eastAsia="Times New Roman" w:hAnsi="Times New Roman" w:cs="Times New Roman"/>
          <w:position w:val="19"/>
        </w:rPr>
        <w:t xml:space="preserve">L0.1mol/LNH₄Cl   </w:t>
      </w:r>
      <w:r>
        <w:rPr>
          <w:position w:val="19"/>
        </w:rPr>
        <w:t>溶液中，不断加入固体</w:t>
      </w:r>
      <w:r>
        <w:rPr>
          <w:rFonts w:ascii="Times New Roman" w:eastAsia="Times New Roman" w:hAnsi="Times New Roman" w:cs="Times New Roman"/>
          <w:position w:val="19"/>
        </w:rPr>
        <w:t xml:space="preserve">NaOH </w:t>
      </w:r>
      <w:r>
        <w:rPr>
          <w:position w:val="19"/>
        </w:rPr>
        <w:t>后</w:t>
      </w:r>
      <w:r>
        <w:rPr>
          <w:spacing w:val="-43"/>
          <w:position w:val="19"/>
        </w:rPr>
        <w:t xml:space="preserve"> </w:t>
      </w:r>
      <w:r>
        <w:rPr>
          <w:position w:val="19"/>
        </w:rPr>
        <w:t>，</w:t>
      </w:r>
      <w:r>
        <w:rPr>
          <w:rFonts w:ascii="Times New Roman" w:eastAsia="Times New Roman" w:hAnsi="Times New Roman" w:cs="Times New Roman"/>
          <w:position w:val="19"/>
        </w:rPr>
        <w:t>NH₄÷</w:t>
      </w:r>
      <w:r>
        <w:rPr>
          <w:position w:val="19"/>
        </w:rPr>
        <w:t>与</w:t>
      </w:r>
      <w:r>
        <w:rPr>
          <w:spacing w:val="-43"/>
          <w:position w:val="19"/>
        </w:rPr>
        <w:t xml:space="preserve"> </w:t>
      </w:r>
      <w:r>
        <w:rPr>
          <w:rFonts w:ascii="Times New Roman" w:eastAsia="Times New Roman" w:hAnsi="Times New Roman" w:cs="Times New Roman"/>
          <w:position w:val="19"/>
        </w:rPr>
        <w:t xml:space="preserve">NH₃H₂O    </w:t>
      </w:r>
      <w:r>
        <w:rPr>
          <w:position w:val="19"/>
        </w:rPr>
        <w:t>的变化趋势如图所示(不考虑</w:t>
      </w:r>
    </w:p>
    <w:p>
      <w:pPr>
        <w:pStyle w:val="BodyText"/>
        <w:spacing w:line="216" w:lineRule="auto"/>
        <w:ind w:left="20"/>
      </w:pPr>
      <w:r>
        <w:rPr>
          <w:spacing w:val="4"/>
        </w:rPr>
        <w:t>体积变化和氨的挥发，且始终维持常温),下列说法不正确的是(   )</w:t>
      </w:r>
    </w:p>
    <w:p>
      <w:pPr>
        <w:spacing w:before="189" w:line="1840" w:lineRule="exact"/>
        <w:ind w:firstLine="10"/>
      </w:pPr>
      <w:r>
        <w:rPr>
          <w:position w:val="-36"/>
        </w:rPr>
        <w:pict>
          <v:shape id="IM 22" o:spid="_x0000_i1040" type="#_x0000_t75" style="width:143.96pt;height:92pt;mso-wrap-distance-left:0;mso-wrap-distance-right:0" o:preferrelative="t" filled="f" stroked="f">
            <v:fill o:detectmouseclick="t"/>
            <v:imagedata r:id="rId12" o:title=""/>
            <v:path o:extrusionok="f"/>
            <o:lock v:ext="edit" aspectratio="f"/>
          </v:shape>
        </w:pict>
      </w:r>
    </w:p>
    <w:p>
      <w:pPr>
        <w:spacing w:before="43" w:line="192" w:lineRule="auto"/>
        <w:ind w:left="1879"/>
        <w:rPr>
          <w:rFonts w:ascii="Times New Roman" w:eastAsia="Times New Roman" w:hAnsi="Times New Roman" w:cs="Times New Roman"/>
          <w:sz w:val="15"/>
          <w:szCs w:val="15"/>
        </w:rPr>
      </w:pPr>
      <w:r>
        <w:rPr>
          <w:rFonts w:ascii="Times New Roman" w:eastAsia="Times New Roman" w:hAnsi="Times New Roman" w:cs="Times New Roman"/>
          <w:spacing w:val="-1"/>
          <w:sz w:val="15"/>
          <w:szCs w:val="15"/>
        </w:rPr>
        <w:t>n(NaOH)/mol</w:t>
      </w:r>
    </w:p>
    <w:p>
      <w:pPr>
        <w:pStyle w:val="BodyText"/>
        <w:spacing w:before="194" w:line="212" w:lineRule="auto"/>
        <w:ind w:left="30"/>
        <w:rPr>
          <w:rFonts w:ascii="Times New Roman" w:eastAsia="Times New Roman" w:hAnsi="Times New Roman" w:cs="Times New Roman"/>
        </w:rPr>
      </w:pPr>
      <w:r>
        <w:rPr>
          <w:rFonts w:ascii="Times New Roman" w:eastAsia="Times New Roman" w:hAnsi="Times New Roman" w:cs="Times New Roman"/>
          <w:spacing w:val="1"/>
        </w:rPr>
        <w:t xml:space="preserve">A.  </w:t>
      </w:r>
      <w:r>
        <w:rPr>
          <w:spacing w:val="1"/>
        </w:rPr>
        <w:t>当</w:t>
      </w:r>
      <w:r>
        <w:rPr>
          <w:spacing w:val="-16"/>
        </w:rPr>
        <w:t xml:space="preserve"> </w:t>
      </w:r>
      <w:r>
        <w:rPr>
          <w:rFonts w:ascii="Times New Roman" w:eastAsia="Times New Roman" w:hAnsi="Times New Roman" w:cs="Times New Roman"/>
          <w:spacing w:val="1"/>
        </w:rPr>
        <w:t>n(</w:t>
      </w:r>
      <w:r>
        <w:rPr>
          <w:rFonts w:ascii="Times New Roman" w:eastAsia="Times New Roman" w:hAnsi="Times New Roman" w:cs="Times New Roman"/>
        </w:rPr>
        <w:t>NaOH</w:t>
      </w:r>
      <w:r>
        <w:rPr>
          <w:rFonts w:ascii="Times New Roman" w:eastAsia="Times New Roman" w:hAnsi="Times New Roman" w:cs="Times New Roman"/>
          <w:spacing w:val="1"/>
        </w:rPr>
        <w:t>)=0.1</w:t>
      </w:r>
      <w:r>
        <w:rPr>
          <w:rFonts w:ascii="Times New Roman" w:eastAsia="Times New Roman" w:hAnsi="Times New Roman" w:cs="Times New Roman"/>
        </w:rPr>
        <w:t>mol</w:t>
      </w:r>
      <w:r>
        <w:rPr>
          <w:rFonts w:ascii="Times New Roman" w:eastAsia="Times New Roman" w:hAnsi="Times New Roman" w:cs="Times New Roman"/>
          <w:spacing w:val="1"/>
        </w:rPr>
        <w:t xml:space="preserve">     </w:t>
      </w:r>
      <w:r>
        <w:rPr>
          <w:spacing w:val="1"/>
        </w:rPr>
        <w:t>时，溶液中存在</w:t>
      </w:r>
      <w:r>
        <w:rPr>
          <w:rFonts w:ascii="Times New Roman" w:eastAsia="Times New Roman" w:hAnsi="Times New Roman" w:cs="Times New Roman"/>
        </w:rPr>
        <w:t>NH</w:t>
      </w:r>
      <w:r>
        <w:rPr>
          <w:rFonts w:ascii="Times New Roman" w:eastAsia="Times New Roman" w:hAnsi="Times New Roman" w:cs="Times New Roman"/>
          <w:spacing w:val="1"/>
        </w:rPr>
        <w:t>₃·H₂O</w:t>
      </w:r>
    </w:p>
    <w:p>
      <w:pPr>
        <w:spacing w:before="277" w:line="188" w:lineRule="auto"/>
        <w:ind w:left="10"/>
        <w:rPr>
          <w:rFonts w:ascii="Times New Roman" w:eastAsia="Times New Roman" w:hAnsi="Times New Roman" w:cs="Times New Roman"/>
        </w:rPr>
      </w:pPr>
      <w:r>
        <w:rPr>
          <w:rFonts w:ascii="Times New Roman" w:eastAsia="Times New Roman" w:hAnsi="Times New Roman" w:cs="Times New Roman"/>
          <w:spacing w:val="-1"/>
          <w:sz w:val="21"/>
          <w:szCs w:val="21"/>
        </w:rPr>
        <w:t>B.a=0.05</w:t>
      </w:r>
    </w:p>
    <w:p>
      <w:pPr>
        <w:pStyle w:val="BodyText"/>
        <w:spacing w:before="213" w:line="212" w:lineRule="auto"/>
        <w:ind w:left="10"/>
        <w:rPr>
          <w:rFonts w:ascii="Times New Roman" w:eastAsia="Times New Roman" w:hAnsi="Times New Roman" w:cs="Times New Roman"/>
        </w:rPr>
      </w:pPr>
      <w:r>
        <w:rPr>
          <w:rFonts w:ascii="Times New Roman" w:eastAsia="Times New Roman" w:hAnsi="Times New Roman" w:cs="Times New Roman"/>
          <w:spacing w:val="-3"/>
        </w:rPr>
        <w:t xml:space="preserve">C.   </w:t>
      </w:r>
      <w:r>
        <w:rPr>
          <w:spacing w:val="-3"/>
        </w:rPr>
        <w:t>在</w:t>
      </w:r>
      <w:r>
        <w:rPr>
          <w:spacing w:val="-38"/>
        </w:rPr>
        <w:t xml:space="preserve"> </w:t>
      </w:r>
      <w:r>
        <w:rPr>
          <w:rFonts w:ascii="Times New Roman" w:eastAsia="Times New Roman" w:hAnsi="Times New Roman" w:cs="Times New Roman"/>
          <w:spacing w:val="-3"/>
        </w:rPr>
        <w:t>M</w:t>
      </w:r>
      <w:r>
        <w:rPr>
          <w:rFonts w:ascii="Times New Roman" w:eastAsia="Times New Roman" w:hAnsi="Times New Roman" w:cs="Times New Roman"/>
          <w:spacing w:val="24"/>
          <w:w w:val="101"/>
        </w:rPr>
        <w:t xml:space="preserve"> </w:t>
      </w:r>
      <w:r>
        <w:rPr>
          <w:spacing w:val="-3"/>
        </w:rPr>
        <w:t>点时，</w:t>
      </w:r>
      <w:r>
        <w:rPr>
          <w:spacing w:val="-49"/>
        </w:rPr>
        <w:t xml:space="preserve"> </w:t>
      </w:r>
      <w:r>
        <w:rPr>
          <w:rFonts w:ascii="Times New Roman" w:eastAsia="Times New Roman" w:hAnsi="Times New Roman" w:cs="Times New Roman"/>
          <w:spacing w:val="-3"/>
        </w:rPr>
        <w:t>n(OH~)-n(H+)=(a</w:t>
      </w:r>
      <w:r>
        <w:rPr>
          <w:rFonts w:ascii="Times New Roman" w:eastAsia="Times New Roman" w:hAnsi="Times New Roman" w:cs="Times New Roman"/>
          <w:spacing w:val="-4"/>
        </w:rPr>
        <w:t>-0.05)mol</w:t>
      </w:r>
    </w:p>
    <w:p>
      <w:pPr>
        <w:pStyle w:val="BodyText"/>
        <w:spacing w:before="239" w:line="212" w:lineRule="auto"/>
        <w:ind w:left="10"/>
        <w:rPr>
          <w:rFonts w:ascii="Times New Roman" w:eastAsia="Times New Roman" w:hAnsi="Times New Roman" w:cs="Times New Roman"/>
        </w:rPr>
      </w:pPr>
      <w:r>
        <w:rPr>
          <w:rFonts w:ascii="Times New Roman" w:eastAsia="Times New Roman" w:hAnsi="Times New Roman" w:cs="Times New Roman"/>
          <w:spacing w:val="-4"/>
        </w:rPr>
        <w:t xml:space="preserve">D.   </w:t>
      </w:r>
      <w:r>
        <w:rPr>
          <w:spacing w:val="-4"/>
        </w:rPr>
        <w:t>当</w:t>
      </w:r>
      <w:r>
        <w:rPr>
          <w:spacing w:val="-33"/>
        </w:rPr>
        <w:t xml:space="preserve"> </w:t>
      </w:r>
      <w:r>
        <w:rPr>
          <w:rFonts w:ascii="Times New Roman" w:eastAsia="Times New Roman" w:hAnsi="Times New Roman" w:cs="Times New Roman"/>
          <w:spacing w:val="-4"/>
        </w:rPr>
        <w:t xml:space="preserve">n(NaOH)=0.1mol     </w:t>
      </w:r>
      <w:r>
        <w:rPr>
          <w:spacing w:val="-4"/>
        </w:rPr>
        <w:t>时</w:t>
      </w:r>
      <w:r>
        <w:rPr>
          <w:spacing w:val="35"/>
        </w:rPr>
        <w:t xml:space="preserve"> </w:t>
      </w:r>
      <w:r>
        <w:rPr>
          <w:spacing w:val="-4"/>
        </w:rPr>
        <w:t>，</w:t>
      </w:r>
      <w:r>
        <w:rPr>
          <w:rFonts w:ascii="Times New Roman" w:eastAsia="Times New Roman" w:hAnsi="Times New Roman" w:cs="Times New Roman"/>
          <w:spacing w:val="-4"/>
        </w:rPr>
        <w:t>c(Na+)=c(Cl</w:t>
      </w:r>
      <w:r>
        <w:rPr>
          <w:rFonts w:ascii="Times New Roman" w:eastAsia="Times New Roman" w:hAnsi="Times New Roman" w:cs="Times New Roman"/>
          <w:spacing w:val="-5"/>
        </w:rPr>
        <w:t>)&gt;c(OH)</w:t>
      </w:r>
    </w:p>
    <w:p>
      <w:pPr>
        <w:pStyle w:val="BodyText"/>
        <w:spacing w:before="243" w:line="480" w:lineRule="exact"/>
        <w:ind w:left="30"/>
      </w:pPr>
      <w:r>
        <w:rPr>
          <w:position w:val="21"/>
        </w:rPr>
        <w:t>11、利用某分子筛作催化剂，</w:t>
      </w:r>
      <w:r>
        <w:rPr>
          <w:rFonts w:ascii="Arial" w:eastAsia="Arial" w:hAnsi="Arial" w:cs="Arial"/>
          <w:position w:val="21"/>
        </w:rPr>
        <w:t>NH</w:t>
      </w:r>
      <w:r>
        <w:rPr>
          <w:rFonts w:ascii="Calibri" w:eastAsia="Calibri" w:hAnsi="Calibri" w:cs="Calibri"/>
          <w:position w:val="21"/>
        </w:rPr>
        <w:t>₃</w:t>
      </w:r>
      <w:r>
        <w:rPr>
          <w:rFonts w:ascii="Calibri" w:eastAsia="Calibri" w:hAnsi="Calibri" w:cs="Calibri"/>
          <w:spacing w:val="25"/>
          <w:position w:val="21"/>
        </w:rPr>
        <w:t xml:space="preserve"> </w:t>
      </w:r>
      <w:r>
        <w:rPr>
          <w:position w:val="21"/>
        </w:rPr>
        <w:t>可脱</w:t>
      </w:r>
      <w:r>
        <w:rPr>
          <w:spacing w:val="-1"/>
          <w:position w:val="21"/>
        </w:rPr>
        <w:t>除废气中的</w:t>
      </w:r>
      <w:r>
        <w:rPr>
          <w:rFonts w:ascii="Arial" w:eastAsia="Arial" w:hAnsi="Arial" w:cs="Arial"/>
          <w:spacing w:val="-1"/>
          <w:position w:val="21"/>
        </w:rPr>
        <w:t xml:space="preserve">NO </w:t>
      </w:r>
      <w:r>
        <w:rPr>
          <w:spacing w:val="-1"/>
          <w:position w:val="21"/>
        </w:rPr>
        <w:t>和</w:t>
      </w:r>
      <w:r>
        <w:rPr>
          <w:spacing w:val="-26"/>
          <w:position w:val="21"/>
        </w:rPr>
        <w:t xml:space="preserve"> </w:t>
      </w:r>
      <w:r>
        <w:rPr>
          <w:rFonts w:ascii="Arial" w:eastAsia="Arial" w:hAnsi="Arial" w:cs="Arial"/>
          <w:spacing w:val="-1"/>
          <w:position w:val="21"/>
        </w:rPr>
        <w:t>NO</w:t>
      </w:r>
      <w:r>
        <w:rPr>
          <w:rFonts w:ascii="Calibri" w:eastAsia="Calibri" w:hAnsi="Calibri" w:cs="Calibri"/>
          <w:spacing w:val="-1"/>
          <w:position w:val="21"/>
        </w:rPr>
        <w:t>₂</w:t>
      </w:r>
      <w:r>
        <w:rPr>
          <w:rFonts w:ascii="Calibri" w:eastAsia="Calibri" w:hAnsi="Calibri" w:cs="Calibri"/>
          <w:spacing w:val="-30"/>
          <w:position w:val="21"/>
        </w:rPr>
        <w:t xml:space="preserve"> </w:t>
      </w:r>
      <w:r>
        <w:rPr>
          <w:rFonts w:ascii="Arial" w:eastAsia="Arial" w:hAnsi="Arial" w:cs="Arial"/>
          <w:spacing w:val="-1"/>
          <w:position w:val="21"/>
        </w:rPr>
        <w:t>,</w:t>
      </w:r>
      <w:r>
        <w:rPr>
          <w:rFonts w:ascii="Arial" w:eastAsia="Arial" w:hAnsi="Arial" w:cs="Arial"/>
          <w:spacing w:val="18"/>
          <w:position w:val="21"/>
        </w:rPr>
        <w:t xml:space="preserve">  </w:t>
      </w:r>
      <w:r>
        <w:rPr>
          <w:spacing w:val="-1"/>
          <w:position w:val="21"/>
        </w:rPr>
        <w:t>生成两种无毒物质，其反应历程如图所示，下列说法</w:t>
      </w:r>
    </w:p>
    <w:p>
      <w:pPr>
        <w:pStyle w:val="BodyText"/>
        <w:spacing w:line="220" w:lineRule="auto"/>
        <w:ind w:left="20"/>
      </w:pPr>
      <w:r>
        <w:rPr>
          <w:spacing w:val="15"/>
        </w:rPr>
        <w:t>正确的是(</w:t>
      </w:r>
      <w:r>
        <w:rPr>
          <w:spacing w:val="36"/>
        </w:rPr>
        <w:t xml:space="preserve">  </w:t>
      </w:r>
      <w:r>
        <w:rPr>
          <w:spacing w:val="15"/>
        </w:rPr>
        <w:t>)</w:t>
      </w:r>
    </w:p>
    <w:p>
      <w:pPr>
        <w:spacing w:before="220" w:line="1980" w:lineRule="exact"/>
        <w:ind w:firstLine="90"/>
      </w:pPr>
      <w:r>
        <w:rPr>
          <w:position w:val="-39"/>
        </w:rPr>
        <w:pict>
          <v:shape id="IM 24" o:spid="_x0000_i1041" type="#_x0000_t75" style="width:187.45pt;height:98.99pt;mso-wrap-distance-left:0;mso-wrap-distance-right:0" o:preferrelative="t" filled="f" stroked="f">
            <v:fill o:detectmouseclick="t"/>
            <v:imagedata r:id="rId13" o:title=""/>
            <v:path o:extrusionok="f"/>
            <o:lock v:ext="edit" aspectratio="f"/>
          </v:shape>
        </w:pict>
      </w:r>
    </w:p>
    <w:p>
      <w:pPr>
        <w:pStyle w:val="BodyText"/>
        <w:spacing w:before="190" w:line="220" w:lineRule="auto"/>
        <w:ind w:left="20"/>
      </w:pPr>
      <w:r>
        <w:rPr>
          <w:spacing w:val="10"/>
        </w:rPr>
        <w:t>下列说法正确的是(</w:t>
      </w:r>
      <w:r>
        <w:rPr>
          <w:spacing w:val="26"/>
        </w:rPr>
        <w:t xml:space="preserve">  </w:t>
      </w:r>
      <w:r>
        <w:rPr>
          <w:spacing w:val="10"/>
        </w:rPr>
        <w:t>)</w:t>
      </w:r>
    </w:p>
    <w:p>
      <w:pPr>
        <w:pStyle w:val="BodyText"/>
        <w:spacing w:before="217" w:line="219" w:lineRule="auto"/>
        <w:ind w:left="30"/>
      </w:pPr>
      <w:r>
        <w:rPr>
          <w:spacing w:val="2"/>
        </w:rPr>
        <w:t>A. 反应过程中</w:t>
      </w:r>
      <w:r>
        <w:t>NO</w:t>
      </w:r>
      <w:r>
        <w:rPr>
          <w:rFonts w:ascii="Calibri" w:eastAsia="Calibri" w:hAnsi="Calibri" w:cs="Calibri"/>
          <w:spacing w:val="2"/>
        </w:rPr>
        <w:t>₂</w:t>
      </w:r>
      <w:r>
        <w:rPr>
          <w:rFonts w:ascii="Calibri" w:eastAsia="Calibri" w:hAnsi="Calibri" w:cs="Calibri"/>
          <w:spacing w:val="-24"/>
        </w:rPr>
        <w:t xml:space="preserve"> </w:t>
      </w:r>
      <w:r>
        <w:rPr>
          <w:spacing w:val="2"/>
        </w:rPr>
        <w:t>、</w:t>
      </w:r>
      <w:r>
        <w:t>NH</w:t>
      </w:r>
      <w:r>
        <w:rPr>
          <w:rFonts w:ascii="Calibri" w:eastAsia="Calibri" w:hAnsi="Calibri" w:cs="Calibri"/>
          <w:spacing w:val="2"/>
        </w:rPr>
        <w:t xml:space="preserve">₄      </w:t>
      </w:r>
      <w:r>
        <w:rPr>
          <w:spacing w:val="2"/>
        </w:rPr>
        <w:t>之间的反应</w:t>
      </w:r>
      <w:r>
        <w:rPr>
          <w:spacing w:val="1"/>
        </w:rPr>
        <w:t>是氧化还原反应</w:t>
      </w:r>
    </w:p>
    <w:p>
      <w:pPr>
        <w:spacing w:line="219" w:lineRule="auto"/>
        <w:sectPr>
          <w:pgSz w:w="11910" w:h="16840"/>
          <w:pgMar w:top="1204" w:right="580" w:bottom="0" w:left="550" w:header="0" w:footer="0" w:gutter="0"/>
          <w:pgNumType w:start="3"/>
          <w:cols w:space="708"/>
        </w:sectPr>
      </w:pPr>
    </w:p>
    <w:p>
      <w:pPr>
        <w:pStyle w:val="BodyText"/>
        <w:spacing w:before="269" w:line="220" w:lineRule="auto"/>
        <w:ind w:left="135"/>
      </w:pPr>
      <w:r>
        <w:pict>
          <v:shape id="IM 26" o:spid="_x0000_s1042" type="#_x0000_t75" style="width:160pt;height:24.5pt;margin-top:61.45pt;margin-left:171.45pt;mso-position-horizontal-relative:page;mso-position-vertical-relative:page;mso-wrap-distance-left:0;mso-wrap-distance-right:0;position:absolute;z-index:251666432" o:allowincell="f" o:preferrelative="t" filled="f" stroked="f">
            <v:fill o:detectmouseclick="t"/>
            <v:imagedata r:id="rId14" o:title=""/>
            <v:path o:extrusionok="f"/>
            <o:lock v:ext="edit" aspectratio="f"/>
          </v:shape>
        </w:pict>
      </w:r>
      <w:r>
        <w:rPr>
          <w:rFonts w:ascii="Times New Roman" w:eastAsia="Times New Roman" w:hAnsi="Times New Roman" w:cs="Times New Roman"/>
          <w:spacing w:val="1"/>
        </w:rPr>
        <w:t xml:space="preserve">B.  </w:t>
      </w:r>
      <w:r>
        <w:rPr>
          <w:spacing w:val="1"/>
        </w:rPr>
        <w:t>上述历程的总反应可以为：</w:t>
      </w:r>
    </w:p>
    <w:p>
      <w:pPr>
        <w:spacing w:line="364" w:lineRule="auto"/>
      </w:pPr>
    </w:p>
    <w:p>
      <w:pPr>
        <w:pStyle w:val="BodyText"/>
        <w:spacing w:before="69" w:line="212" w:lineRule="auto"/>
        <w:ind w:left="135"/>
      </w:pPr>
      <w:r>
        <w:rPr>
          <w:rFonts w:ascii="Times New Roman" w:eastAsia="Times New Roman" w:hAnsi="Times New Roman" w:cs="Times New Roman"/>
          <w:spacing w:val="-3"/>
        </w:rPr>
        <w:t>C.X</w:t>
      </w:r>
      <w:r>
        <w:rPr>
          <w:rFonts w:ascii="Times New Roman" w:eastAsia="Times New Roman" w:hAnsi="Times New Roman" w:cs="Times New Roman"/>
          <w:spacing w:val="11"/>
        </w:rPr>
        <w:t xml:space="preserve">   </w:t>
      </w:r>
      <w:r>
        <w:rPr>
          <w:spacing w:val="-3"/>
        </w:rPr>
        <w:t>是</w:t>
      </w:r>
      <w:r>
        <w:rPr>
          <w:spacing w:val="-32"/>
        </w:rPr>
        <w:t xml:space="preserve"> </w:t>
      </w:r>
      <w:r>
        <w:rPr>
          <w:rFonts w:ascii="Times New Roman" w:eastAsia="Times New Roman" w:hAnsi="Times New Roman" w:cs="Times New Roman"/>
          <w:spacing w:val="-3"/>
        </w:rPr>
        <w:t>HNO₂,</w:t>
      </w:r>
      <w:r>
        <w:rPr>
          <w:rFonts w:ascii="Times New Roman" w:eastAsia="Times New Roman" w:hAnsi="Times New Roman" w:cs="Times New Roman"/>
          <w:spacing w:val="12"/>
        </w:rPr>
        <w:t xml:space="preserve">   </w:t>
      </w:r>
      <w:r>
        <w:rPr>
          <w:spacing w:val="-3"/>
        </w:rPr>
        <w:t>是还原产物</w:t>
      </w:r>
    </w:p>
    <w:p>
      <w:pPr>
        <w:pStyle w:val="BodyText"/>
        <w:spacing w:before="231" w:line="219" w:lineRule="auto"/>
        <w:ind w:left="115"/>
      </w:pPr>
      <w:r>
        <w:rPr>
          <w:spacing w:val="-1"/>
        </w:rPr>
        <w:t>D.[(NH</w:t>
      </w:r>
      <w:r>
        <w:rPr>
          <w:rFonts w:ascii="Calibri" w:eastAsia="Calibri" w:hAnsi="Calibri" w:cs="Calibri"/>
          <w:spacing w:val="-1"/>
        </w:rPr>
        <w:t>₄</w:t>
      </w:r>
      <w:r>
        <w:rPr>
          <w:spacing w:val="-1"/>
        </w:rPr>
        <w:t>)(HNO</w:t>
      </w:r>
      <w:r>
        <w:rPr>
          <w:rFonts w:ascii="Calibri" w:eastAsia="Calibri" w:hAnsi="Calibri" w:cs="Calibri"/>
          <w:spacing w:val="-1"/>
        </w:rPr>
        <w:t>₂</w:t>
      </w:r>
      <w:r>
        <w:rPr>
          <w:spacing w:val="-1"/>
        </w:rPr>
        <w:t>)]    是反应过程中的催化剂</w:t>
      </w:r>
    </w:p>
    <w:p>
      <w:pPr>
        <w:pStyle w:val="BodyText"/>
        <w:spacing w:before="232" w:line="219" w:lineRule="auto"/>
        <w:ind w:left="125"/>
      </w:pPr>
      <w:r>
        <w:rPr>
          <w:spacing w:val="-1"/>
        </w:rPr>
        <w:t>12、</w:t>
      </w:r>
      <w:r>
        <w:rPr>
          <w:spacing w:val="-36"/>
        </w:rPr>
        <w:t xml:space="preserve"> </w:t>
      </w:r>
      <w:r>
        <w:rPr>
          <w:spacing w:val="-1"/>
        </w:rPr>
        <w:t>中学常见物质</w:t>
      </w:r>
      <w:r>
        <w:rPr>
          <w:rFonts w:ascii="Times New Roman" w:eastAsia="Times New Roman" w:hAnsi="Times New Roman" w:cs="Times New Roman"/>
          <w:spacing w:val="-1"/>
        </w:rPr>
        <w:t>A</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B</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C</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D</w:t>
      </w:r>
      <w:r>
        <w:rPr>
          <w:rFonts w:ascii="Times New Roman" w:eastAsia="Times New Roman" w:hAnsi="Times New Roman" w:cs="Times New Roman"/>
          <w:spacing w:val="-14"/>
        </w:rPr>
        <w:t xml:space="preserve"> </w:t>
      </w:r>
      <w:r>
        <w:rPr>
          <w:spacing w:val="-1"/>
        </w:rPr>
        <w:t>存在下图</w:t>
      </w:r>
      <w:r>
        <w:rPr>
          <w:spacing w:val="-2"/>
        </w:rPr>
        <w:t>转化关系(部分生成物和反应条件略去)。下列物质中符合转化关系的</w:t>
      </w:r>
      <w:r>
        <w:rPr>
          <w:spacing w:val="-42"/>
        </w:rPr>
        <w:t xml:space="preserve"> </w:t>
      </w:r>
      <w:r>
        <w:rPr>
          <w:rFonts w:ascii="Times New Roman" w:eastAsia="Times New Roman" w:hAnsi="Times New Roman" w:cs="Times New Roman"/>
          <w:spacing w:val="-2"/>
        </w:rPr>
        <w:t>A</w:t>
      </w:r>
      <w:r>
        <w:rPr>
          <w:spacing w:val="-2"/>
        </w:rPr>
        <w:t>的个</w:t>
      </w:r>
    </w:p>
    <w:p>
      <w:pPr>
        <w:pStyle w:val="BodyText"/>
        <w:spacing w:before="276" w:line="223" w:lineRule="auto"/>
        <w:ind w:left="125"/>
        <w:rPr>
          <w:rFonts w:ascii="Times New Roman" w:eastAsia="Times New Roman" w:hAnsi="Times New Roman" w:cs="Times New Roman"/>
        </w:rPr>
      </w:pPr>
      <w:r>
        <w:rPr>
          <w:position w:val="-2"/>
        </w:rPr>
        <w:t>数为A-</w:t>
      </w:r>
      <w:r>
        <w:rPr>
          <w:rFonts w:ascii="Times New Roman" w:eastAsia="Times New Roman" w:hAnsi="Times New Roman" w:cs="Times New Roman"/>
          <w:u w:val="single" w:color="auto"/>
        </w:rPr>
        <w:t xml:space="preserve">    DB</w:t>
      </w:r>
      <w:r>
        <w:rPr>
          <w:rFonts w:ascii="Times New Roman" w:eastAsia="Times New Roman" w:hAnsi="Times New Roman" w:cs="Times New Roman"/>
          <w:spacing w:val="-11"/>
          <w:u w:val="single" w:color="auto"/>
        </w:rPr>
        <w:t xml:space="preserve"> </w:t>
      </w:r>
      <w:r>
        <w:rPr>
          <w:rFonts w:ascii="Times New Roman" w:eastAsia="Times New Roman" w:hAnsi="Times New Roman" w:cs="Times New Roman"/>
        </w:rPr>
        <w:t xml:space="preserve">    </w:t>
      </w:r>
      <w:r>
        <w:rPr>
          <w:rFonts w:ascii="Times New Roman" w:eastAsia="Times New Roman" w:hAnsi="Times New Roman" w:cs="Times New Roman"/>
          <w:u w:val="single" w:color="auto"/>
        </w:rPr>
        <w:t xml:space="preserve">      D→</w:t>
      </w:r>
      <w:r>
        <w:rPr>
          <w:rFonts w:ascii="Times New Roman" w:eastAsia="Times New Roman" w:hAnsi="Times New Roman" w:cs="Times New Roman"/>
        </w:rPr>
        <w:t>C,</w:t>
      </w:r>
      <w:r>
        <w:t>①</w:t>
      </w:r>
      <w:r>
        <w:rPr>
          <w:rFonts w:ascii="Times New Roman" w:eastAsia="Times New Roman" w:hAnsi="Times New Roman" w:cs="Times New Roman"/>
        </w:rPr>
        <w:t>Cl₂</w:t>
      </w:r>
      <w:r>
        <w:t>②</w:t>
      </w:r>
      <w:r>
        <w:rPr>
          <w:rFonts w:ascii="Times New Roman" w:eastAsia="Times New Roman" w:hAnsi="Times New Roman" w:cs="Times New Roman"/>
        </w:rPr>
        <w:t xml:space="preserve">S          </w:t>
      </w:r>
      <w:r>
        <w:t>③</w:t>
      </w:r>
      <w:r>
        <w:rPr>
          <w:rFonts w:ascii="Times New Roman" w:eastAsia="Times New Roman" w:hAnsi="Times New Roman" w:cs="Times New Roman"/>
        </w:rPr>
        <w:t xml:space="preserve">Fe     </w:t>
      </w:r>
      <w:r>
        <w:t>④</w:t>
      </w:r>
      <w:r>
        <w:rPr>
          <w:rFonts w:ascii="Times New Roman" w:eastAsia="Times New Roman" w:hAnsi="Times New Roman" w:cs="Times New Roman"/>
        </w:rPr>
        <w:t>NH₃</w:t>
      </w:r>
      <w:r>
        <w:t>⑤</w:t>
      </w:r>
      <w:r>
        <w:rPr>
          <w:rFonts w:ascii="Times New Roman" w:eastAsia="Times New Roman" w:hAnsi="Times New Roman" w:cs="Times New Roman"/>
        </w:rPr>
        <w:t xml:space="preserve">AICl₃           </w:t>
      </w:r>
      <w:r>
        <w:t>⑥</w:t>
      </w:r>
      <w:r>
        <w:rPr>
          <w:rFonts w:ascii="Times New Roman" w:eastAsia="Times New Roman" w:hAnsi="Times New Roman" w:cs="Times New Roman"/>
        </w:rPr>
        <w:t>Na</w:t>
      </w:r>
      <w:r>
        <w:rPr>
          <w:rFonts w:ascii="Times New Roman" w:eastAsia="Times New Roman" w:hAnsi="Times New Roman" w:cs="Times New Roman"/>
          <w:spacing w:val="-1"/>
        </w:rPr>
        <w:t>₂CO₃</w:t>
      </w:r>
    </w:p>
    <w:p>
      <w:pPr>
        <w:spacing w:line="263" w:lineRule="auto"/>
      </w:pPr>
    </w:p>
    <w:p>
      <w:pPr>
        <w:spacing w:before="60" w:line="188" w:lineRule="auto"/>
        <w:ind w:left="115"/>
        <w:rPr>
          <w:rFonts w:ascii="Times New Roman" w:eastAsia="Times New Roman" w:hAnsi="Times New Roman" w:cs="Times New Roman"/>
        </w:rPr>
      </w:pPr>
      <w:r>
        <w:rPr>
          <w:rFonts w:ascii="Times New Roman" w:eastAsia="Times New Roman" w:hAnsi="Times New Roman" w:cs="Times New Roman"/>
          <w:sz w:val="21"/>
          <w:szCs w:val="21"/>
        </w:rPr>
        <w:t xml:space="preserve">A.3                         </w:t>
      </w:r>
      <w:r>
        <w:rPr>
          <w:rFonts w:ascii="Times New Roman" w:eastAsia="Times New Roman" w:hAnsi="Times New Roman" w:cs="Times New Roman"/>
          <w:spacing w:val="-1"/>
          <w:sz w:val="21"/>
          <w:szCs w:val="21"/>
        </w:rPr>
        <w:t xml:space="preserve">         B.4                                  C.5                                   D.6</w:t>
      </w:r>
    </w:p>
    <w:p>
      <w:pPr>
        <w:pStyle w:val="BodyText"/>
        <w:spacing w:before="246" w:line="220" w:lineRule="auto"/>
        <w:ind w:left="125"/>
      </w:pPr>
      <w:r>
        <w:rPr>
          <w:spacing w:val="-3"/>
        </w:rPr>
        <w:t>13、</w:t>
      </w:r>
      <w:r>
        <w:rPr>
          <w:spacing w:val="-46"/>
        </w:rPr>
        <w:t xml:space="preserve"> </w:t>
      </w:r>
      <w:r>
        <w:rPr>
          <w:spacing w:val="-3"/>
        </w:rPr>
        <w:t>下列有关实验能达到相应实验目的的是</w:t>
      </w:r>
    </w:p>
    <w:p>
      <w:pPr>
        <w:spacing w:before="30"/>
      </w:pPr>
    </w:p>
    <w:p>
      <w:pPr>
        <w:sectPr>
          <w:pgSz w:w="11910" w:h="16840"/>
          <w:pgMar w:top="1229" w:right="474" w:bottom="0" w:left="444" w:header="0" w:footer="0" w:gutter="0"/>
          <w:pgNumType w:start="4"/>
          <w:cols w:space="708"/>
        </w:sectPr>
      </w:pPr>
    </w:p>
    <w:p>
      <w:pPr>
        <w:spacing w:line="337" w:lineRule="auto"/>
      </w:pPr>
    </w:p>
    <w:p>
      <w:pPr>
        <w:spacing w:line="1570" w:lineRule="exact"/>
        <w:ind w:firstLine="175"/>
      </w:pPr>
      <w:r>
        <w:rPr>
          <w:position w:val="-31"/>
        </w:rPr>
        <w:pict>
          <v:shape id="IM 28" o:spid="_x0000_i1043" type="#_x0000_t75" style="width:115.95pt;height:78.45pt;mso-wrap-distance-left:0;mso-wrap-distance-right:0" o:preferrelative="t" filled="f" stroked="f">
            <v:fill o:detectmouseclick="t"/>
            <v:imagedata r:id="rId15" o:title=""/>
            <v:path o:extrusionok="f"/>
            <o:lock v:ext="edit" aspectratio="f"/>
          </v:shape>
        </w:pict>
      </w:r>
    </w:p>
    <w:p>
      <w:pPr>
        <w:pStyle w:val="BodyText"/>
        <w:spacing w:before="77" w:line="184" w:lineRule="auto"/>
        <w:ind w:left="1305"/>
      </w:pPr>
      <w:r>
        <w:t>①</w:t>
      </w:r>
    </w:p>
    <w:p>
      <w:pPr>
        <w:spacing w:line="14" w:lineRule="auto"/>
        <w:rPr>
          <w:sz w:val="2"/>
        </w:rPr>
      </w:pPr>
      <w:r>
        <w:rPr>
          <w:rFonts w:ascii="Arial" w:eastAsia="Arial" w:hAnsi="Arial" w:cs="Arial"/>
          <w:sz w:val="2"/>
          <w:szCs w:val="2"/>
        </w:rPr>
        <w:br w:type="column"/>
      </w:r>
    </w:p>
    <w:p>
      <w:pPr>
        <w:spacing w:line="276" w:lineRule="auto"/>
      </w:pPr>
    </w:p>
    <w:p>
      <w:pPr>
        <w:spacing w:line="1444" w:lineRule="exact"/>
      </w:pPr>
      <w:r>
        <w:rPr>
          <w:position w:val="-28"/>
        </w:rPr>
        <w:pict>
          <v:shape id="IM 30" o:spid="_x0000_i1044" type="#_x0000_t75" style="width:78.01pt;height:72.14pt;mso-wrap-distance-left:0;mso-wrap-distance-right:0" o:preferrelative="t" filled="f" stroked="f">
            <v:fill o:detectmouseclick="t"/>
            <v:imagedata r:id="rId16" o:title=""/>
            <v:path o:extrusionok="f"/>
            <o:lock v:ext="edit" aspectratio="f"/>
          </v:shape>
        </w:pict>
      </w:r>
    </w:p>
    <w:p>
      <w:pPr>
        <w:pStyle w:val="BodyText"/>
        <w:spacing w:line="212" w:lineRule="auto"/>
        <w:ind w:left="30"/>
        <w:rPr>
          <w:sz w:val="16"/>
          <w:szCs w:val="16"/>
        </w:rPr>
      </w:pPr>
      <w:r>
        <w:rPr>
          <w:spacing w:val="-6"/>
          <w:sz w:val="16"/>
          <w:szCs w:val="16"/>
        </w:rPr>
        <w:t>NaOH固体</w:t>
      </w:r>
    </w:p>
    <w:p>
      <w:pPr>
        <w:pStyle w:val="BodyText"/>
        <w:spacing w:before="59" w:line="202" w:lineRule="auto"/>
        <w:ind w:left="770"/>
      </w:pPr>
      <w:r>
        <w:t>②</w:t>
      </w:r>
    </w:p>
    <w:p>
      <w:pPr>
        <w:spacing w:line="14" w:lineRule="auto"/>
        <w:rPr>
          <w:sz w:val="2"/>
        </w:rPr>
      </w:pPr>
      <w:r>
        <w:rPr>
          <w:rFonts w:ascii="Arial" w:eastAsia="Arial" w:hAnsi="Arial" w:cs="Arial"/>
          <w:sz w:val="2"/>
          <w:szCs w:val="2"/>
        </w:rPr>
        <w:br w:type="column"/>
      </w:r>
    </w:p>
    <w:p>
      <w:pPr>
        <w:spacing w:line="1728" w:lineRule="exact"/>
      </w:pPr>
      <w:r>
        <w:rPr>
          <w:position w:val="-34"/>
        </w:rPr>
        <w:pict>
          <v:shape id="IM 32" o:spid="_x0000_i1045" type="#_x0000_t75" style="width:204.99pt;height:86.39pt;mso-wrap-distance-left:0;mso-wrap-distance-right:0" o:preferrelative="t" filled="f" stroked="f">
            <v:fill o:detectmouseclick="t"/>
            <v:imagedata r:id="rId17" o:title=""/>
            <v:path o:extrusionok="f"/>
            <o:lock v:ext="edit" aspectratio="f"/>
          </v:shape>
        </w:pict>
      </w:r>
    </w:p>
    <w:p>
      <w:pPr>
        <w:pStyle w:val="BodyText"/>
        <w:spacing w:before="186" w:line="217" w:lineRule="auto"/>
        <w:ind w:left="1100"/>
      </w:pPr>
      <w:r>
        <w:rPr>
          <w:spacing w:val="-2"/>
        </w:rPr>
        <w:t>③                  ④</w:t>
      </w:r>
    </w:p>
    <w:p>
      <w:pPr>
        <w:spacing w:line="217" w:lineRule="auto"/>
        <w:sectPr>
          <w:type w:val="continuous"/>
          <w:pgSz w:w="11910" w:h="16840"/>
          <w:pgMar w:top="1229" w:right="474" w:bottom="0" w:left="444" w:header="0" w:footer="0" w:gutter="0"/>
          <w:pgNumType w:start="5"/>
          <w:cols w:num="3" w:space="100" w:equalWidth="0">
            <w:col w:w="2595" w:space="100"/>
            <w:col w:w="1711" w:space="100"/>
            <w:col w:w="6485" w:space="0"/>
          </w:cols>
        </w:sectPr>
      </w:pPr>
    </w:p>
    <w:p>
      <w:pPr>
        <w:pStyle w:val="BodyText"/>
        <w:spacing w:before="250" w:line="217" w:lineRule="auto"/>
        <w:ind w:left="135"/>
      </w:pPr>
      <w:r>
        <w:rPr>
          <w:rFonts w:ascii="Times New Roman" w:eastAsia="Times New Roman" w:hAnsi="Times New Roman" w:cs="Times New Roman"/>
        </w:rPr>
        <w:t xml:space="preserve">A.  </w:t>
      </w:r>
      <w:r>
        <w:t>实验①用于实验室制备氯气</w:t>
      </w:r>
      <w:r>
        <w:rPr>
          <w:spacing w:val="5"/>
        </w:rPr>
        <w:t xml:space="preserve">            </w:t>
      </w:r>
      <w:r>
        <w:rPr>
          <w:rFonts w:ascii="Times New Roman" w:eastAsia="Times New Roman" w:hAnsi="Times New Roman" w:cs="Times New Roman"/>
        </w:rPr>
        <w:t xml:space="preserve">B.  </w:t>
      </w:r>
      <w:r>
        <w:t>实验②用于制备干燥的氨气</w:t>
      </w:r>
    </w:p>
    <w:p>
      <w:pPr>
        <w:pStyle w:val="BodyText"/>
        <w:spacing w:before="213" w:line="217" w:lineRule="auto"/>
        <w:ind w:left="135"/>
      </w:pPr>
      <w:r>
        <w:rPr>
          <w:spacing w:val="2"/>
        </w:rPr>
        <w:t xml:space="preserve">C. 实验③用于石油分馏制备汽油        </w:t>
      </w:r>
      <w:r>
        <w:rPr>
          <w:spacing w:val="1"/>
        </w:rPr>
        <w:t xml:space="preserve">  </w:t>
      </w:r>
      <w:r>
        <w:rPr>
          <w:rFonts w:ascii="Times New Roman" w:eastAsia="Times New Roman" w:hAnsi="Times New Roman" w:cs="Times New Roman"/>
          <w:spacing w:val="1"/>
        </w:rPr>
        <w:t>D.</w:t>
      </w:r>
      <w:r>
        <w:rPr>
          <w:rFonts w:ascii="Times New Roman" w:eastAsia="Times New Roman" w:hAnsi="Times New Roman" w:cs="Times New Roman"/>
          <w:spacing w:val="12"/>
        </w:rPr>
        <w:t xml:space="preserve">  </w:t>
      </w:r>
      <w:r>
        <w:rPr>
          <w:spacing w:val="1"/>
        </w:rPr>
        <w:t>实验④用于制备乙酸乙酯</w:t>
      </w:r>
    </w:p>
    <w:p>
      <w:pPr>
        <w:pStyle w:val="BodyText"/>
        <w:spacing w:before="226" w:line="219" w:lineRule="auto"/>
        <w:ind w:left="125"/>
      </w:pPr>
      <w:r>
        <w:rPr>
          <w:spacing w:val="-2"/>
        </w:rPr>
        <w:t>14、</w:t>
      </w:r>
      <w:r>
        <w:rPr>
          <w:spacing w:val="-56"/>
        </w:rPr>
        <w:t xml:space="preserve"> </w:t>
      </w:r>
      <w:r>
        <w:rPr>
          <w:spacing w:val="-2"/>
        </w:rPr>
        <w:t>下列实验操作、现象、解释和所得到的结</w:t>
      </w:r>
      <w:r>
        <w:rPr>
          <w:spacing w:val="-3"/>
        </w:rPr>
        <w:t>论都正确的是</w:t>
      </w:r>
    </w:p>
    <w:p>
      <w:pPr>
        <w:spacing w:line="97" w:lineRule="exact"/>
      </w:pPr>
    </w:p>
    <w:tbl>
      <w:tblPr>
        <w:tblStyle w:val="TableNormal1"/>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884"/>
        <w:gridCol w:w="6884"/>
        <w:gridCol w:w="3212"/>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4"/>
        </w:trPr>
        <w:tc>
          <w:tcPr>
            <w:tcW w:w="884" w:type="dxa"/>
          </w:tcPr>
          <w:p>
            <w:pPr>
              <w:pStyle w:val="TableText"/>
              <w:spacing w:before="203" w:line="220" w:lineRule="auto"/>
              <w:ind w:left="105"/>
            </w:pPr>
            <w:r>
              <w:rPr>
                <w:spacing w:val="-2"/>
              </w:rPr>
              <w:t>选项</w:t>
            </w:r>
          </w:p>
        </w:tc>
        <w:tc>
          <w:tcPr>
            <w:tcW w:w="6884" w:type="dxa"/>
          </w:tcPr>
          <w:p>
            <w:pPr>
              <w:pStyle w:val="TableText"/>
              <w:spacing w:before="203" w:line="219" w:lineRule="auto"/>
              <w:ind w:left="121"/>
            </w:pPr>
            <w:r>
              <w:rPr>
                <w:spacing w:val="1"/>
              </w:rPr>
              <w:t>实验操作和现象</w:t>
            </w:r>
          </w:p>
        </w:tc>
        <w:tc>
          <w:tcPr>
            <w:tcW w:w="3212" w:type="dxa"/>
          </w:tcPr>
          <w:p>
            <w:pPr>
              <w:pStyle w:val="TableText"/>
              <w:spacing w:before="200" w:line="219" w:lineRule="auto"/>
              <w:ind w:left="129"/>
            </w:pPr>
            <w:r>
              <w:rPr>
                <w:b/>
                <w:bCs/>
                <w:spacing w:val="-4"/>
              </w:rPr>
              <w:t>实验解释或结论</w:t>
            </w:r>
          </w:p>
        </w:tc>
      </w:tr>
      <w:tr>
        <w:tblPrEx>
          <w:tblInd w:w="5" w:type="dxa"/>
          <w:tblLayout w:type="fixed"/>
          <w:tblCellMar>
            <w:top w:w="0" w:type="dxa"/>
            <w:left w:w="0" w:type="dxa"/>
            <w:bottom w:w="0" w:type="dxa"/>
            <w:right w:w="0" w:type="dxa"/>
          </w:tblCellMar>
          <w:tblLook w:val="0000"/>
        </w:tblPrEx>
        <w:trPr>
          <w:trHeight w:val="638"/>
        </w:trPr>
        <w:tc>
          <w:tcPr>
            <w:tcW w:w="884" w:type="dxa"/>
          </w:tcPr>
          <w:p>
            <w:pPr>
              <w:pStyle w:val="TableText"/>
              <w:spacing w:before="269" w:line="184" w:lineRule="auto"/>
              <w:ind w:left="105"/>
            </w:pPr>
            <w:r>
              <w:t>A</w:t>
            </w:r>
          </w:p>
        </w:tc>
        <w:tc>
          <w:tcPr>
            <w:tcW w:w="6884" w:type="dxa"/>
          </w:tcPr>
          <w:p>
            <w:pPr>
              <w:pStyle w:val="TableText"/>
              <w:spacing w:before="218" w:line="219" w:lineRule="auto"/>
              <w:ind w:left="121"/>
            </w:pPr>
            <w:r>
              <w:t>向苯酚溶液中滴加少量浓溴水、振荡，无白色沉淀</w:t>
            </w:r>
          </w:p>
        </w:tc>
        <w:tc>
          <w:tcPr>
            <w:tcW w:w="3212" w:type="dxa"/>
          </w:tcPr>
          <w:p>
            <w:pPr>
              <w:pStyle w:val="TableText"/>
              <w:spacing w:before="215" w:line="219" w:lineRule="auto"/>
              <w:ind w:left="129"/>
            </w:pPr>
            <w:r>
              <w:rPr>
                <w:b/>
                <w:bCs/>
                <w:spacing w:val="-1"/>
              </w:rPr>
              <w:t>苯酚的浓度小</w:t>
            </w:r>
          </w:p>
        </w:tc>
      </w:tr>
      <w:tr>
        <w:tblPrEx>
          <w:tblInd w:w="5" w:type="dxa"/>
          <w:tblLayout w:type="fixed"/>
          <w:tblCellMar>
            <w:top w:w="0" w:type="dxa"/>
            <w:left w:w="0" w:type="dxa"/>
            <w:bottom w:w="0" w:type="dxa"/>
            <w:right w:w="0" w:type="dxa"/>
          </w:tblCellMar>
          <w:tblLook w:val="0000"/>
        </w:tblPrEx>
        <w:trPr>
          <w:trHeight w:val="1087"/>
        </w:trPr>
        <w:tc>
          <w:tcPr>
            <w:tcW w:w="884" w:type="dxa"/>
          </w:tcPr>
          <w:p>
            <w:pPr>
              <w:spacing w:line="436" w:lineRule="auto"/>
            </w:pPr>
          </w:p>
          <w:p>
            <w:pPr>
              <w:pStyle w:val="TableText"/>
              <w:spacing w:before="65" w:line="182" w:lineRule="auto"/>
              <w:ind w:left="105"/>
            </w:pPr>
            <w:r>
              <w:t>B</w:t>
            </w:r>
          </w:p>
        </w:tc>
        <w:tc>
          <w:tcPr>
            <w:tcW w:w="6884" w:type="dxa"/>
          </w:tcPr>
          <w:p>
            <w:pPr>
              <w:pStyle w:val="TableText"/>
              <w:spacing w:before="200" w:line="481" w:lineRule="exact"/>
              <w:ind w:left="121"/>
            </w:pPr>
            <w:r>
              <w:rPr>
                <w:spacing w:val="14"/>
                <w:position w:val="21"/>
              </w:rPr>
              <w:t>向</w:t>
            </w:r>
            <w:r>
              <w:rPr>
                <w:position w:val="21"/>
              </w:rPr>
              <w:t>Na</w:t>
            </w:r>
            <w:r>
              <w:rPr>
                <w:rFonts w:ascii="Calibri" w:eastAsia="Calibri" w:hAnsi="Calibri" w:cs="Calibri"/>
                <w:spacing w:val="14"/>
                <w:position w:val="21"/>
              </w:rPr>
              <w:t>₂</w:t>
            </w:r>
            <w:r>
              <w:rPr>
                <w:position w:val="21"/>
              </w:rPr>
              <w:t>SO</w:t>
            </w:r>
            <w:r>
              <w:rPr>
                <w:rFonts w:ascii="Calibri" w:eastAsia="Calibri" w:hAnsi="Calibri" w:cs="Calibri"/>
                <w:spacing w:val="14"/>
                <w:position w:val="21"/>
              </w:rPr>
              <w:t>₃</w:t>
            </w:r>
            <w:r>
              <w:rPr>
                <w:spacing w:val="14"/>
                <w:position w:val="21"/>
              </w:rPr>
              <w:t>溶液中加入足量的</w:t>
            </w:r>
            <w:r>
              <w:rPr>
                <w:position w:val="21"/>
              </w:rPr>
              <w:t>Ba</w:t>
            </w:r>
            <w:r>
              <w:rPr>
                <w:spacing w:val="14"/>
                <w:position w:val="21"/>
              </w:rPr>
              <w:t>(</w:t>
            </w:r>
            <w:r>
              <w:rPr>
                <w:position w:val="21"/>
              </w:rPr>
              <w:t>NO</w:t>
            </w:r>
            <w:r>
              <w:rPr>
                <w:rFonts w:ascii="Calibri" w:eastAsia="Calibri" w:hAnsi="Calibri" w:cs="Calibri"/>
                <w:spacing w:val="14"/>
                <w:position w:val="21"/>
              </w:rPr>
              <w:t>₃</w:t>
            </w:r>
            <w:r>
              <w:rPr>
                <w:spacing w:val="14"/>
                <w:position w:val="21"/>
              </w:rPr>
              <w:t>)</w:t>
            </w:r>
            <w:r>
              <w:rPr>
                <w:rFonts w:ascii="Calibri" w:eastAsia="Calibri" w:hAnsi="Calibri" w:cs="Calibri"/>
                <w:spacing w:val="14"/>
                <w:position w:val="21"/>
              </w:rPr>
              <w:t>₂</w:t>
            </w:r>
            <w:r>
              <w:rPr>
                <w:spacing w:val="14"/>
                <w:position w:val="21"/>
              </w:rPr>
              <w:t>溶液，出现白色沉淀；</w:t>
            </w:r>
            <w:r>
              <w:rPr>
                <w:spacing w:val="13"/>
                <w:position w:val="21"/>
              </w:rPr>
              <w:t>再加入足量</w:t>
            </w:r>
          </w:p>
          <w:p>
            <w:pPr>
              <w:pStyle w:val="TableText"/>
              <w:spacing w:line="220" w:lineRule="auto"/>
              <w:ind w:left="121"/>
            </w:pPr>
            <w:r>
              <w:rPr>
                <w:spacing w:val="-1"/>
              </w:rPr>
              <w:t>稀盐酸，沉淀溶解</w:t>
            </w:r>
          </w:p>
        </w:tc>
        <w:tc>
          <w:tcPr>
            <w:tcW w:w="3212" w:type="dxa"/>
          </w:tcPr>
          <w:p>
            <w:pPr>
              <w:spacing w:line="382" w:lineRule="auto"/>
            </w:pPr>
          </w:p>
          <w:p>
            <w:pPr>
              <w:pStyle w:val="TableText"/>
              <w:spacing w:before="65" w:line="219" w:lineRule="auto"/>
              <w:ind w:left="127"/>
            </w:pPr>
            <w:r>
              <w:t>BaSO</w:t>
            </w:r>
            <w:r>
              <w:rPr>
                <w:rFonts w:ascii="Calibri" w:eastAsia="Calibri" w:hAnsi="Calibri" w:cs="Calibri"/>
                <w:spacing w:val="18"/>
              </w:rPr>
              <w:t>₃</w:t>
            </w:r>
            <w:r>
              <w:rPr>
                <w:spacing w:val="18"/>
              </w:rPr>
              <w:t>溶于稀盐酸</w:t>
            </w:r>
          </w:p>
        </w:tc>
      </w:tr>
      <w:tr>
        <w:tblPrEx>
          <w:tblInd w:w="5" w:type="dxa"/>
          <w:tblLayout w:type="fixed"/>
          <w:tblCellMar>
            <w:top w:w="0" w:type="dxa"/>
            <w:left w:w="0" w:type="dxa"/>
            <w:bottom w:w="0" w:type="dxa"/>
            <w:right w:w="0" w:type="dxa"/>
          </w:tblCellMar>
          <w:tblLook w:val="0000"/>
        </w:tblPrEx>
        <w:trPr>
          <w:trHeight w:val="1077"/>
        </w:trPr>
        <w:tc>
          <w:tcPr>
            <w:tcW w:w="884" w:type="dxa"/>
          </w:tcPr>
          <w:p>
            <w:pPr>
              <w:spacing w:line="428" w:lineRule="auto"/>
            </w:pPr>
          </w:p>
          <w:p>
            <w:pPr>
              <w:pStyle w:val="TableText"/>
              <w:spacing w:before="65" w:line="183" w:lineRule="auto"/>
              <w:ind w:left="105"/>
            </w:pPr>
            <w:r>
              <w:t>C</w:t>
            </w:r>
          </w:p>
        </w:tc>
        <w:tc>
          <w:tcPr>
            <w:tcW w:w="6884" w:type="dxa"/>
          </w:tcPr>
          <w:p>
            <w:pPr>
              <w:pStyle w:val="TableText"/>
              <w:spacing w:before="217" w:line="467" w:lineRule="exact"/>
              <w:ind w:left="121"/>
              <w:rPr>
                <w:rFonts w:ascii="Calibri" w:eastAsia="Calibri" w:hAnsi="Calibri" w:cs="Calibri"/>
              </w:rPr>
            </w:pPr>
            <w:r>
              <w:rPr>
                <w:spacing w:val="5"/>
                <w:position w:val="20"/>
              </w:rPr>
              <w:t>向10%</w:t>
            </w:r>
            <w:r>
              <w:rPr>
                <w:position w:val="20"/>
              </w:rPr>
              <w:t>NaOH</w:t>
            </w:r>
            <w:r>
              <w:rPr>
                <w:spacing w:val="5"/>
                <w:position w:val="20"/>
              </w:rPr>
              <w:t>溶液中滴加1</w:t>
            </w:r>
            <w:r>
              <w:rPr>
                <w:position w:val="20"/>
              </w:rPr>
              <w:t>mL</w:t>
            </w:r>
            <w:r>
              <w:rPr>
                <w:spacing w:val="5"/>
                <w:position w:val="20"/>
              </w:rPr>
              <w:t>某卤代烃，微热，然后向其中</w:t>
            </w:r>
            <w:r>
              <w:rPr>
                <w:spacing w:val="4"/>
                <w:position w:val="20"/>
              </w:rPr>
              <w:t>滴加几滴</w:t>
            </w:r>
            <w:r>
              <w:rPr>
                <w:position w:val="20"/>
              </w:rPr>
              <w:t>AgNO</w:t>
            </w:r>
            <w:r>
              <w:rPr>
                <w:rFonts w:ascii="Calibri" w:eastAsia="Calibri" w:hAnsi="Calibri" w:cs="Calibri"/>
                <w:spacing w:val="4"/>
                <w:position w:val="20"/>
              </w:rPr>
              <w:t>₃</w:t>
            </w:r>
          </w:p>
          <w:p>
            <w:pPr>
              <w:pStyle w:val="TableText"/>
              <w:spacing w:line="219" w:lineRule="auto"/>
              <w:ind w:left="121"/>
            </w:pPr>
            <w:r>
              <w:rPr>
                <w:spacing w:val="1"/>
              </w:rPr>
              <w:t>溶液，产生浅黄色沉淀</w:t>
            </w:r>
          </w:p>
        </w:tc>
        <w:tc>
          <w:tcPr>
            <w:tcW w:w="3212" w:type="dxa"/>
          </w:tcPr>
          <w:p>
            <w:pPr>
              <w:spacing w:line="377" w:lineRule="auto"/>
            </w:pPr>
          </w:p>
          <w:p>
            <w:pPr>
              <w:pStyle w:val="TableText"/>
              <w:spacing w:before="65" w:line="219" w:lineRule="auto"/>
              <w:ind w:left="127"/>
            </w:pPr>
            <w:r>
              <w:t>该卤代烃中含有溴元素</w:t>
            </w:r>
          </w:p>
        </w:tc>
      </w:tr>
      <w:tr>
        <w:tblPrEx>
          <w:tblInd w:w="5" w:type="dxa"/>
          <w:tblLayout w:type="fixed"/>
          <w:tblCellMar>
            <w:top w:w="0" w:type="dxa"/>
            <w:left w:w="0" w:type="dxa"/>
            <w:bottom w:w="0" w:type="dxa"/>
            <w:right w:w="0" w:type="dxa"/>
          </w:tblCellMar>
          <w:tblLook w:val="0000"/>
        </w:tblPrEx>
        <w:trPr>
          <w:trHeight w:val="634"/>
        </w:trPr>
        <w:tc>
          <w:tcPr>
            <w:tcW w:w="884" w:type="dxa"/>
          </w:tcPr>
          <w:p>
            <w:pPr>
              <w:pStyle w:val="TableText"/>
              <w:spacing w:before="279" w:line="182" w:lineRule="auto"/>
              <w:ind w:left="105"/>
            </w:pPr>
            <w:r>
              <w:t>D</w:t>
            </w:r>
          </w:p>
        </w:tc>
        <w:tc>
          <w:tcPr>
            <w:tcW w:w="6884" w:type="dxa"/>
          </w:tcPr>
          <w:p>
            <w:pPr>
              <w:pStyle w:val="TableText"/>
              <w:spacing w:before="225" w:line="219" w:lineRule="auto"/>
              <w:ind w:left="121"/>
            </w:pPr>
            <w:r>
              <w:rPr>
                <w:spacing w:val="6"/>
              </w:rPr>
              <w:t>向某溶液中滴加几滴黄色K</w:t>
            </w:r>
            <w:r>
              <w:rPr>
                <w:rFonts w:ascii="Calibri" w:eastAsia="Calibri" w:hAnsi="Calibri" w:cs="Calibri"/>
                <w:spacing w:val="6"/>
              </w:rPr>
              <w:t xml:space="preserve">₃ </w:t>
            </w:r>
            <w:r>
              <w:rPr>
                <w:spacing w:val="6"/>
              </w:rPr>
              <w:t>[</w:t>
            </w:r>
            <w:r>
              <w:t>Fe</w:t>
            </w:r>
            <w:r>
              <w:rPr>
                <w:spacing w:val="6"/>
              </w:rPr>
              <w:t>(</w:t>
            </w:r>
            <w:r>
              <w:t>CN</w:t>
            </w:r>
            <w:r>
              <w:rPr>
                <w:spacing w:val="6"/>
              </w:rPr>
              <w:t>)</w:t>
            </w:r>
            <w:r>
              <w:rPr>
                <w:rFonts w:ascii="Calibri" w:eastAsia="Calibri" w:hAnsi="Calibri" w:cs="Calibri"/>
                <w:spacing w:val="6"/>
              </w:rPr>
              <w:t>₆</w:t>
            </w:r>
            <w:r>
              <w:rPr>
                <w:spacing w:val="6"/>
              </w:rPr>
              <w:t>](铁氰</w:t>
            </w:r>
            <w:r>
              <w:rPr>
                <w:spacing w:val="5"/>
              </w:rPr>
              <w:t>化钾)溶液，产生蓝色沉淀</w:t>
            </w:r>
          </w:p>
        </w:tc>
        <w:tc>
          <w:tcPr>
            <w:tcW w:w="3212" w:type="dxa"/>
          </w:tcPr>
          <w:p>
            <w:pPr>
              <w:pStyle w:val="TableText"/>
              <w:spacing w:before="227" w:line="219" w:lineRule="auto"/>
              <w:ind w:left="127"/>
            </w:pPr>
            <w:r>
              <w:rPr>
                <w:spacing w:val="13"/>
              </w:rPr>
              <w:t>该溶液中含有</w:t>
            </w:r>
            <w:r>
              <w:t>Fe</w:t>
            </w:r>
            <w:r>
              <w:rPr>
                <w:spacing w:val="13"/>
              </w:rPr>
              <w:t>²+</w:t>
            </w:r>
          </w:p>
        </w:tc>
      </w:tr>
    </w:tbl>
    <w:p>
      <w:pPr>
        <w:spacing w:before="168" w:line="198" w:lineRule="auto"/>
        <w:ind w:left="115"/>
        <w:rPr>
          <w:rFonts w:ascii="Times New Roman" w:eastAsia="Times New Roman" w:hAnsi="Times New Roman" w:cs="Times New Roman"/>
        </w:rPr>
      </w:pPr>
      <w:r>
        <w:rPr>
          <w:rFonts w:ascii="Times New Roman" w:eastAsia="Times New Roman" w:hAnsi="Times New Roman" w:cs="Times New Roman"/>
          <w:spacing w:val="-2"/>
          <w:sz w:val="21"/>
          <w:szCs w:val="21"/>
        </w:rPr>
        <w:t>A.A</w:t>
      </w:r>
      <w:r>
        <w:rPr>
          <w:rFonts w:ascii="Times New Roman" w:eastAsia="Times New Roman" w:hAnsi="Times New Roman" w:cs="Times New Roman"/>
          <w:spacing w:val="3"/>
          <w:sz w:val="21"/>
          <w:szCs w:val="21"/>
        </w:rPr>
        <w:t xml:space="preserve">          </w:t>
      </w:r>
      <w:r>
        <w:rPr>
          <w:rFonts w:ascii="Times New Roman" w:eastAsia="Times New Roman" w:hAnsi="Times New Roman" w:cs="Times New Roman"/>
          <w:spacing w:val="-2"/>
          <w:sz w:val="21"/>
          <w:szCs w:val="21"/>
        </w:rPr>
        <w:t>B.B</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2"/>
          <w:sz w:val="21"/>
          <w:szCs w:val="21"/>
        </w:rPr>
        <w:t>C.C</w:t>
      </w:r>
      <w:r>
        <w:rPr>
          <w:rFonts w:ascii="Times New Roman" w:eastAsia="Times New Roman" w:hAnsi="Times New Roman" w:cs="Times New Roman"/>
          <w:spacing w:val="2"/>
          <w:sz w:val="21"/>
          <w:szCs w:val="21"/>
        </w:rPr>
        <w:t xml:space="preserve">           </w:t>
      </w:r>
      <w:r>
        <w:rPr>
          <w:rFonts w:ascii="Times New Roman" w:eastAsia="Times New Roman" w:hAnsi="Times New Roman" w:cs="Times New Roman"/>
          <w:spacing w:val="-2"/>
          <w:sz w:val="21"/>
          <w:szCs w:val="21"/>
        </w:rPr>
        <w:t>D.D</w:t>
      </w:r>
    </w:p>
    <w:p>
      <w:pPr>
        <w:pStyle w:val="BodyText"/>
        <w:spacing w:before="245" w:line="218" w:lineRule="auto"/>
        <w:ind w:left="125"/>
      </w:pPr>
      <w:r>
        <w:t>15、</w:t>
      </w:r>
      <w:r>
        <w:rPr>
          <w:spacing w:val="-56"/>
        </w:rPr>
        <w:t xml:space="preserve"> </w:t>
      </w:r>
      <w:r>
        <w:t>化合物</w:t>
      </w:r>
      <w:r>
        <w:rPr>
          <w:rFonts w:ascii="Times New Roman" w:eastAsia="Times New Roman" w:hAnsi="Times New Roman" w:cs="Times New Roman"/>
        </w:rPr>
        <w:t>ZYX₄</w:t>
      </w:r>
      <w:r>
        <w:rPr>
          <w:rFonts w:ascii="Times New Roman" w:eastAsia="Times New Roman" w:hAnsi="Times New Roman" w:cs="Times New Roman"/>
          <w:spacing w:val="16"/>
          <w:w w:val="101"/>
        </w:rPr>
        <w:t xml:space="preserve"> </w:t>
      </w:r>
      <w:r>
        <w:t>是在化工领域有着重</w:t>
      </w:r>
      <w:r>
        <w:rPr>
          <w:spacing w:val="-1"/>
        </w:rPr>
        <w:t>要应用价值的离子化合物，电子式如图所示。</w:t>
      </w:r>
      <w:r>
        <w:rPr>
          <w:rFonts w:ascii="Times New Roman" w:eastAsia="Times New Roman" w:hAnsi="Times New Roman" w:cs="Times New Roman"/>
          <w:spacing w:val="-1"/>
        </w:rPr>
        <w:t>X</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Y</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Z</w:t>
      </w:r>
      <w:r>
        <w:rPr>
          <w:rFonts w:ascii="Times New Roman" w:eastAsia="Times New Roman" w:hAnsi="Times New Roman" w:cs="Times New Roman"/>
          <w:spacing w:val="-13"/>
        </w:rPr>
        <w:t xml:space="preserve"> </w:t>
      </w:r>
      <w:r>
        <w:rPr>
          <w:spacing w:val="-1"/>
        </w:rPr>
        <w:t>是原子序数依次增大的</w:t>
      </w:r>
    </w:p>
    <w:p>
      <w:pPr>
        <w:pStyle w:val="BodyText"/>
        <w:spacing w:before="224" w:line="184" w:lineRule="auto"/>
        <w:ind w:left="135"/>
      </w:pPr>
      <w:r>
        <w:rPr>
          <w:spacing w:val="-2"/>
        </w:rPr>
        <w:t xml:space="preserve">短周期元素，其中只有一种为金属元素， </w:t>
      </w:r>
      <w:r>
        <w:rPr>
          <w:rFonts w:ascii="Times New Roman" w:eastAsia="Times New Roman" w:hAnsi="Times New Roman" w:cs="Times New Roman"/>
          <w:spacing w:val="-2"/>
        </w:rPr>
        <w:t>X</w:t>
      </w:r>
      <w:r>
        <w:rPr>
          <w:rFonts w:ascii="Times New Roman" w:eastAsia="Times New Roman" w:hAnsi="Times New Roman" w:cs="Times New Roman"/>
          <w:spacing w:val="-13"/>
        </w:rPr>
        <w:t xml:space="preserve"> </w:t>
      </w:r>
      <w:r>
        <w:rPr>
          <w:spacing w:val="-2"/>
        </w:rPr>
        <w:t>是周期表中原子半径最小的元素。下列叙述中错误的是    (</w:t>
      </w:r>
      <w:r>
        <w:rPr>
          <w:spacing w:val="-3"/>
        </w:rPr>
        <w:t xml:space="preserve">    )</w:t>
      </w:r>
    </w:p>
    <w:p>
      <w:pPr>
        <w:spacing w:line="184" w:lineRule="auto"/>
        <w:sectPr>
          <w:type w:val="continuous"/>
          <w:pgSz w:w="11910" w:h="16840"/>
          <w:pgMar w:top="1229" w:right="474" w:bottom="0" w:left="444" w:header="0" w:footer="0" w:gutter="0"/>
          <w:pgNumType w:start="6"/>
          <w:cols w:space="708"/>
        </w:sectPr>
      </w:pPr>
    </w:p>
    <w:p>
      <w:pPr>
        <w:spacing w:line="1220" w:lineRule="exact"/>
        <w:ind w:firstLine="20"/>
      </w:pPr>
      <w:r>
        <w:pict>
          <v:shape id="文本框 7" o:spid="_x0000_s1046" type="#_x0000_t202" style="width:86.85pt;height:17.65pt;margin-top:415.8pt;margin-left:221.5pt;mso-position-horizontal-relative:page;mso-position-vertical-relative:page;position:absolute;z-index:251667456" o:allowincell="f" filled="f" stroked="f">
            <o:lock v:ext="edit" aspectratio="f"/>
            <v:textbox inset="0,0,0,0">
              <w:txbxContent>
                <w:p>
                  <w:pPr>
                    <w:pStyle w:val="BodyText"/>
                    <w:spacing w:before="20" w:line="175" w:lineRule="auto"/>
                    <w:ind w:left="20" w:right="20" w:firstLine="899"/>
                    <w:rPr>
                      <w:rFonts w:ascii="仿宋" w:eastAsia="仿宋" w:hAnsi="仿宋" w:cs="仿宋"/>
                      <w:sz w:val="16"/>
                      <w:szCs w:val="16"/>
                    </w:rPr>
                  </w:pPr>
                  <w:r>
                    <w:rPr>
                      <w:rFonts w:ascii="仿宋" w:eastAsia="仿宋" w:hAnsi="仿宋" w:cs="仿宋"/>
                      <w:spacing w:val="-5"/>
                      <w:sz w:val="17"/>
                      <w:szCs w:val="17"/>
                    </w:rPr>
                    <w:t>含</w:t>
                  </w:r>
                  <w:r>
                    <w:rPr>
                      <w:spacing w:val="-5"/>
                      <w:sz w:val="17"/>
                      <w:szCs w:val="17"/>
                    </w:rPr>
                    <w:t>NH</w:t>
                  </w:r>
                  <w:r>
                    <w:rPr>
                      <w:spacing w:val="56"/>
                      <w:sz w:val="17"/>
                      <w:szCs w:val="17"/>
                    </w:rPr>
                    <w:t xml:space="preserve"> </w:t>
                  </w:r>
                  <w:r>
                    <w:rPr>
                      <w:rFonts w:ascii="仿宋" w:eastAsia="仿宋" w:hAnsi="仿宋" w:cs="仿宋"/>
                      <w:spacing w:val="-5"/>
                      <w:sz w:val="17"/>
                      <w:szCs w:val="17"/>
                    </w:rPr>
                    <w:t>废水</w:t>
                  </w:r>
                  <w:r>
                    <w:rPr>
                      <w:rFonts w:ascii="仿宋" w:eastAsia="仿宋" w:hAnsi="仿宋" w:cs="仿宋"/>
                      <w:sz w:val="17"/>
                      <w:szCs w:val="17"/>
                    </w:rPr>
                    <w:t xml:space="preserve"> </w:t>
                  </w:r>
                  <w:r>
                    <w:rPr>
                      <w:sz w:val="16"/>
                      <w:szCs w:val="16"/>
                    </w:rPr>
                    <w:t>NaNO</w:t>
                  </w:r>
                  <w:r>
                    <w:rPr>
                      <w:rFonts w:ascii="Calibri" w:eastAsia="Calibri" w:hAnsi="Calibri" w:cs="Calibri"/>
                      <w:spacing w:val="6"/>
                      <w:sz w:val="16"/>
                      <w:szCs w:val="16"/>
                    </w:rPr>
                    <w:t>₂</w:t>
                  </w:r>
                  <w:r>
                    <w:rPr>
                      <w:rFonts w:ascii="Calibri" w:eastAsia="Calibri" w:hAnsi="Calibri" w:cs="Calibri"/>
                      <w:spacing w:val="31"/>
                      <w:w w:val="101"/>
                      <w:sz w:val="16"/>
                      <w:szCs w:val="16"/>
                    </w:rPr>
                    <w:t xml:space="preserve"> </w:t>
                  </w:r>
                  <w:r>
                    <w:rPr>
                      <w:rFonts w:ascii="仿宋" w:eastAsia="仿宋" w:hAnsi="仿宋" w:cs="仿宋"/>
                      <w:spacing w:val="6"/>
                      <w:sz w:val="16"/>
                      <w:szCs w:val="16"/>
                    </w:rPr>
                    <w:t>溶液</w:t>
                  </w:r>
                </w:p>
              </w:txbxContent>
            </v:textbox>
          </v:shape>
        </w:pict>
      </w:r>
      <w:r>
        <w:rPr>
          <w:position w:val="-24"/>
        </w:rPr>
        <w:pict>
          <v:shape id="IM 34" o:spid="_x0000_i1047" type="#_x0000_t75" style="width:89.94pt;height:61.01pt;mso-wrap-distance-left:0;mso-wrap-distance-right:0" o:preferrelative="t" filled="f" stroked="f">
            <v:fill o:detectmouseclick="t"/>
            <v:imagedata r:id="rId18" o:title=""/>
            <v:path o:extrusionok="f"/>
            <o:lock v:ext="edit" aspectratio="f"/>
          </v:shape>
        </w:pict>
      </w:r>
    </w:p>
    <w:p>
      <w:pPr>
        <w:spacing w:line="278" w:lineRule="auto"/>
      </w:pPr>
    </w:p>
    <w:p>
      <w:pPr>
        <w:pStyle w:val="BodyText"/>
        <w:spacing w:before="68" w:line="449" w:lineRule="exact"/>
        <w:ind w:left="40"/>
      </w:pPr>
      <w:r>
        <w:rPr>
          <w:rFonts w:ascii="Times New Roman" w:eastAsia="Times New Roman" w:hAnsi="Times New Roman" w:cs="Times New Roman"/>
          <w:spacing w:val="2"/>
          <w:position w:val="18"/>
        </w:rPr>
        <w:t xml:space="preserve">A.Z   </w:t>
      </w:r>
      <w:r>
        <w:rPr>
          <w:spacing w:val="2"/>
          <w:position w:val="18"/>
        </w:rPr>
        <w:t>是短周期元素中金属性最强的元素</w:t>
      </w:r>
    </w:p>
    <w:p>
      <w:pPr>
        <w:pStyle w:val="BodyText"/>
        <w:spacing w:before="1" w:line="217" w:lineRule="auto"/>
        <w:ind w:left="30"/>
      </w:pPr>
      <w:r>
        <w:t>B.Y  的最高价氧化物对应水化物呈弱酸性</w:t>
      </w:r>
    </w:p>
    <w:p>
      <w:pPr>
        <w:pStyle w:val="BodyText"/>
        <w:spacing w:before="233" w:line="219" w:lineRule="auto"/>
        <w:ind w:left="40"/>
      </w:pPr>
      <w:r>
        <w:rPr>
          <w:rFonts w:ascii="Times New Roman" w:eastAsia="Times New Roman" w:hAnsi="Times New Roman" w:cs="Times New Roman"/>
          <w:spacing w:val="5"/>
        </w:rPr>
        <w:t>C.X</w:t>
      </w:r>
      <w:r>
        <w:rPr>
          <w:rFonts w:ascii="Times New Roman" w:eastAsia="Times New Roman" w:hAnsi="Times New Roman" w:cs="Times New Roman"/>
          <w:spacing w:val="-28"/>
        </w:rPr>
        <w:t xml:space="preserve"> </w:t>
      </w:r>
      <w:r>
        <w:rPr>
          <w:spacing w:val="5"/>
        </w:rPr>
        <w:t>、</w:t>
      </w:r>
      <w:r>
        <w:rPr>
          <w:rFonts w:ascii="Times New Roman" w:eastAsia="Times New Roman" w:hAnsi="Times New Roman" w:cs="Times New Roman"/>
          <w:spacing w:val="5"/>
        </w:rPr>
        <w:t xml:space="preserve">Y   </w:t>
      </w:r>
      <w:r>
        <w:rPr>
          <w:spacing w:val="5"/>
        </w:rPr>
        <w:t>可以形成分子式为</w:t>
      </w:r>
      <w:r>
        <w:rPr>
          <w:rFonts w:ascii="Times New Roman" w:eastAsia="Times New Roman" w:hAnsi="Times New Roman" w:cs="Times New Roman"/>
        </w:rPr>
        <w:t>YX</w:t>
      </w:r>
      <w:r>
        <w:rPr>
          <w:rFonts w:ascii="Times New Roman" w:eastAsia="Times New Roman" w:hAnsi="Times New Roman" w:cs="Times New Roman"/>
          <w:spacing w:val="5"/>
        </w:rPr>
        <w:t>₃</w:t>
      </w:r>
      <w:r>
        <w:rPr>
          <w:spacing w:val="5"/>
        </w:rPr>
        <w:t>的稳定化合物</w:t>
      </w:r>
    </w:p>
    <w:p>
      <w:pPr>
        <w:pStyle w:val="BodyText"/>
        <w:spacing w:before="211" w:line="220" w:lineRule="auto"/>
        <w:ind w:left="40"/>
      </w:pPr>
      <w:r>
        <w:rPr>
          <w:rFonts w:ascii="Times New Roman" w:eastAsia="Times New Roman" w:hAnsi="Times New Roman" w:cs="Times New Roman"/>
          <w:spacing w:val="6"/>
        </w:rPr>
        <w:t xml:space="preserve">D.  </w:t>
      </w:r>
      <w:r>
        <w:rPr>
          <w:spacing w:val="6"/>
        </w:rPr>
        <w:t>化合物</w:t>
      </w:r>
      <w:r>
        <w:rPr>
          <w:rFonts w:ascii="Times New Roman" w:eastAsia="Times New Roman" w:hAnsi="Times New Roman" w:cs="Times New Roman"/>
        </w:rPr>
        <w:t>ZYX</w:t>
      </w:r>
      <w:r>
        <w:rPr>
          <w:rFonts w:ascii="Times New Roman" w:eastAsia="Times New Roman" w:hAnsi="Times New Roman" w:cs="Times New Roman"/>
          <w:spacing w:val="6"/>
        </w:rPr>
        <w:t>₄</w:t>
      </w:r>
      <w:r>
        <w:rPr>
          <w:rFonts w:ascii="Times New Roman" w:eastAsia="Times New Roman" w:hAnsi="Times New Roman" w:cs="Times New Roman"/>
          <w:spacing w:val="12"/>
        </w:rPr>
        <w:t xml:space="preserve"> </w:t>
      </w:r>
      <w:r>
        <w:rPr>
          <w:spacing w:val="6"/>
        </w:rPr>
        <w:t>有强还原性</w:t>
      </w:r>
    </w:p>
    <w:p>
      <w:pPr>
        <w:pStyle w:val="BodyText"/>
        <w:spacing w:before="158" w:line="516" w:lineRule="exact"/>
      </w:pPr>
      <w:r>
        <w:rPr>
          <w:spacing w:val="-10"/>
          <w:position w:val="23"/>
        </w:rPr>
        <w:t>16、</w:t>
      </w:r>
      <w:r>
        <w:rPr>
          <w:spacing w:val="-11"/>
          <w:position w:val="23"/>
        </w:rPr>
        <w:t xml:space="preserve"> </w:t>
      </w:r>
      <w:r>
        <w:rPr>
          <w:spacing w:val="-10"/>
          <w:position w:val="23"/>
        </w:rPr>
        <w:t>在下列各溶液中，</w:t>
      </w:r>
      <w:r>
        <w:rPr>
          <w:spacing w:val="60"/>
          <w:position w:val="23"/>
        </w:rPr>
        <w:t xml:space="preserve"> </w:t>
      </w:r>
      <w:r>
        <w:rPr>
          <w:spacing w:val="-10"/>
          <w:position w:val="23"/>
        </w:rPr>
        <w:t>一定能大量共存的离子组是</w:t>
      </w:r>
    </w:p>
    <w:p>
      <w:pPr>
        <w:pStyle w:val="BodyText"/>
        <w:spacing w:line="212" w:lineRule="auto"/>
        <w:ind w:left="30"/>
        <w:rPr>
          <w:rFonts w:ascii="Times New Roman" w:eastAsia="Times New Roman" w:hAnsi="Times New Roman" w:cs="Times New Roman"/>
        </w:rPr>
      </w:pPr>
      <w:r>
        <w:rPr>
          <w:rFonts w:ascii="Times New Roman" w:eastAsia="Times New Roman" w:hAnsi="Times New Roman" w:cs="Times New Roman"/>
          <w:spacing w:val="-5"/>
        </w:rPr>
        <w:t>A.</w:t>
      </w:r>
      <w:r>
        <w:rPr>
          <w:rFonts w:ascii="Times New Roman" w:eastAsia="Times New Roman" w:hAnsi="Times New Roman" w:cs="Times New Roman"/>
          <w:spacing w:val="12"/>
        </w:rPr>
        <w:t xml:space="preserve">  </w:t>
      </w:r>
      <w:r>
        <w:rPr>
          <w:spacing w:val="-5"/>
        </w:rPr>
        <w:t xml:space="preserve">有色透明溶液中： </w:t>
      </w:r>
      <w:r>
        <w:rPr>
          <w:rFonts w:ascii="Times New Roman" w:eastAsia="Times New Roman" w:hAnsi="Times New Roman" w:cs="Times New Roman"/>
          <w:spacing w:val="-5"/>
        </w:rPr>
        <w:t>Fe²+</w:t>
      </w:r>
      <w:r>
        <w:rPr>
          <w:rFonts w:ascii="Times New Roman" w:eastAsia="Times New Roman" w:hAnsi="Times New Roman" w:cs="Times New Roman"/>
          <w:spacing w:val="-29"/>
        </w:rPr>
        <w:t xml:space="preserve"> </w:t>
      </w:r>
      <w:r>
        <w:rPr>
          <w:spacing w:val="-5"/>
        </w:rPr>
        <w:t>、</w:t>
      </w:r>
      <w:r>
        <w:rPr>
          <w:rFonts w:ascii="Times New Roman" w:eastAsia="Times New Roman" w:hAnsi="Times New Roman" w:cs="Times New Roman"/>
          <w:spacing w:val="-5"/>
        </w:rPr>
        <w:t>Ba²+</w:t>
      </w:r>
      <w:r>
        <w:rPr>
          <w:rFonts w:ascii="Times New Roman" w:eastAsia="Times New Roman" w:hAnsi="Times New Roman" w:cs="Times New Roman"/>
          <w:spacing w:val="-29"/>
        </w:rPr>
        <w:t xml:space="preserve"> </w:t>
      </w:r>
      <w:r>
        <w:rPr>
          <w:spacing w:val="-5"/>
        </w:rPr>
        <w:t>、</w:t>
      </w:r>
      <w:r>
        <w:rPr>
          <w:rFonts w:ascii="Times New Roman" w:eastAsia="Times New Roman" w:hAnsi="Times New Roman" w:cs="Times New Roman"/>
          <w:spacing w:val="-5"/>
        </w:rPr>
        <w:t>[Fe(CN)₆}~</w:t>
      </w:r>
      <w:r>
        <w:rPr>
          <w:rFonts w:ascii="Times New Roman" w:eastAsia="Times New Roman" w:hAnsi="Times New Roman" w:cs="Times New Roman"/>
          <w:spacing w:val="-30"/>
        </w:rPr>
        <w:t xml:space="preserve"> </w:t>
      </w:r>
      <w:r>
        <w:rPr>
          <w:spacing w:val="-5"/>
        </w:rPr>
        <w:t>、</w:t>
      </w:r>
      <w:r>
        <w:rPr>
          <w:rFonts w:ascii="Times New Roman" w:eastAsia="Times New Roman" w:hAnsi="Times New Roman" w:cs="Times New Roman"/>
          <w:spacing w:val="-5"/>
        </w:rPr>
        <w:t>NO₃</w:t>
      </w:r>
    </w:p>
    <w:p>
      <w:pPr>
        <w:pStyle w:val="BodyText"/>
        <w:spacing w:before="254" w:line="220" w:lineRule="auto"/>
        <w:ind w:left="20"/>
        <w:rPr>
          <w:rFonts w:ascii="Times New Roman" w:eastAsia="Times New Roman" w:hAnsi="Times New Roman" w:cs="Times New Roman"/>
        </w:rPr>
      </w:pPr>
      <w:r>
        <w:rPr>
          <w:rFonts w:ascii="Times New Roman" w:eastAsia="Times New Roman" w:hAnsi="Times New Roman" w:cs="Times New Roman"/>
          <w:spacing w:val="-6"/>
        </w:rPr>
        <w:t>B.</w:t>
      </w:r>
      <w:r>
        <w:rPr>
          <w:rFonts w:ascii="Times New Roman" w:eastAsia="Times New Roman" w:hAnsi="Times New Roman" w:cs="Times New Roman"/>
          <w:spacing w:val="13"/>
        </w:rPr>
        <w:t xml:space="preserve">  </w:t>
      </w:r>
      <w:r>
        <w:rPr>
          <w:spacing w:val="-6"/>
        </w:rPr>
        <w:t xml:space="preserve">强酸性溶液中： </w:t>
      </w:r>
      <w:r>
        <w:rPr>
          <w:rFonts w:ascii="Times New Roman" w:eastAsia="Times New Roman" w:hAnsi="Times New Roman" w:cs="Times New Roman"/>
          <w:spacing w:val="-6"/>
        </w:rPr>
        <w:t>Cu²+</w:t>
      </w:r>
      <w:r>
        <w:rPr>
          <w:rFonts w:ascii="Times New Roman" w:eastAsia="Times New Roman" w:hAnsi="Times New Roman" w:cs="Times New Roman"/>
          <w:spacing w:val="-30"/>
        </w:rPr>
        <w:t xml:space="preserve"> </w:t>
      </w:r>
      <w:r>
        <w:rPr>
          <w:spacing w:val="-6"/>
        </w:rPr>
        <w:t>、</w:t>
      </w:r>
      <w:r>
        <w:rPr>
          <w:rFonts w:ascii="Times New Roman" w:eastAsia="Times New Roman" w:hAnsi="Times New Roman" w:cs="Times New Roman"/>
          <w:spacing w:val="-6"/>
        </w:rPr>
        <w:t>K+</w:t>
      </w:r>
      <w:r>
        <w:rPr>
          <w:rFonts w:ascii="Times New Roman" w:eastAsia="Times New Roman" w:hAnsi="Times New Roman" w:cs="Times New Roman"/>
          <w:spacing w:val="-29"/>
        </w:rPr>
        <w:t xml:space="preserve"> </w:t>
      </w:r>
      <w:r>
        <w:rPr>
          <w:spacing w:val="-6"/>
        </w:rPr>
        <w:t>、</w:t>
      </w:r>
      <w:r>
        <w:rPr>
          <w:rFonts w:ascii="Times New Roman" w:eastAsia="Times New Roman" w:hAnsi="Times New Roman" w:cs="Times New Roman"/>
          <w:spacing w:val="-6"/>
        </w:rPr>
        <w:t>ClO</w:t>
      </w:r>
      <w:r>
        <w:rPr>
          <w:rFonts w:ascii="Times New Roman" w:eastAsia="Times New Roman" w:hAnsi="Times New Roman" w:cs="Times New Roman"/>
          <w:spacing w:val="-7"/>
        </w:rPr>
        <w:t>~</w:t>
      </w:r>
      <w:r>
        <w:rPr>
          <w:rFonts w:ascii="Times New Roman" w:eastAsia="Times New Roman" w:hAnsi="Times New Roman" w:cs="Times New Roman"/>
          <w:spacing w:val="-30"/>
        </w:rPr>
        <w:t xml:space="preserve"> </w:t>
      </w:r>
      <w:r>
        <w:rPr>
          <w:spacing w:val="-7"/>
        </w:rPr>
        <w:t>、</w:t>
      </w:r>
      <w:r>
        <w:rPr>
          <w:rFonts w:ascii="Times New Roman" w:eastAsia="Times New Roman" w:hAnsi="Times New Roman" w:cs="Times New Roman"/>
          <w:spacing w:val="-7"/>
        </w:rPr>
        <w:t>SO₄²~</w:t>
      </w:r>
    </w:p>
    <w:p>
      <w:pPr>
        <w:pStyle w:val="BodyText"/>
        <w:spacing w:before="219" w:line="219" w:lineRule="auto"/>
        <w:ind w:left="40"/>
        <w:rPr>
          <w:rFonts w:ascii="Times New Roman" w:eastAsia="Times New Roman" w:hAnsi="Times New Roman" w:cs="Times New Roman"/>
        </w:rPr>
      </w:pPr>
      <w:r>
        <w:rPr>
          <w:rFonts w:ascii="Times New Roman" w:eastAsia="Times New Roman" w:hAnsi="Times New Roman" w:cs="Times New Roman"/>
        </w:rPr>
        <w:t>C.</w:t>
      </w:r>
      <w:r>
        <w:rPr>
          <w:rFonts w:ascii="Times New Roman" w:eastAsia="Times New Roman" w:hAnsi="Times New Roman" w:cs="Times New Roman"/>
          <w:spacing w:val="17"/>
        </w:rPr>
        <w:t xml:space="preserve">  </w:t>
      </w:r>
      <w:r>
        <w:t>含有大量</w:t>
      </w:r>
      <w:r>
        <w:rPr>
          <w:rFonts w:ascii="Times New Roman" w:eastAsia="Times New Roman" w:hAnsi="Times New Roman" w:cs="Times New Roman"/>
        </w:rPr>
        <w:t>AlO₂~</w:t>
      </w:r>
      <w:r>
        <w:t>的溶液中：</w:t>
      </w:r>
      <w:r>
        <w:rPr>
          <w:rFonts w:ascii="Times New Roman" w:eastAsia="Times New Roman" w:hAnsi="Times New Roman" w:cs="Times New Roman"/>
        </w:rPr>
        <w:t>K+</w:t>
      </w:r>
      <w:r>
        <w:rPr>
          <w:rFonts w:ascii="Times New Roman" w:eastAsia="Times New Roman" w:hAnsi="Times New Roman" w:cs="Times New Roman"/>
          <w:spacing w:val="-29"/>
        </w:rPr>
        <w:t xml:space="preserve"> </w:t>
      </w:r>
      <w:r>
        <w:t>、</w:t>
      </w:r>
      <w:r>
        <w:rPr>
          <w:rFonts w:ascii="Times New Roman" w:eastAsia="Times New Roman" w:hAnsi="Times New Roman" w:cs="Times New Roman"/>
        </w:rPr>
        <w:t>Na+</w:t>
      </w:r>
      <w:r>
        <w:rPr>
          <w:rFonts w:ascii="Times New Roman" w:eastAsia="Times New Roman" w:hAnsi="Times New Roman" w:cs="Times New Roman"/>
          <w:spacing w:val="-30"/>
        </w:rPr>
        <w:t xml:space="preserve"> </w:t>
      </w:r>
      <w:r>
        <w:t>、</w:t>
      </w:r>
      <w:r>
        <w:rPr>
          <w:rFonts w:ascii="Times New Roman" w:eastAsia="Times New Roman" w:hAnsi="Times New Roman" w:cs="Times New Roman"/>
        </w:rPr>
        <w:t>HCO₃~</w:t>
      </w:r>
      <w:r>
        <w:rPr>
          <w:rFonts w:ascii="Times New Roman" w:eastAsia="Times New Roman" w:hAnsi="Times New Roman" w:cs="Times New Roman"/>
          <w:spacing w:val="-29"/>
        </w:rPr>
        <w:t xml:space="preserve"> </w:t>
      </w:r>
      <w:r>
        <w:t>、</w:t>
      </w:r>
      <w:r>
        <w:rPr>
          <w:rFonts w:ascii="Times New Roman" w:eastAsia="Times New Roman" w:hAnsi="Times New Roman" w:cs="Times New Roman"/>
        </w:rPr>
        <w:t>I</w:t>
      </w:r>
    </w:p>
    <w:p>
      <w:pPr>
        <w:pStyle w:val="BodyText"/>
        <w:spacing w:before="177" w:line="212" w:lineRule="auto"/>
        <w:ind w:left="20"/>
        <w:rPr>
          <w:rFonts w:ascii="Times New Roman" w:eastAsia="Times New Roman" w:hAnsi="Times New Roman" w:cs="Times New Roman"/>
        </w:rPr>
      </w:pPr>
      <w:r>
        <w:rPr>
          <w:rFonts w:ascii="Times New Roman" w:eastAsia="Times New Roman" w:hAnsi="Times New Roman" w:cs="Times New Roman"/>
          <w:spacing w:val="1"/>
        </w:rPr>
        <w:t>D.</w:t>
      </w:r>
      <w:r>
        <w:rPr>
          <w:rFonts w:ascii="Times New Roman" w:eastAsia="Times New Roman" w:hAnsi="Times New Roman" w:cs="Times New Roman"/>
          <w:spacing w:val="18"/>
        </w:rPr>
        <w:t xml:space="preserve">  </w:t>
      </w:r>
      <w:r>
        <w:rPr>
          <w:spacing w:val="1"/>
        </w:rPr>
        <w:t>常温下水电离的</w:t>
      </w:r>
      <w:r>
        <w:rPr>
          <w:rFonts w:ascii="Times New Roman" w:eastAsia="Times New Roman" w:hAnsi="Times New Roman" w:cs="Times New Roman"/>
          <w:spacing w:val="1"/>
        </w:rPr>
        <w:t xml:space="preserve">c(H+) </w:t>
      </w:r>
      <w:r>
        <w:rPr>
          <w:spacing w:val="1"/>
        </w:rPr>
        <w:t>为1×10~</w:t>
      </w:r>
      <w:r>
        <w:rPr>
          <w:rFonts w:ascii="Times New Roman" w:eastAsia="Times New Roman" w:hAnsi="Times New Roman" w:cs="Times New Roman"/>
          <w:spacing w:val="1"/>
        </w:rPr>
        <w:t>l2</w:t>
      </w:r>
      <w:r>
        <w:rPr>
          <w:rFonts w:ascii="Times New Roman" w:eastAsia="Times New Roman" w:hAnsi="Times New Roman" w:cs="Times New Roman"/>
        </w:rPr>
        <w:t>mol</w:t>
      </w:r>
      <w:r>
        <w:rPr>
          <w:rFonts w:ascii="Times New Roman" w:eastAsia="Times New Roman" w:hAnsi="Times New Roman" w:cs="Times New Roman"/>
          <w:spacing w:val="1"/>
        </w:rPr>
        <w:t>/L</w:t>
      </w:r>
      <w:r>
        <w:rPr>
          <w:spacing w:val="1"/>
        </w:rPr>
        <w:t>的溶液中：</w:t>
      </w:r>
      <w:r>
        <w:rPr>
          <w:rFonts w:ascii="Times New Roman" w:eastAsia="Times New Roman" w:hAnsi="Times New Roman" w:cs="Times New Roman"/>
          <w:spacing w:val="1"/>
        </w:rPr>
        <w:t>K+</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rPr>
        <w:t>Na</w:t>
      </w:r>
      <w:r>
        <w:rPr>
          <w:rFonts w:ascii="Times New Roman" w:eastAsia="Times New Roman" w:hAnsi="Times New Roman" w:cs="Times New Roman"/>
          <w:spacing w:val="1"/>
        </w:rPr>
        <w:t>*</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rPr>
        <w:t>CI</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rPr>
        <w:t>NO</w:t>
      </w:r>
      <w:r>
        <w:rPr>
          <w:rFonts w:ascii="Times New Roman" w:eastAsia="Times New Roman" w:hAnsi="Times New Roman" w:cs="Times New Roman"/>
          <w:spacing w:val="1"/>
        </w:rPr>
        <w:t>₃~</w:t>
      </w:r>
    </w:p>
    <w:p>
      <w:pPr>
        <w:pStyle w:val="BodyText"/>
        <w:spacing w:before="249" w:line="212" w:lineRule="auto"/>
        <w:ind w:left="30"/>
      </w:pPr>
      <w:r>
        <w:t>17、</w:t>
      </w:r>
      <w:r>
        <w:rPr>
          <w:spacing w:val="-55"/>
        </w:rPr>
        <w:t xml:space="preserve"> </w:t>
      </w:r>
      <w:r>
        <w:t>为落实“五水共治”,某工厂拟综合处理含</w:t>
      </w:r>
      <w:r>
        <w:rPr>
          <w:rFonts w:ascii="Times New Roman" w:eastAsia="Times New Roman" w:hAnsi="Times New Roman" w:cs="Times New Roman"/>
        </w:rPr>
        <w:t>NH₄</w:t>
      </w:r>
      <w:r>
        <w:rPr>
          <w:rFonts w:ascii="Times New Roman" w:eastAsia="Times New Roman" w:hAnsi="Times New Roman" w:cs="Times New Roman"/>
          <w:spacing w:val="29"/>
        </w:rPr>
        <w:t xml:space="preserve"> </w:t>
      </w:r>
      <w:r>
        <w:t>废水和工业废气(主</w:t>
      </w:r>
      <w:r>
        <w:rPr>
          <w:spacing w:val="-1"/>
        </w:rPr>
        <w:t>要含</w:t>
      </w:r>
      <w:r>
        <w:rPr>
          <w:rFonts w:ascii="Times New Roman" w:eastAsia="Times New Roman" w:hAnsi="Times New Roman" w:cs="Times New Roman"/>
          <w:spacing w:val="-1"/>
        </w:rPr>
        <w:t>N₂</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CO₂</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SO₂</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NO</w:t>
      </w:r>
      <w:r>
        <w:rPr>
          <w:rFonts w:ascii="Times New Roman" w:eastAsia="Times New Roman" w:hAnsi="Times New Roman" w:cs="Times New Roman"/>
          <w:spacing w:val="-30"/>
        </w:rPr>
        <w:t xml:space="preserve"> </w:t>
      </w:r>
      <w:r>
        <w:rPr>
          <w:spacing w:val="-1"/>
        </w:rPr>
        <w:t>、</w:t>
      </w:r>
      <w:r>
        <w:rPr>
          <w:rFonts w:ascii="Times New Roman" w:eastAsia="Times New Roman" w:hAnsi="Times New Roman" w:cs="Times New Roman"/>
          <w:spacing w:val="-1"/>
        </w:rPr>
        <w:t xml:space="preserve">CO,    </w:t>
      </w:r>
      <w:r>
        <w:rPr>
          <w:spacing w:val="-1"/>
        </w:rPr>
        <w:t>不考虑其他</w:t>
      </w:r>
    </w:p>
    <w:p>
      <w:pPr>
        <w:pStyle w:val="BodyText"/>
        <w:spacing w:before="229" w:line="484" w:lineRule="exact"/>
        <w:ind w:left="40"/>
      </w:pPr>
      <w:r>
        <w:rPr>
          <w:spacing w:val="4"/>
          <w:position w:val="21"/>
        </w:rPr>
        <w:t>成分),设计了如下流程：</w:t>
      </w:r>
    </w:p>
    <w:p>
      <w:pPr>
        <w:pStyle w:val="BodyText"/>
        <w:spacing w:line="220" w:lineRule="auto"/>
        <w:ind w:left="30"/>
      </w:pPr>
      <w:r>
        <w:rPr>
          <w:spacing w:val="-2"/>
        </w:rPr>
        <w:t>下列说法不正确的是</w:t>
      </w:r>
    </w:p>
    <w:p>
      <w:pPr>
        <w:pStyle w:val="BodyText"/>
        <w:spacing w:before="20" w:line="1561" w:lineRule="exact"/>
      </w:pPr>
      <w:r>
        <w:rPr>
          <w:position w:val="-31"/>
        </w:rPr>
        <w:pict>
          <v:group id="组合 8" o:spid="_x0000_i1048" style="width:311pt;height:78.05pt;mso-position-horizontal-relative:char;mso-position-vertical-relative:line" coordorigin="0,0" coordsize="6220,1561">
            <v:shape id="图片 9" o:spid="_x0000_s1049" type="#_x0000_t75" style="width:6220;height:1561;position:absolute" filled="f" stroked="f">
              <v:imagedata r:id="rId19" o:title=""/>
              <v:path o:extrusionok="f"/>
              <o:lock v:ext="edit" aspectratio="t"/>
            </v:shape>
            <v:shape id="文本框 10" o:spid="_x0000_s1050" type="#_x0000_t202" style="width:4463;height:911;left:1640;position:absolute;top:545" filled="f" stroked="f">
              <o:lock v:ext="edit" aspectratio="f"/>
              <v:textbox inset="0,0,0,0">
                <w:txbxContent>
                  <w:p>
                    <w:pPr>
                      <w:spacing w:before="20" w:line="222" w:lineRule="auto"/>
                      <w:ind w:left="20"/>
                      <w:rPr>
                        <w:rFonts w:ascii="仿宋" w:eastAsia="仿宋" w:hAnsi="仿宋" w:cs="仿宋"/>
                        <w:sz w:val="16"/>
                        <w:szCs w:val="16"/>
                      </w:rPr>
                    </w:pPr>
                    <w:r>
                      <w:rPr>
                        <w:rFonts w:ascii="仿宋" w:eastAsia="仿宋" w:hAnsi="仿宋" w:cs="仿宋"/>
                        <w:spacing w:val="8"/>
                        <w:sz w:val="16"/>
                        <w:szCs w:val="16"/>
                      </w:rPr>
                      <w:t>气体1</w:t>
                    </w:r>
                  </w:p>
                  <w:p>
                    <w:pPr>
                      <w:spacing w:before="35" w:line="196" w:lineRule="auto"/>
                      <w:jc w:val="right"/>
                      <w:rPr>
                        <w:rFonts w:ascii="STXinwei" w:eastAsia="STXinwei" w:hAnsi="STXinwei" w:cs="STXinwei"/>
                        <w:sz w:val="17"/>
                        <w:szCs w:val="17"/>
                      </w:rPr>
                    </w:pPr>
                    <w:r>
                      <w:rPr>
                        <w:rFonts w:ascii="STXinwei" w:eastAsia="STXinwei" w:hAnsi="STXinwei" w:cs="STXinwei"/>
                        <w:spacing w:val="-19"/>
                        <w:sz w:val="17"/>
                        <w:szCs w:val="17"/>
                      </w:rPr>
                      <w:t>无污</w:t>
                    </w:r>
                    <w:r>
                      <w:rPr>
                        <w:rFonts w:ascii="STXinwei" w:eastAsia="STXinwei" w:hAnsi="STXinwei" w:cs="STXinwei"/>
                        <w:spacing w:val="-18"/>
                        <w:sz w:val="17"/>
                        <w:szCs w:val="17"/>
                      </w:rPr>
                      <w:t>染气</w:t>
                    </w:r>
                    <w:r>
                      <w:rPr>
                        <w:rFonts w:ascii="STXinwei" w:eastAsia="STXinwei" w:hAnsi="STXinwei" w:cs="STXinwei"/>
                        <w:spacing w:val="-6"/>
                        <w:sz w:val="17"/>
                        <w:szCs w:val="17"/>
                      </w:rPr>
                      <w:t>体</w:t>
                    </w:r>
                  </w:p>
                  <w:p>
                    <w:pPr>
                      <w:spacing w:line="170" w:lineRule="auto"/>
                      <w:ind w:left="2299"/>
                      <w:rPr>
                        <w:rFonts w:ascii="STXinwei" w:eastAsia="STXinwei" w:hAnsi="STXinwei" w:cs="STXinwei"/>
                      </w:rPr>
                    </w:pPr>
                    <w:r>
                      <w:rPr>
                        <w:rFonts w:ascii="STXinwei" w:eastAsia="STXinwei" w:hAnsi="STXinwei" w:cs="STXinwei"/>
                        <w:spacing w:val="-19"/>
                        <w:w w:val="93"/>
                        <w:sz w:val="21"/>
                        <w:szCs w:val="21"/>
                      </w:rPr>
                      <w:t>气体2</w:t>
                    </w:r>
                  </w:p>
                  <w:p>
                    <w:pPr>
                      <w:spacing w:line="112" w:lineRule="exact"/>
                      <w:ind w:left="20"/>
                      <w:rPr>
                        <w:rFonts w:ascii="仿宋" w:eastAsia="仿宋" w:hAnsi="仿宋" w:cs="仿宋"/>
                        <w:sz w:val="15"/>
                        <w:szCs w:val="15"/>
                      </w:rPr>
                    </w:pPr>
                    <w:r>
                      <w:rPr>
                        <w:rFonts w:ascii="仿宋" w:eastAsia="仿宋" w:hAnsi="仿宋" w:cs="仿宋"/>
                        <w:spacing w:val="-13"/>
                        <w:position w:val="-2"/>
                        <w:sz w:val="15"/>
                        <w:szCs w:val="15"/>
                      </w:rPr>
                      <w:t>固</w:t>
                    </w:r>
                    <w:r>
                      <w:rPr>
                        <w:rFonts w:ascii="仿宋" w:eastAsia="仿宋" w:hAnsi="仿宋" w:cs="仿宋"/>
                        <w:spacing w:val="-25"/>
                        <w:position w:val="-2"/>
                        <w:sz w:val="15"/>
                        <w:szCs w:val="15"/>
                      </w:rPr>
                      <w:t xml:space="preserve"> </w:t>
                    </w:r>
                    <w:r>
                      <w:rPr>
                        <w:rFonts w:ascii="仿宋" w:eastAsia="仿宋" w:hAnsi="仿宋" w:cs="仿宋"/>
                        <w:spacing w:val="-13"/>
                        <w:position w:val="-2"/>
                        <w:sz w:val="15"/>
                        <w:szCs w:val="15"/>
                      </w:rPr>
                      <w:t>体</w:t>
                    </w:r>
                    <w:r>
                      <w:rPr>
                        <w:rFonts w:ascii="仿宋" w:eastAsia="仿宋" w:hAnsi="仿宋" w:cs="仿宋"/>
                        <w:spacing w:val="-20"/>
                        <w:position w:val="-2"/>
                        <w:sz w:val="15"/>
                        <w:szCs w:val="15"/>
                      </w:rPr>
                      <w:t xml:space="preserve"> </w:t>
                    </w:r>
                    <w:r>
                      <w:rPr>
                        <w:rFonts w:ascii="仿宋" w:eastAsia="仿宋" w:hAnsi="仿宋" w:cs="仿宋"/>
                        <w:spacing w:val="-13"/>
                        <w:position w:val="-2"/>
                        <w:sz w:val="15"/>
                        <w:szCs w:val="15"/>
                      </w:rPr>
                      <w:t>1</w:t>
                    </w:r>
                  </w:p>
                  <w:p>
                    <w:pPr>
                      <w:spacing w:before="1" w:line="196" w:lineRule="auto"/>
                      <w:ind w:left="3759"/>
                      <w:rPr>
                        <w:rFonts w:ascii="宋体" w:eastAsia="宋体" w:hAnsi="宋体" w:cs="宋体"/>
                        <w:sz w:val="17"/>
                        <w:szCs w:val="17"/>
                      </w:rPr>
                    </w:pPr>
                    <w:r>
                      <w:rPr>
                        <w:rFonts w:ascii="宋体" w:eastAsia="宋体" w:hAnsi="宋体" w:cs="宋体"/>
                        <w:spacing w:val="-12"/>
                        <w:w w:val="95"/>
                        <w:sz w:val="17"/>
                        <w:szCs w:val="17"/>
                      </w:rPr>
                      <w:t>捕获产物</w:t>
                    </w:r>
                  </w:p>
                </w:txbxContent>
              </v:textbox>
            </v:shape>
            <v:shape id="文本框 11" o:spid="_x0000_s1051" type="#_x0000_t202" style="width:1238;height:250;left:2389;position:absolute;top:499" filled="f" stroked="f">
              <o:lock v:ext="edit" aspectratio="f"/>
              <v:textbox inset="0,0,0,0">
                <w:txbxContent>
                  <w:p>
                    <w:pPr>
                      <w:spacing w:before="20" w:line="220" w:lineRule="auto"/>
                      <w:jc w:val="right"/>
                      <w:rPr>
                        <w:rFonts w:ascii="宋体" w:eastAsia="宋体" w:hAnsi="宋体" w:cs="宋体"/>
                      </w:rPr>
                    </w:pPr>
                    <w:r>
                      <w:rPr>
                        <w:rFonts w:ascii="Times New Roman" w:eastAsia="Times New Roman" w:hAnsi="Times New Roman" w:cs="Times New Roman"/>
                        <w:spacing w:val="-12"/>
                        <w:w w:val="89"/>
                        <w:sz w:val="21"/>
                        <w:szCs w:val="21"/>
                      </w:rPr>
                      <w:t>X</w:t>
                    </w:r>
                    <w:r>
                      <w:rPr>
                        <w:rFonts w:ascii="Times New Roman" w:eastAsia="Times New Roman" w:hAnsi="Times New Roman" w:cs="Times New Roman"/>
                        <w:spacing w:val="9"/>
                        <w:sz w:val="21"/>
                        <w:szCs w:val="21"/>
                      </w:rPr>
                      <w:t xml:space="preserve">     </w:t>
                    </w:r>
                    <w:r>
                      <w:rPr>
                        <w:rFonts w:ascii="宋体" w:eastAsia="宋体" w:hAnsi="宋体" w:cs="宋体"/>
                        <w:spacing w:val="-11"/>
                        <w:w w:val="89"/>
                        <w:sz w:val="21"/>
                        <w:szCs w:val="21"/>
                      </w:rPr>
                      <w:t>.NaOH溶</w:t>
                    </w:r>
                    <w:r>
                      <w:rPr>
                        <w:rFonts w:ascii="宋体" w:eastAsia="宋体" w:hAnsi="宋体" w:cs="宋体"/>
                        <w:spacing w:val="-10"/>
                        <w:w w:val="89"/>
                        <w:sz w:val="21"/>
                        <w:szCs w:val="21"/>
                      </w:rPr>
                      <w:t>液</w:t>
                    </w:r>
                  </w:p>
                </w:txbxContent>
              </v:textbox>
            </v:shape>
            <v:shape id="文本框 12" o:spid="_x0000_s1052" type="#_x0000_t202" style="width:509;height:427;left:689;position:absolute;top:531" filled="f" stroked="f">
              <o:lock v:ext="edit" aspectratio="f"/>
              <v:textbox inset="0,0,0,0">
                <w:txbxContent>
                  <w:p>
                    <w:pPr>
                      <w:spacing w:before="19" w:line="213" w:lineRule="auto"/>
                      <w:ind w:left="20" w:right="20" w:firstLine="70"/>
                      <w:rPr>
                        <w:rFonts w:ascii="宋体" w:eastAsia="宋体" w:hAnsi="宋体" w:cs="宋体"/>
                      </w:rPr>
                    </w:pPr>
                    <w:r>
                      <w:rPr>
                        <w:rFonts w:ascii="宋体" w:eastAsia="宋体" w:hAnsi="宋体" w:cs="宋体"/>
                        <w:spacing w:val="-4"/>
                        <w:sz w:val="16"/>
                        <w:szCs w:val="16"/>
                      </w:rPr>
                      <w:t>过量</w:t>
                    </w:r>
                    <w:r>
                      <w:rPr>
                        <w:rFonts w:ascii="宋体" w:eastAsia="宋体" w:hAnsi="宋体" w:cs="宋体"/>
                        <w:sz w:val="16"/>
                        <w:szCs w:val="16"/>
                      </w:rPr>
                      <w:t xml:space="preserve">  </w:t>
                    </w:r>
                    <w:r>
                      <w:rPr>
                        <w:rFonts w:ascii="宋体" w:eastAsia="宋体" w:hAnsi="宋体" w:cs="宋体"/>
                        <w:spacing w:val="-14"/>
                        <w:w w:val="80"/>
                        <w:sz w:val="21"/>
                        <w:szCs w:val="21"/>
                      </w:rPr>
                      <w:t>石灰乳</w:t>
                    </w:r>
                  </w:p>
                </w:txbxContent>
              </v:textbox>
            </v:shape>
            <v:shape id="文本框 13" o:spid="_x0000_s1053" type="#_x0000_t202" style="width:342;height:360;left:169;position:absolute;top:726" filled="f" stroked="f">
              <o:lock v:ext="edit" aspectratio="f"/>
              <v:textbox inset="0,0,0,0">
                <w:txbxContent>
                  <w:p>
                    <w:pPr>
                      <w:spacing w:before="20" w:line="209" w:lineRule="auto"/>
                      <w:ind w:left="20" w:right="20" w:firstLine="10"/>
                      <w:rPr>
                        <w:rFonts w:ascii="宋体" w:eastAsia="宋体" w:hAnsi="宋体" w:cs="宋体"/>
                        <w:sz w:val="16"/>
                        <w:szCs w:val="16"/>
                      </w:rPr>
                    </w:pPr>
                    <w:r>
                      <w:rPr>
                        <w:rFonts w:ascii="宋体" w:eastAsia="宋体" w:hAnsi="宋体" w:cs="宋体"/>
                        <w:spacing w:val="-4"/>
                        <w:sz w:val="15"/>
                        <w:szCs w:val="15"/>
                      </w:rPr>
                      <w:t>工业</w:t>
                    </w:r>
                    <w:r>
                      <w:rPr>
                        <w:rFonts w:ascii="宋体" w:eastAsia="宋体" w:hAnsi="宋体" w:cs="宋体"/>
                        <w:sz w:val="15"/>
                        <w:szCs w:val="15"/>
                      </w:rPr>
                      <w:t xml:space="preserve"> </w:t>
                    </w:r>
                    <w:r>
                      <w:rPr>
                        <w:rFonts w:ascii="宋体" w:eastAsia="宋体" w:hAnsi="宋体" w:cs="宋体"/>
                        <w:spacing w:val="-11"/>
                        <w:w w:val="97"/>
                        <w:sz w:val="16"/>
                        <w:szCs w:val="16"/>
                      </w:rPr>
                      <w:t>废气</w:t>
                    </w:r>
                  </w:p>
                </w:txbxContent>
              </v:textbox>
            </v:shape>
            <v:shape id="文本框 14" o:spid="_x0000_s1054" type="#_x0000_t202" style="width:509;height:190;left:4479;position:absolute;top:865" filled="f" stroked="f">
              <o:lock v:ext="edit" aspectratio="f"/>
              <v:textbox inset="0,0,0,0">
                <w:txbxContent>
                  <w:p>
                    <w:pPr>
                      <w:spacing w:before="19" w:line="219" w:lineRule="auto"/>
                      <w:ind w:left="20"/>
                      <w:rPr>
                        <w:rFonts w:ascii="宋体" w:eastAsia="宋体" w:hAnsi="宋体" w:cs="宋体"/>
                        <w:sz w:val="15"/>
                        <w:szCs w:val="15"/>
                      </w:rPr>
                    </w:pPr>
                    <w:r>
                      <w:rPr>
                        <w:rFonts w:ascii="宋体" w:eastAsia="宋体" w:hAnsi="宋体" w:cs="宋体"/>
                        <w:spacing w:val="6"/>
                        <w:sz w:val="15"/>
                        <w:szCs w:val="15"/>
                      </w:rPr>
                      <w:t>捕获剂</w:t>
                    </w:r>
                  </w:p>
                </w:txbxContent>
              </v:textbox>
            </v:shape>
            <w10:wrap type="none"/>
            <w10:anchorlock/>
          </v:group>
        </w:pict>
      </w:r>
    </w:p>
    <w:p>
      <w:pPr>
        <w:pStyle w:val="BodyText"/>
        <w:spacing w:before="174" w:line="495" w:lineRule="exact"/>
        <w:ind w:left="30"/>
        <w:rPr>
          <w:rFonts w:ascii="Times New Roman" w:eastAsia="Times New Roman" w:hAnsi="Times New Roman" w:cs="Times New Roman"/>
        </w:rPr>
      </w:pPr>
      <w:r>
        <w:rPr>
          <w:rFonts w:ascii="Times New Roman" w:eastAsia="Times New Roman" w:hAnsi="Times New Roman" w:cs="Times New Roman"/>
          <w:spacing w:val="5"/>
          <w:position w:val="22"/>
        </w:rPr>
        <w:t>A.</w:t>
      </w:r>
      <w:r>
        <w:rPr>
          <w:rFonts w:ascii="Times New Roman" w:eastAsia="Times New Roman" w:hAnsi="Times New Roman" w:cs="Times New Roman"/>
          <w:spacing w:val="27"/>
          <w:w w:val="101"/>
          <w:position w:val="22"/>
        </w:rPr>
        <w:t xml:space="preserve">  </w:t>
      </w:r>
      <w:r>
        <w:rPr>
          <w:spacing w:val="5"/>
          <w:position w:val="22"/>
        </w:rPr>
        <w:t>固体1中主要含有</w:t>
      </w:r>
      <w:r>
        <w:rPr>
          <w:rFonts w:ascii="Times New Roman" w:eastAsia="Times New Roman" w:hAnsi="Times New Roman" w:cs="Times New Roman"/>
          <w:position w:val="22"/>
        </w:rPr>
        <w:t>Ca</w:t>
      </w:r>
      <w:r>
        <w:rPr>
          <w:rFonts w:ascii="Times New Roman" w:eastAsia="Times New Roman" w:hAnsi="Times New Roman" w:cs="Times New Roman"/>
          <w:spacing w:val="5"/>
          <w:position w:val="22"/>
        </w:rPr>
        <w:t>(</w:t>
      </w:r>
      <w:r>
        <w:rPr>
          <w:rFonts w:ascii="Times New Roman" w:eastAsia="Times New Roman" w:hAnsi="Times New Roman" w:cs="Times New Roman"/>
          <w:position w:val="22"/>
        </w:rPr>
        <w:t>OH</w:t>
      </w:r>
      <w:r>
        <w:rPr>
          <w:rFonts w:ascii="Times New Roman" w:eastAsia="Times New Roman" w:hAnsi="Times New Roman" w:cs="Times New Roman"/>
          <w:spacing w:val="5"/>
          <w:position w:val="22"/>
        </w:rPr>
        <w:t>)₂</w:t>
      </w:r>
      <w:r>
        <w:rPr>
          <w:rFonts w:ascii="Times New Roman" w:eastAsia="Times New Roman" w:hAnsi="Times New Roman" w:cs="Times New Roman"/>
          <w:spacing w:val="-30"/>
          <w:position w:val="22"/>
        </w:rPr>
        <w:t xml:space="preserve"> </w:t>
      </w:r>
      <w:r>
        <w:rPr>
          <w:spacing w:val="5"/>
          <w:position w:val="22"/>
        </w:rPr>
        <w:t>、</w:t>
      </w:r>
      <w:r>
        <w:rPr>
          <w:rFonts w:ascii="Times New Roman" w:eastAsia="Times New Roman" w:hAnsi="Times New Roman" w:cs="Times New Roman"/>
          <w:position w:val="22"/>
        </w:rPr>
        <w:t>CaCO</w:t>
      </w:r>
      <w:r>
        <w:rPr>
          <w:rFonts w:ascii="Times New Roman" w:eastAsia="Times New Roman" w:hAnsi="Times New Roman" w:cs="Times New Roman"/>
          <w:spacing w:val="5"/>
          <w:position w:val="22"/>
        </w:rPr>
        <w:t>₃</w:t>
      </w:r>
      <w:r>
        <w:rPr>
          <w:rFonts w:ascii="Times New Roman" w:eastAsia="Times New Roman" w:hAnsi="Times New Roman" w:cs="Times New Roman"/>
          <w:spacing w:val="-29"/>
          <w:position w:val="22"/>
        </w:rPr>
        <w:t xml:space="preserve"> </w:t>
      </w:r>
      <w:r>
        <w:rPr>
          <w:spacing w:val="5"/>
          <w:position w:val="22"/>
        </w:rPr>
        <w:t>、</w:t>
      </w:r>
      <w:r>
        <w:rPr>
          <w:rFonts w:ascii="Times New Roman" w:eastAsia="Times New Roman" w:hAnsi="Times New Roman" w:cs="Times New Roman"/>
          <w:position w:val="22"/>
        </w:rPr>
        <w:t>CaSO</w:t>
      </w:r>
      <w:r>
        <w:rPr>
          <w:rFonts w:ascii="Times New Roman" w:eastAsia="Times New Roman" w:hAnsi="Times New Roman" w:cs="Times New Roman"/>
          <w:spacing w:val="5"/>
          <w:position w:val="22"/>
        </w:rPr>
        <w:t>₃</w:t>
      </w:r>
    </w:p>
    <w:p>
      <w:pPr>
        <w:pStyle w:val="BodyText"/>
        <w:spacing w:line="220" w:lineRule="auto"/>
        <w:ind w:left="40"/>
      </w:pPr>
      <w:r>
        <w:rPr>
          <w:rFonts w:ascii="Times New Roman" w:eastAsia="Times New Roman" w:hAnsi="Times New Roman" w:cs="Times New Roman"/>
          <w:spacing w:val="2"/>
        </w:rPr>
        <w:t xml:space="preserve">B.X   </w:t>
      </w:r>
      <w:r>
        <w:rPr>
          <w:spacing w:val="2"/>
        </w:rPr>
        <w:t>可以是空气，且需过量</w:t>
      </w:r>
    </w:p>
    <w:p>
      <w:pPr>
        <w:pStyle w:val="BodyText"/>
        <w:spacing w:before="218" w:line="219" w:lineRule="auto"/>
        <w:ind w:left="40"/>
      </w:pPr>
      <w:r>
        <w:rPr>
          <w:spacing w:val="4"/>
        </w:rPr>
        <w:t>C. 捕获剂所捕获的气体主要是</w:t>
      </w:r>
      <w:r>
        <w:t>CO</w:t>
      </w:r>
    </w:p>
    <w:p>
      <w:pPr>
        <w:pStyle w:val="BodyText"/>
        <w:spacing w:before="199" w:line="473" w:lineRule="exact"/>
        <w:ind w:left="20"/>
        <w:rPr>
          <w:rFonts w:ascii="Times New Roman" w:eastAsia="Times New Roman" w:hAnsi="Times New Roman" w:cs="Times New Roman"/>
        </w:rPr>
      </w:pPr>
      <w:r>
        <w:rPr>
          <w:rFonts w:ascii="Times New Roman" w:eastAsia="Times New Roman" w:hAnsi="Times New Roman" w:cs="Times New Roman"/>
          <w:spacing w:val="1"/>
          <w:position w:val="20"/>
        </w:rPr>
        <w:t>D.</w:t>
      </w:r>
      <w:r>
        <w:rPr>
          <w:rFonts w:ascii="Times New Roman" w:eastAsia="Times New Roman" w:hAnsi="Times New Roman" w:cs="Times New Roman"/>
          <w:spacing w:val="27"/>
          <w:w w:val="101"/>
          <w:position w:val="20"/>
        </w:rPr>
        <w:t xml:space="preserve">  </w:t>
      </w:r>
      <w:r>
        <w:rPr>
          <w:spacing w:val="1"/>
          <w:position w:val="20"/>
        </w:rPr>
        <w:t>处理含</w:t>
      </w:r>
      <w:r>
        <w:rPr>
          <w:rFonts w:ascii="Times New Roman" w:eastAsia="Times New Roman" w:hAnsi="Times New Roman" w:cs="Times New Roman"/>
          <w:position w:val="20"/>
        </w:rPr>
        <w:t>NH</w:t>
      </w:r>
      <w:r>
        <w:rPr>
          <w:rFonts w:ascii="Times New Roman" w:eastAsia="Times New Roman" w:hAnsi="Times New Roman" w:cs="Times New Roman"/>
          <w:spacing w:val="1"/>
          <w:position w:val="20"/>
        </w:rPr>
        <w:t>₄</w:t>
      </w:r>
      <w:r>
        <w:rPr>
          <w:rFonts w:ascii="Times New Roman" w:eastAsia="Times New Roman" w:hAnsi="Times New Roman" w:cs="Times New Roman"/>
          <w:spacing w:val="39"/>
          <w:position w:val="20"/>
        </w:rPr>
        <w:t xml:space="preserve"> </w:t>
      </w:r>
      <w:r>
        <w:rPr>
          <w:spacing w:val="1"/>
          <w:position w:val="20"/>
        </w:rPr>
        <w:t>废水时，发生反应的离子方程式为：</w:t>
      </w:r>
      <w:r>
        <w:rPr>
          <w:rFonts w:ascii="Times New Roman" w:eastAsia="Times New Roman" w:hAnsi="Times New Roman" w:cs="Times New Roman"/>
          <w:position w:val="20"/>
        </w:rPr>
        <w:t>NH</w:t>
      </w:r>
      <w:r>
        <w:rPr>
          <w:rFonts w:ascii="Times New Roman" w:eastAsia="Times New Roman" w:hAnsi="Times New Roman" w:cs="Times New Roman"/>
          <w:spacing w:val="1"/>
          <w:position w:val="20"/>
        </w:rPr>
        <w:t>₄⁴+</w:t>
      </w:r>
      <w:r>
        <w:rPr>
          <w:rFonts w:ascii="Times New Roman" w:eastAsia="Times New Roman" w:hAnsi="Times New Roman" w:cs="Times New Roman"/>
          <w:position w:val="20"/>
        </w:rPr>
        <w:t>NO</w:t>
      </w:r>
      <w:r>
        <w:rPr>
          <w:rFonts w:ascii="Times New Roman" w:eastAsia="Times New Roman" w:hAnsi="Times New Roman" w:cs="Times New Roman"/>
          <w:spacing w:val="1"/>
          <w:position w:val="20"/>
        </w:rPr>
        <w:t>₂²==N₂↑+2H₂O</w:t>
      </w:r>
    </w:p>
    <w:p>
      <w:pPr>
        <w:pStyle w:val="BodyText"/>
        <w:spacing w:line="219" w:lineRule="auto"/>
        <w:ind w:left="50"/>
      </w:pPr>
      <w:r>
        <w:rPr>
          <w:spacing w:val="-2"/>
        </w:rPr>
        <w:t>18、下列化学用语使用正确是</w:t>
      </w:r>
    </w:p>
    <w:p>
      <w:pPr>
        <w:pStyle w:val="BodyText"/>
        <w:spacing w:before="309" w:line="219" w:lineRule="auto"/>
        <w:ind w:left="40"/>
      </w:pPr>
      <w:r>
        <w:t>A. 氧原子能量最高的电子的电子云图：</w:t>
      </w:r>
    </w:p>
    <w:p>
      <w:pPr>
        <w:pStyle w:val="BodyText"/>
        <w:spacing w:before="303" w:line="219" w:lineRule="auto"/>
        <w:ind w:left="30"/>
      </w:pPr>
      <w:r>
        <w:rPr>
          <w:rFonts w:ascii="Times New Roman" w:eastAsia="Times New Roman" w:hAnsi="Times New Roman" w:cs="Times New Roman"/>
        </w:rPr>
        <w:t xml:space="preserve">B.35Cl  </w:t>
      </w:r>
      <w:r>
        <w:t>与37</w:t>
      </w:r>
      <w:r>
        <w:rPr>
          <w:rFonts w:ascii="Times New Roman" w:eastAsia="Times New Roman" w:hAnsi="Times New Roman" w:cs="Times New Roman"/>
        </w:rPr>
        <w:t>C1</w:t>
      </w:r>
      <w:r>
        <w:t>互为同素异形体</w:t>
      </w:r>
    </w:p>
    <w:p>
      <w:pPr>
        <w:pStyle w:val="BodyText"/>
        <w:spacing w:before="102" w:line="650" w:lineRule="exact"/>
        <w:ind w:left="40"/>
      </w:pPr>
      <w:r>
        <w:rPr>
          <w:rFonts w:ascii="Times New Roman" w:eastAsia="Times New Roman" w:hAnsi="Times New Roman" w:cs="Times New Roman"/>
          <w:spacing w:val="-8"/>
          <w:position w:val="14"/>
        </w:rPr>
        <w:t xml:space="preserve">C.CH₄    </w:t>
      </w:r>
      <w:r>
        <w:rPr>
          <w:spacing w:val="-8"/>
          <w:position w:val="14"/>
        </w:rPr>
        <w:t>分子的比例模型：</w:t>
      </w:r>
      <w:r>
        <w:rPr>
          <w:spacing w:val="-18"/>
          <w:position w:val="14"/>
        </w:rPr>
        <w:t xml:space="preserve"> </w:t>
      </w:r>
      <w:r>
        <w:rPr>
          <w:position w:val="-6"/>
        </w:rPr>
        <w:pict>
          <v:shape id="IM 36" o:spid="_x0000_i1055" type="#_x0000_t75" style="width:30.01pt;height:28.95pt;mso-wrap-distance-left:0;mso-wrap-distance-right:0" o:preferrelative="t" filled="f" stroked="f">
            <v:fill o:detectmouseclick="t"/>
            <v:imagedata r:id="rId20" o:title=""/>
            <v:path o:extrusionok="f"/>
            <o:lock v:ext="edit" aspectratio="f"/>
          </v:shape>
        </w:pict>
      </w:r>
    </w:p>
    <w:p>
      <w:pPr>
        <w:pStyle w:val="BodyText"/>
        <w:ind w:left="50"/>
      </w:pPr>
      <w:r>
        <w:rPr>
          <w:rFonts w:ascii="Times New Roman" w:eastAsia="Times New Roman" w:hAnsi="Times New Roman" w:cs="Times New Roman"/>
          <w:spacing w:val="-8"/>
        </w:rPr>
        <w:t xml:space="preserve">D.   </w:t>
      </w:r>
      <w:r>
        <w:rPr>
          <w:position w:val="-35"/>
        </w:rPr>
        <w:pict>
          <v:shape id="IM 38" o:spid="_x0000_i1056" type="#_x0000_t75" style="width:37.45pt;height:41.95pt;mso-wrap-distance-left:0;mso-wrap-distance-right:0" o:preferrelative="t" filled="f" stroked="f">
            <v:fill o:detectmouseclick="t"/>
            <v:imagedata r:id="rId21" o:title=""/>
            <v:path o:extrusionok="f"/>
            <o:lock v:ext="edit" aspectratio="f"/>
          </v:shape>
        </w:pict>
      </w:r>
      <w:r>
        <w:rPr>
          <w:spacing w:val="-8"/>
        </w:rPr>
        <w:t>的命名：1,3,4-三甲苯</w:t>
      </w:r>
    </w:p>
    <w:p>
      <w:pPr>
        <w:pStyle w:val="BodyText"/>
        <w:spacing w:before="306" w:line="216" w:lineRule="auto"/>
        <w:jc w:val="right"/>
      </w:pPr>
      <w:r>
        <w:rPr>
          <w:spacing w:val="-2"/>
        </w:rPr>
        <w:t>19、CIO</w:t>
      </w:r>
      <w:r>
        <w:rPr>
          <w:rFonts w:ascii="Calibri" w:eastAsia="Calibri" w:hAnsi="Calibri" w:cs="Calibri"/>
          <w:spacing w:val="-2"/>
        </w:rPr>
        <w:t>₂</w:t>
      </w:r>
      <w:r>
        <w:rPr>
          <w:rFonts w:ascii="Calibri" w:eastAsia="Calibri" w:hAnsi="Calibri" w:cs="Calibri"/>
          <w:spacing w:val="49"/>
        </w:rPr>
        <w:t xml:space="preserve"> </w:t>
      </w:r>
      <w:r>
        <w:rPr>
          <w:spacing w:val="-2"/>
        </w:rPr>
        <w:t xml:space="preserve">是一种国际公认的安全、无毒的绿色消毒剂，沸点11℃,凝固点-59℃。 </w:t>
      </w:r>
      <w:r>
        <w:rPr>
          <w:spacing w:val="-2"/>
          <w:u w:val="single" w:color="auto"/>
        </w:rPr>
        <w:t>工业上</w:t>
      </w:r>
      <w:r>
        <w:rPr>
          <w:spacing w:val="-2"/>
        </w:rPr>
        <w:t>，可用下列原理制备</w:t>
      </w:r>
      <w:r>
        <w:rPr>
          <w:spacing w:val="-35"/>
        </w:rPr>
        <w:t xml:space="preserve"> </w:t>
      </w:r>
      <w:r>
        <w:rPr>
          <w:spacing w:val="-2"/>
        </w:rPr>
        <w:t>CIO</w:t>
      </w:r>
      <w:r>
        <w:rPr>
          <w:rFonts w:ascii="Calibri" w:eastAsia="Calibri" w:hAnsi="Calibri" w:cs="Calibri"/>
          <w:spacing w:val="-2"/>
        </w:rPr>
        <w:t>₂</w:t>
      </w:r>
      <w:r>
        <w:rPr>
          <w:rFonts w:ascii="Calibri" w:eastAsia="Calibri" w:hAnsi="Calibri" w:cs="Calibri"/>
          <w:spacing w:val="13"/>
          <w:w w:val="101"/>
        </w:rPr>
        <w:t xml:space="preserve"> </w:t>
      </w:r>
      <w:r>
        <w:rPr>
          <w:spacing w:val="-2"/>
        </w:rPr>
        <w:t>(液</w:t>
      </w:r>
    </w:p>
    <w:p>
      <w:pPr>
        <w:spacing w:line="216" w:lineRule="auto"/>
        <w:sectPr>
          <w:pgSz w:w="11910" w:h="16840"/>
          <w:pgMar w:top="1259" w:right="590" w:bottom="0" w:left="539" w:header="0" w:footer="0" w:gutter="0"/>
          <w:pgNumType w:start="7"/>
          <w:cols w:space="708"/>
        </w:sectPr>
      </w:pPr>
    </w:p>
    <w:p>
      <w:pPr>
        <w:pStyle w:val="BodyText"/>
        <w:spacing w:before="57" w:line="541" w:lineRule="exact"/>
        <w:rPr>
          <w:sz w:val="28"/>
          <w:szCs w:val="28"/>
        </w:rPr>
      </w:pPr>
      <w:r>
        <w:rPr>
          <w:spacing w:val="-26"/>
          <w:position w:val="19"/>
          <w:sz w:val="28"/>
          <w:szCs w:val="28"/>
        </w:rPr>
        <w:t>相反应):2FeS</w:t>
      </w:r>
      <w:r>
        <w:rPr>
          <w:rFonts w:ascii="Calibri" w:eastAsia="Calibri" w:hAnsi="Calibri" w:cs="Calibri"/>
          <w:spacing w:val="-26"/>
          <w:position w:val="19"/>
          <w:sz w:val="28"/>
          <w:szCs w:val="28"/>
        </w:rPr>
        <w:t>₂</w:t>
      </w:r>
      <w:r>
        <w:rPr>
          <w:spacing w:val="-26"/>
          <w:position w:val="19"/>
          <w:sz w:val="28"/>
          <w:szCs w:val="28"/>
        </w:rPr>
        <w:t>+30NaClO</w:t>
      </w:r>
      <w:r>
        <w:rPr>
          <w:rFonts w:ascii="Calibri" w:eastAsia="Calibri" w:hAnsi="Calibri" w:cs="Calibri"/>
          <w:spacing w:val="-26"/>
          <w:position w:val="19"/>
          <w:sz w:val="28"/>
          <w:szCs w:val="28"/>
        </w:rPr>
        <w:t>₃</w:t>
      </w:r>
      <w:r>
        <w:rPr>
          <w:spacing w:val="-26"/>
          <w:position w:val="19"/>
          <w:sz w:val="28"/>
          <w:szCs w:val="28"/>
        </w:rPr>
        <w:t>+14H</w:t>
      </w:r>
      <w:r>
        <w:rPr>
          <w:rFonts w:ascii="Calibri" w:eastAsia="Calibri" w:hAnsi="Calibri" w:cs="Calibri"/>
          <w:spacing w:val="-26"/>
          <w:position w:val="19"/>
          <w:sz w:val="28"/>
          <w:szCs w:val="28"/>
        </w:rPr>
        <w:t>₂</w:t>
      </w:r>
      <w:r>
        <w:rPr>
          <w:spacing w:val="-26"/>
          <w:position w:val="19"/>
          <w:sz w:val="28"/>
          <w:szCs w:val="28"/>
        </w:rPr>
        <w:t>SO</w:t>
      </w:r>
      <w:r>
        <w:rPr>
          <w:rFonts w:ascii="Calibri" w:eastAsia="Calibri" w:hAnsi="Calibri" w:cs="Calibri"/>
          <w:spacing w:val="-26"/>
          <w:position w:val="19"/>
          <w:sz w:val="28"/>
          <w:szCs w:val="28"/>
        </w:rPr>
        <w:t>₄</w:t>
      </w:r>
      <w:r>
        <w:rPr>
          <w:strike/>
          <w:spacing w:val="-26"/>
          <w:position w:val="19"/>
          <w:sz w:val="28"/>
          <w:szCs w:val="28"/>
        </w:rPr>
        <w:t>—Fe</w:t>
      </w:r>
      <w:r>
        <w:rPr>
          <w:rFonts w:ascii="Calibri" w:eastAsia="Calibri" w:hAnsi="Calibri" w:cs="Calibri"/>
          <w:spacing w:val="-26"/>
          <w:position w:val="19"/>
          <w:sz w:val="28"/>
          <w:szCs w:val="28"/>
        </w:rPr>
        <w:t xml:space="preserve">₂ </w:t>
      </w:r>
      <w:r>
        <w:rPr>
          <w:spacing w:val="-26"/>
          <w:position w:val="19"/>
          <w:sz w:val="28"/>
          <w:szCs w:val="28"/>
        </w:rPr>
        <w:t>(SO</w:t>
      </w:r>
      <w:r>
        <w:rPr>
          <w:rFonts w:ascii="Calibri" w:eastAsia="Calibri" w:hAnsi="Calibri" w:cs="Calibri"/>
          <w:spacing w:val="-26"/>
          <w:position w:val="19"/>
          <w:sz w:val="28"/>
          <w:szCs w:val="28"/>
        </w:rPr>
        <w:t>₄</w:t>
      </w:r>
      <w:r>
        <w:rPr>
          <w:spacing w:val="-26"/>
          <w:position w:val="19"/>
          <w:sz w:val="28"/>
          <w:szCs w:val="28"/>
        </w:rPr>
        <w:t>),+15Na</w:t>
      </w:r>
      <w:r>
        <w:rPr>
          <w:rFonts w:ascii="Calibri" w:eastAsia="Calibri" w:hAnsi="Calibri" w:cs="Calibri"/>
          <w:spacing w:val="-26"/>
          <w:position w:val="19"/>
          <w:sz w:val="28"/>
          <w:szCs w:val="28"/>
        </w:rPr>
        <w:t>₂</w:t>
      </w:r>
      <w:r>
        <w:rPr>
          <w:spacing w:val="-26"/>
          <w:position w:val="19"/>
          <w:sz w:val="28"/>
          <w:szCs w:val="28"/>
        </w:rPr>
        <w:t>SO</w:t>
      </w:r>
      <w:r>
        <w:rPr>
          <w:rFonts w:ascii="Calibri" w:eastAsia="Calibri" w:hAnsi="Calibri" w:cs="Calibri"/>
          <w:spacing w:val="-26"/>
          <w:position w:val="19"/>
          <w:sz w:val="28"/>
          <w:szCs w:val="28"/>
        </w:rPr>
        <w:t>₄</w:t>
      </w:r>
      <w:r>
        <w:rPr>
          <w:spacing w:val="-26"/>
          <w:position w:val="19"/>
          <w:sz w:val="28"/>
          <w:szCs w:val="28"/>
        </w:rPr>
        <w:t>+30CIO</w:t>
      </w:r>
      <w:r>
        <w:rPr>
          <w:rFonts w:ascii="Calibri" w:eastAsia="Calibri" w:hAnsi="Calibri" w:cs="Calibri"/>
          <w:spacing w:val="-26"/>
          <w:position w:val="19"/>
          <w:sz w:val="28"/>
          <w:szCs w:val="28"/>
        </w:rPr>
        <w:t>₂</w:t>
      </w:r>
      <w:r>
        <w:rPr>
          <w:spacing w:val="-26"/>
          <w:position w:val="19"/>
          <w:sz w:val="28"/>
          <w:szCs w:val="28"/>
        </w:rPr>
        <w:t>?+14H</w:t>
      </w:r>
      <w:r>
        <w:rPr>
          <w:rFonts w:ascii="Calibri" w:eastAsia="Calibri" w:hAnsi="Calibri" w:cs="Calibri"/>
          <w:spacing w:val="-26"/>
          <w:position w:val="19"/>
          <w:sz w:val="28"/>
          <w:szCs w:val="28"/>
        </w:rPr>
        <w:t>₂</w:t>
      </w:r>
      <w:r>
        <w:rPr>
          <w:spacing w:val="-26"/>
          <w:position w:val="19"/>
          <w:sz w:val="28"/>
          <w:szCs w:val="28"/>
        </w:rPr>
        <w:t>O。</w:t>
      </w:r>
      <w:r>
        <w:rPr>
          <w:spacing w:val="-26"/>
          <w:position w:val="19"/>
          <w:sz w:val="29"/>
          <w:szCs w:val="29"/>
        </w:rPr>
        <w:t>设Na</w:t>
      </w:r>
      <w:r>
        <w:rPr>
          <w:spacing w:val="-26"/>
          <w:position w:val="19"/>
          <w:sz w:val="28"/>
          <w:szCs w:val="28"/>
        </w:rPr>
        <w:t>是阿</w:t>
      </w:r>
      <w:r>
        <w:rPr>
          <w:spacing w:val="-27"/>
          <w:position w:val="19"/>
          <w:sz w:val="28"/>
          <w:szCs w:val="28"/>
        </w:rPr>
        <w:t>伏伽德罗常数的值。下</w:t>
      </w:r>
    </w:p>
    <w:p>
      <w:pPr>
        <w:pStyle w:val="BodyText"/>
        <w:spacing w:line="220" w:lineRule="auto"/>
        <w:rPr>
          <w:sz w:val="20"/>
          <w:szCs w:val="20"/>
        </w:rPr>
      </w:pPr>
      <w:r>
        <w:rPr>
          <w:spacing w:val="-1"/>
        </w:rPr>
        <w:t xml:space="preserve">列说法正确的是(   </w:t>
      </w:r>
      <w:r>
        <w:rPr>
          <w:spacing w:val="-1"/>
          <w:sz w:val="20"/>
          <w:szCs w:val="20"/>
        </w:rPr>
        <w:t>)</w:t>
      </w:r>
    </w:p>
    <w:p>
      <w:pPr>
        <w:pStyle w:val="BodyText"/>
        <w:spacing w:before="229" w:line="219" w:lineRule="auto"/>
        <w:ind w:left="20"/>
        <w:rPr>
          <w:rFonts w:ascii="Times New Roman" w:eastAsia="Times New Roman" w:hAnsi="Times New Roman" w:cs="Times New Roman"/>
        </w:rPr>
      </w:pPr>
      <w:r>
        <w:rPr>
          <w:rFonts w:ascii="Times New Roman" w:eastAsia="Times New Roman" w:hAnsi="Times New Roman" w:cs="Times New Roman"/>
          <w:spacing w:val="1"/>
        </w:rPr>
        <w:t xml:space="preserve">A.  </w:t>
      </w:r>
      <w:r>
        <w:rPr>
          <w:spacing w:val="1"/>
        </w:rPr>
        <w:t>在标准状况下，2240</w:t>
      </w:r>
      <w:r>
        <w:rPr>
          <w:rFonts w:ascii="Times New Roman" w:eastAsia="Times New Roman" w:hAnsi="Times New Roman" w:cs="Times New Roman"/>
        </w:rPr>
        <w:t>mLCIO</w:t>
      </w:r>
      <w:r>
        <w:rPr>
          <w:rFonts w:ascii="Times New Roman" w:eastAsia="Times New Roman" w:hAnsi="Times New Roman" w:cs="Times New Roman"/>
          <w:spacing w:val="1"/>
        </w:rPr>
        <w:t xml:space="preserve">₂  </w:t>
      </w:r>
      <w:r>
        <w:rPr>
          <w:spacing w:val="1"/>
        </w:rPr>
        <w:t>含有原子数为0.3</w:t>
      </w:r>
      <w:r>
        <w:rPr>
          <w:rFonts w:ascii="Times New Roman" w:eastAsia="Times New Roman" w:hAnsi="Times New Roman" w:cs="Times New Roman"/>
        </w:rPr>
        <w:t>NA</w:t>
      </w:r>
    </w:p>
    <w:p>
      <w:pPr>
        <w:pStyle w:val="BodyText"/>
        <w:spacing w:before="206" w:line="478" w:lineRule="exact"/>
        <w:ind w:left="20"/>
        <w:rPr>
          <w:rFonts w:ascii="Times New Roman" w:eastAsia="Times New Roman" w:hAnsi="Times New Roman" w:cs="Times New Roman"/>
        </w:rPr>
      </w:pPr>
      <w:r>
        <w:rPr>
          <w:rFonts w:ascii="Times New Roman" w:eastAsia="Times New Roman" w:hAnsi="Times New Roman" w:cs="Times New Roman"/>
          <w:spacing w:val="1"/>
          <w:position w:val="21"/>
        </w:rPr>
        <w:t>B.</w:t>
      </w:r>
      <w:r>
        <w:rPr>
          <w:rFonts w:ascii="Times New Roman" w:eastAsia="Times New Roman" w:hAnsi="Times New Roman" w:cs="Times New Roman"/>
          <w:spacing w:val="23"/>
          <w:position w:val="21"/>
        </w:rPr>
        <w:t xml:space="preserve">  </w:t>
      </w:r>
      <w:r>
        <w:rPr>
          <w:spacing w:val="1"/>
          <w:position w:val="21"/>
        </w:rPr>
        <w:t>若生成1.5</w:t>
      </w:r>
      <w:r>
        <w:rPr>
          <w:rFonts w:ascii="Times New Roman" w:eastAsia="Times New Roman" w:hAnsi="Times New Roman" w:cs="Times New Roman"/>
          <w:position w:val="21"/>
        </w:rPr>
        <w:t>mol</w:t>
      </w:r>
      <w:r>
        <w:rPr>
          <w:rFonts w:ascii="Times New Roman" w:eastAsia="Times New Roman" w:hAnsi="Times New Roman" w:cs="Times New Roman"/>
          <w:spacing w:val="1"/>
          <w:position w:val="21"/>
        </w:rPr>
        <w:t xml:space="preserve">   </w:t>
      </w:r>
      <w:r>
        <w:rPr>
          <w:rFonts w:ascii="Times New Roman" w:eastAsia="Times New Roman" w:hAnsi="Times New Roman" w:cs="Times New Roman"/>
          <w:position w:val="21"/>
        </w:rPr>
        <w:t>Na</w:t>
      </w:r>
      <w:r>
        <w:rPr>
          <w:rFonts w:ascii="Times New Roman" w:eastAsia="Times New Roman" w:hAnsi="Times New Roman" w:cs="Times New Roman"/>
          <w:spacing w:val="1"/>
          <w:position w:val="21"/>
        </w:rPr>
        <w:t>₂</w:t>
      </w:r>
      <w:r>
        <w:rPr>
          <w:rFonts w:ascii="Times New Roman" w:eastAsia="Times New Roman" w:hAnsi="Times New Roman" w:cs="Times New Roman"/>
          <w:position w:val="21"/>
        </w:rPr>
        <w:t>SO</w:t>
      </w:r>
      <w:r>
        <w:rPr>
          <w:rFonts w:ascii="Times New Roman" w:eastAsia="Times New Roman" w:hAnsi="Times New Roman" w:cs="Times New Roman"/>
          <w:spacing w:val="1"/>
          <w:position w:val="21"/>
        </w:rPr>
        <w:t>₄,</w:t>
      </w:r>
      <w:r>
        <w:rPr>
          <w:rFonts w:ascii="Times New Roman" w:eastAsia="Times New Roman" w:hAnsi="Times New Roman" w:cs="Times New Roman"/>
          <w:spacing w:val="-13"/>
          <w:position w:val="21"/>
        </w:rPr>
        <w:t xml:space="preserve"> </w:t>
      </w:r>
      <w:r>
        <w:rPr>
          <w:spacing w:val="1"/>
          <w:position w:val="21"/>
        </w:rPr>
        <w:t>则反应后的溶液中</w:t>
      </w:r>
      <w:r>
        <w:rPr>
          <w:spacing w:val="-38"/>
          <w:position w:val="21"/>
        </w:rPr>
        <w:t xml:space="preserve"> </w:t>
      </w:r>
      <w:r>
        <w:rPr>
          <w:rFonts w:ascii="Times New Roman" w:eastAsia="Times New Roman" w:hAnsi="Times New Roman" w:cs="Times New Roman"/>
          <w:position w:val="21"/>
        </w:rPr>
        <w:t>Fe</w:t>
      </w:r>
      <w:r>
        <w:rPr>
          <w:rFonts w:ascii="Times New Roman" w:eastAsia="Times New Roman" w:hAnsi="Times New Roman" w:cs="Times New Roman"/>
          <w:spacing w:val="1"/>
          <w:position w:val="21"/>
        </w:rPr>
        <w:t>³*</w:t>
      </w:r>
      <w:r>
        <w:rPr>
          <w:spacing w:val="1"/>
          <w:position w:val="21"/>
        </w:rPr>
        <w:t>数目为0.2</w:t>
      </w:r>
      <w:r>
        <w:rPr>
          <w:rFonts w:ascii="Times New Roman" w:eastAsia="Times New Roman" w:hAnsi="Times New Roman" w:cs="Times New Roman"/>
          <w:position w:val="21"/>
        </w:rPr>
        <w:t>NA</w:t>
      </w:r>
    </w:p>
    <w:p>
      <w:pPr>
        <w:pStyle w:val="BodyText"/>
        <w:spacing w:line="213" w:lineRule="auto"/>
        <w:ind w:left="20"/>
      </w:pPr>
      <w:r>
        <w:rPr>
          <w:spacing w:val="3"/>
        </w:rPr>
        <w:t>C.48.0</w:t>
      </w:r>
      <w:r>
        <w:t>g</w:t>
      </w:r>
      <w:r>
        <w:rPr>
          <w:spacing w:val="83"/>
        </w:rPr>
        <w:t xml:space="preserve"> </w:t>
      </w:r>
      <w:r>
        <w:t>FeS</w:t>
      </w:r>
      <w:r>
        <w:rPr>
          <w:rFonts w:ascii="Calibri" w:eastAsia="Calibri" w:hAnsi="Calibri" w:cs="Calibri"/>
          <w:spacing w:val="3"/>
        </w:rPr>
        <w:t>₂</w:t>
      </w:r>
      <w:r>
        <w:rPr>
          <w:spacing w:val="3"/>
        </w:rPr>
        <w:t>完全反应，则上述反应中转移电子数为6</w:t>
      </w:r>
      <w:r>
        <w:t>NA</w:t>
      </w:r>
    </w:p>
    <w:p>
      <w:pPr>
        <w:pStyle w:val="BodyText"/>
        <w:spacing w:before="209" w:line="212" w:lineRule="auto"/>
        <w:ind w:left="30"/>
        <w:rPr>
          <w:rFonts w:ascii="Times New Roman" w:eastAsia="Times New Roman" w:hAnsi="Times New Roman" w:cs="Times New Roman"/>
        </w:rPr>
      </w:pPr>
      <w:r>
        <w:rPr>
          <w:rFonts w:ascii="Times New Roman" w:eastAsia="Times New Roman" w:hAnsi="Times New Roman" w:cs="Times New Roman"/>
          <w:spacing w:val="7"/>
        </w:rPr>
        <w:t xml:space="preserve">D.  </w:t>
      </w:r>
      <w:r>
        <w:rPr>
          <w:spacing w:val="7"/>
        </w:rPr>
        <w:t>每消耗30</w:t>
      </w:r>
      <w:r>
        <w:rPr>
          <w:rFonts w:ascii="Times New Roman" w:eastAsia="Times New Roman" w:hAnsi="Times New Roman" w:cs="Times New Roman"/>
        </w:rPr>
        <w:t>mol</w:t>
      </w:r>
      <w:r>
        <w:rPr>
          <w:rFonts w:ascii="Times New Roman" w:eastAsia="Times New Roman" w:hAnsi="Times New Roman" w:cs="Times New Roman"/>
          <w:spacing w:val="41"/>
        </w:rPr>
        <w:t xml:space="preserve"> </w:t>
      </w:r>
      <w:r>
        <w:rPr>
          <w:rFonts w:ascii="Times New Roman" w:eastAsia="Times New Roman" w:hAnsi="Times New Roman" w:cs="Times New Roman"/>
        </w:rPr>
        <w:t>NaClO</w:t>
      </w:r>
      <w:r>
        <w:rPr>
          <w:rFonts w:ascii="Times New Roman" w:eastAsia="Times New Roman" w:hAnsi="Times New Roman" w:cs="Times New Roman"/>
          <w:spacing w:val="7"/>
        </w:rPr>
        <w:t xml:space="preserve">₃,  </w:t>
      </w:r>
      <w:r>
        <w:rPr>
          <w:spacing w:val="7"/>
        </w:rPr>
        <w:t>生成的水中氢氧键数目为14</w:t>
      </w:r>
      <w:r>
        <w:rPr>
          <w:rFonts w:ascii="Times New Roman" w:eastAsia="Times New Roman" w:hAnsi="Times New Roman" w:cs="Times New Roman"/>
        </w:rPr>
        <w:t>NA</w:t>
      </w:r>
    </w:p>
    <w:p>
      <w:pPr>
        <w:pStyle w:val="BodyText"/>
        <w:spacing w:before="243" w:line="219" w:lineRule="auto"/>
      </w:pPr>
      <w:r>
        <w:rPr>
          <w:rFonts w:ascii="Times New Roman" w:eastAsia="Times New Roman" w:hAnsi="Times New Roman" w:cs="Times New Roman"/>
        </w:rPr>
        <w:t>20</w:t>
      </w:r>
      <w:r>
        <w:rPr>
          <w:rFonts w:ascii="Times New Roman" w:eastAsia="Times New Roman" w:hAnsi="Times New Roman" w:cs="Times New Roman"/>
          <w:spacing w:val="-30"/>
        </w:rPr>
        <w:t xml:space="preserve"> </w:t>
      </w:r>
      <w:r>
        <w:t>、</w:t>
      </w:r>
      <w:r>
        <w:rPr>
          <w:rFonts w:ascii="Times New Roman" w:eastAsia="Times New Roman" w:hAnsi="Times New Roman" w:cs="Times New Roman"/>
        </w:rPr>
        <w:t xml:space="preserve">MnSO₄H₂O   </w:t>
      </w:r>
      <w:r>
        <w:t>是一种易溶于水的微红色斜方晶体，某同学设计下列装置</w:t>
      </w:r>
      <w:r>
        <w:rPr>
          <w:spacing w:val="-1"/>
        </w:rPr>
        <w:t>制备硫酸锰：</w:t>
      </w:r>
    </w:p>
    <w:p/>
    <w:p>
      <w:pPr>
        <w:spacing w:before="1" w:line="1780" w:lineRule="exact"/>
        <w:ind w:firstLine="40"/>
      </w:pPr>
      <w:r>
        <w:rPr>
          <w:position w:val="-35"/>
        </w:rPr>
        <w:pict>
          <v:shape id="IM 40" o:spid="_x0000_i1057" type="#_x0000_t75" style="width:245.48pt;height:88.94pt;mso-wrap-distance-left:0;mso-wrap-distance-right:0" o:preferrelative="t" filled="f" stroked="f">
            <v:fill o:detectmouseclick="t"/>
            <v:imagedata r:id="rId22" o:title=""/>
            <v:path o:extrusionok="f"/>
            <o:lock v:ext="edit" aspectratio="f"/>
          </v:shape>
        </w:pict>
      </w:r>
    </w:p>
    <w:p>
      <w:pPr>
        <w:spacing w:line="299" w:lineRule="auto"/>
      </w:pPr>
    </w:p>
    <w:p>
      <w:pPr>
        <w:pStyle w:val="BodyText"/>
        <w:spacing w:before="68" w:line="220" w:lineRule="auto"/>
        <w:ind w:left="30"/>
      </w:pPr>
      <w:r>
        <w:rPr>
          <w:spacing w:val="-2"/>
        </w:rPr>
        <w:t>下列说法错误的是</w:t>
      </w:r>
    </w:p>
    <w:p>
      <w:pPr>
        <w:pStyle w:val="BodyText"/>
        <w:spacing w:before="218" w:line="219" w:lineRule="auto"/>
        <w:ind w:left="20"/>
      </w:pPr>
      <w:r>
        <w:rPr>
          <w:rFonts w:ascii="Times New Roman" w:eastAsia="Times New Roman" w:hAnsi="Times New Roman" w:cs="Times New Roman"/>
          <w:spacing w:val="8"/>
        </w:rPr>
        <w:t xml:space="preserve">A.  </w:t>
      </w:r>
      <w:r>
        <w:rPr>
          <w:spacing w:val="8"/>
        </w:rPr>
        <w:t>装置</w:t>
      </w:r>
      <w:r>
        <w:rPr>
          <w:rFonts w:ascii="Times New Roman" w:eastAsia="Times New Roman" w:hAnsi="Times New Roman" w:cs="Times New Roman"/>
          <w:spacing w:val="8"/>
        </w:rPr>
        <w:t xml:space="preserve">I </w:t>
      </w:r>
      <w:r>
        <w:rPr>
          <w:spacing w:val="8"/>
        </w:rPr>
        <w:t>烧瓶中放入的药品</w:t>
      </w:r>
      <w:r>
        <w:rPr>
          <w:rFonts w:ascii="Times New Roman" w:eastAsia="Times New Roman" w:hAnsi="Times New Roman" w:cs="Times New Roman"/>
          <w:spacing w:val="8"/>
        </w:rPr>
        <w:t>X</w:t>
      </w:r>
      <w:r>
        <w:rPr>
          <w:rFonts w:ascii="Times New Roman" w:eastAsia="Times New Roman" w:hAnsi="Times New Roman" w:cs="Times New Roman"/>
          <w:spacing w:val="-10"/>
        </w:rPr>
        <w:t xml:space="preserve"> </w:t>
      </w:r>
      <w:r>
        <w:rPr>
          <w:spacing w:val="8"/>
        </w:rPr>
        <w:t>为铜屑</w:t>
      </w:r>
    </w:p>
    <w:p>
      <w:pPr>
        <w:pStyle w:val="BodyText"/>
        <w:spacing w:before="232" w:line="470" w:lineRule="exact"/>
      </w:pPr>
      <w:r>
        <w:rPr>
          <w:rFonts w:ascii="Times New Roman" w:eastAsia="Times New Roman" w:hAnsi="Times New Roman" w:cs="Times New Roman"/>
          <w:spacing w:val="-5"/>
          <w:position w:val="20"/>
        </w:rPr>
        <w:t>B.</w:t>
      </w:r>
      <w:r>
        <w:rPr>
          <w:rFonts w:ascii="Times New Roman" w:eastAsia="Times New Roman" w:hAnsi="Times New Roman" w:cs="Times New Roman"/>
          <w:spacing w:val="23"/>
          <w:position w:val="20"/>
        </w:rPr>
        <w:t xml:space="preserve">  </w:t>
      </w:r>
      <w:r>
        <w:rPr>
          <w:spacing w:val="-5"/>
          <w:position w:val="20"/>
        </w:rPr>
        <w:t>装置Ⅱ中用“多孔球泡”可增大</w:t>
      </w:r>
      <w:r>
        <w:rPr>
          <w:spacing w:val="-44"/>
          <w:position w:val="20"/>
        </w:rPr>
        <w:t xml:space="preserve"> </w:t>
      </w:r>
      <w:r>
        <w:rPr>
          <w:rFonts w:ascii="Times New Roman" w:eastAsia="Times New Roman" w:hAnsi="Times New Roman" w:cs="Times New Roman"/>
          <w:spacing w:val="-5"/>
          <w:position w:val="20"/>
        </w:rPr>
        <w:t xml:space="preserve">SO₂ </w:t>
      </w:r>
      <w:r>
        <w:rPr>
          <w:spacing w:val="-6"/>
          <w:position w:val="20"/>
        </w:rPr>
        <w:t>的吸收速率</w:t>
      </w:r>
    </w:p>
    <w:p>
      <w:pPr>
        <w:pStyle w:val="BodyText"/>
        <w:spacing w:line="219" w:lineRule="auto"/>
        <w:ind w:left="30"/>
        <w:rPr>
          <w:rFonts w:ascii="Times New Roman" w:eastAsia="Times New Roman" w:hAnsi="Times New Roman" w:cs="Times New Roman"/>
        </w:rPr>
      </w:pPr>
      <w:r>
        <w:rPr>
          <w:rFonts w:ascii="Times New Roman" w:eastAsia="Times New Roman" w:hAnsi="Times New Roman" w:cs="Times New Roman"/>
          <w:spacing w:val="4"/>
        </w:rPr>
        <w:t>C.</w:t>
      </w:r>
      <w:r>
        <w:rPr>
          <w:rFonts w:ascii="Times New Roman" w:eastAsia="Times New Roman" w:hAnsi="Times New Roman" w:cs="Times New Roman"/>
          <w:spacing w:val="17"/>
          <w:w w:val="101"/>
        </w:rPr>
        <w:t xml:space="preserve">  </w:t>
      </w:r>
      <w:r>
        <w:rPr>
          <w:spacing w:val="4"/>
        </w:rPr>
        <w:t>装置</w:t>
      </w:r>
      <w:r>
        <w:rPr>
          <w:rFonts w:ascii="Times New Roman" w:eastAsia="Times New Roman" w:hAnsi="Times New Roman" w:cs="Times New Roman"/>
          <w:spacing w:val="4"/>
        </w:rPr>
        <w:t>IⅢ</w:t>
      </w:r>
      <w:r>
        <w:rPr>
          <w:spacing w:val="4"/>
        </w:rPr>
        <w:t>用于吸收未反应的</w:t>
      </w:r>
      <w:r>
        <w:rPr>
          <w:spacing w:val="-32"/>
        </w:rPr>
        <w:t xml:space="preserve"> </w:t>
      </w:r>
      <w:r>
        <w:rPr>
          <w:rFonts w:ascii="Times New Roman" w:eastAsia="Times New Roman" w:hAnsi="Times New Roman" w:cs="Times New Roman"/>
        </w:rPr>
        <w:t>SO</w:t>
      </w:r>
      <w:r>
        <w:rPr>
          <w:rFonts w:ascii="Times New Roman" w:eastAsia="Times New Roman" w:hAnsi="Times New Roman" w:cs="Times New Roman"/>
          <w:spacing w:val="4"/>
        </w:rPr>
        <w:t>₂</w:t>
      </w:r>
    </w:p>
    <w:p>
      <w:pPr>
        <w:pStyle w:val="BodyText"/>
        <w:spacing w:before="220" w:line="219" w:lineRule="auto"/>
      </w:pPr>
      <w:r>
        <w:rPr>
          <w:rFonts w:ascii="Times New Roman" w:eastAsia="Times New Roman" w:hAnsi="Times New Roman" w:cs="Times New Roman"/>
          <w:spacing w:val="2"/>
        </w:rPr>
        <w:t>D.</w:t>
      </w:r>
      <w:r>
        <w:rPr>
          <w:rFonts w:ascii="Times New Roman" w:eastAsia="Times New Roman" w:hAnsi="Times New Roman" w:cs="Times New Roman"/>
          <w:spacing w:val="23"/>
        </w:rPr>
        <w:t xml:space="preserve">  </w:t>
      </w:r>
      <w:r>
        <w:rPr>
          <w:spacing w:val="2"/>
        </w:rPr>
        <w:t>用装置Ⅱ反应后的溶液制备</w:t>
      </w:r>
      <w:r>
        <w:rPr>
          <w:spacing w:val="-44"/>
        </w:rPr>
        <w:t xml:space="preserve"> </w:t>
      </w:r>
      <w:r>
        <w:rPr>
          <w:rFonts w:ascii="Times New Roman" w:eastAsia="Times New Roman" w:hAnsi="Times New Roman" w:cs="Times New Roman"/>
        </w:rPr>
        <w:t>MnSO</w:t>
      </w:r>
      <w:r>
        <w:rPr>
          <w:rFonts w:ascii="Times New Roman" w:eastAsia="Times New Roman" w:hAnsi="Times New Roman" w:cs="Times New Roman"/>
          <w:spacing w:val="2"/>
        </w:rPr>
        <w:t>₄·H₂O</w:t>
      </w:r>
      <w:r>
        <w:rPr>
          <w:rFonts w:ascii="Times New Roman" w:eastAsia="Times New Roman" w:hAnsi="Times New Roman" w:cs="Times New Roman"/>
          <w:spacing w:val="52"/>
        </w:rPr>
        <w:t xml:space="preserve"> </w:t>
      </w:r>
      <w:r>
        <w:rPr>
          <w:spacing w:val="2"/>
        </w:rPr>
        <w:t>需经历蒸发结晶、过滤、洗涤及干燥的过程</w:t>
      </w:r>
    </w:p>
    <w:p>
      <w:pPr>
        <w:pStyle w:val="BodyText"/>
        <w:spacing w:before="221" w:line="470" w:lineRule="exact"/>
        <w:jc w:val="right"/>
      </w:pPr>
      <w:r>
        <w:rPr>
          <w:spacing w:val="2"/>
          <w:position w:val="20"/>
        </w:rPr>
        <w:t>21、</w:t>
      </w:r>
      <w:r>
        <w:rPr>
          <w:spacing w:val="-42"/>
          <w:position w:val="20"/>
        </w:rPr>
        <w:t xml:space="preserve"> </w:t>
      </w:r>
      <w:r>
        <w:rPr>
          <w:spacing w:val="2"/>
          <w:position w:val="20"/>
        </w:rPr>
        <w:t>短周期主族元素</w:t>
      </w:r>
      <w:r>
        <w:rPr>
          <w:spacing w:val="-45"/>
          <w:position w:val="20"/>
        </w:rPr>
        <w:t xml:space="preserve"> </w:t>
      </w:r>
      <w:r>
        <w:rPr>
          <w:rFonts w:ascii="Times New Roman" w:eastAsia="Times New Roman" w:hAnsi="Times New Roman" w:cs="Times New Roman"/>
          <w:spacing w:val="2"/>
          <w:position w:val="20"/>
        </w:rPr>
        <w:t>W</w:t>
      </w:r>
      <w:r>
        <w:rPr>
          <w:rFonts w:ascii="Times New Roman" w:eastAsia="Times New Roman" w:hAnsi="Times New Roman" w:cs="Times New Roman"/>
          <w:spacing w:val="-30"/>
          <w:position w:val="20"/>
        </w:rPr>
        <w:t xml:space="preserve"> </w:t>
      </w:r>
      <w:r>
        <w:rPr>
          <w:spacing w:val="2"/>
          <w:position w:val="20"/>
        </w:rPr>
        <w:t>、</w:t>
      </w:r>
      <w:r>
        <w:rPr>
          <w:rFonts w:ascii="Times New Roman" w:eastAsia="Times New Roman" w:hAnsi="Times New Roman" w:cs="Times New Roman"/>
          <w:spacing w:val="2"/>
          <w:position w:val="20"/>
        </w:rPr>
        <w:t>X</w:t>
      </w:r>
      <w:r>
        <w:rPr>
          <w:rFonts w:ascii="Times New Roman" w:eastAsia="Times New Roman" w:hAnsi="Times New Roman" w:cs="Times New Roman"/>
          <w:spacing w:val="-29"/>
          <w:position w:val="20"/>
        </w:rPr>
        <w:t xml:space="preserve"> </w:t>
      </w:r>
      <w:r>
        <w:rPr>
          <w:spacing w:val="2"/>
          <w:position w:val="20"/>
        </w:rPr>
        <w:t>、</w:t>
      </w:r>
      <w:r>
        <w:rPr>
          <w:rFonts w:ascii="Times New Roman" w:eastAsia="Times New Roman" w:hAnsi="Times New Roman" w:cs="Times New Roman"/>
          <w:spacing w:val="2"/>
          <w:position w:val="20"/>
        </w:rPr>
        <w:t>Y</w:t>
      </w:r>
      <w:r>
        <w:rPr>
          <w:rFonts w:ascii="Times New Roman" w:eastAsia="Times New Roman" w:hAnsi="Times New Roman" w:cs="Times New Roman"/>
          <w:spacing w:val="-30"/>
          <w:position w:val="20"/>
        </w:rPr>
        <w:t xml:space="preserve"> </w:t>
      </w:r>
      <w:r>
        <w:rPr>
          <w:spacing w:val="2"/>
          <w:position w:val="20"/>
        </w:rPr>
        <w:t>、</w:t>
      </w:r>
      <w:r>
        <w:rPr>
          <w:rFonts w:ascii="Times New Roman" w:eastAsia="Times New Roman" w:hAnsi="Times New Roman" w:cs="Times New Roman"/>
          <w:spacing w:val="2"/>
          <w:position w:val="20"/>
        </w:rPr>
        <w:t>Z</w:t>
      </w:r>
      <w:r>
        <w:rPr>
          <w:spacing w:val="2"/>
          <w:position w:val="20"/>
        </w:rPr>
        <w:t>的原子序数依次增大，四种元素形成的某种化合物(如图所示)是一种优良的防龋</w:t>
      </w:r>
    </w:p>
    <w:p>
      <w:pPr>
        <w:pStyle w:val="BodyText"/>
        <w:spacing w:before="1" w:line="218" w:lineRule="auto"/>
        <w:ind w:left="20"/>
      </w:pPr>
      <w:r>
        <w:rPr>
          <w:spacing w:val="10"/>
        </w:rPr>
        <w:t>齿剂(用于制含氟牙膏)。下列说法错误的是(   )</w:t>
      </w:r>
    </w:p>
    <w:p>
      <w:pPr>
        <w:spacing w:line="251" w:lineRule="auto"/>
      </w:pPr>
    </w:p>
    <w:p>
      <w:pPr>
        <w:spacing w:before="1" w:line="1470" w:lineRule="exact"/>
        <w:ind w:firstLine="50"/>
      </w:pPr>
      <w:r>
        <w:rPr>
          <w:position w:val="-29"/>
        </w:rPr>
        <w:pict>
          <v:shape id="IM 42" o:spid="_x0000_i1058" type="#_x0000_t75" style="width:122.01pt;height:73.45pt;mso-wrap-distance-left:0;mso-wrap-distance-right:0" o:preferrelative="t" filled="f" stroked="f">
            <v:fill o:detectmouseclick="t"/>
            <v:imagedata r:id="rId23" o:title=""/>
            <v:path o:extrusionok="f"/>
            <o:lock v:ext="edit" aspectratio="f"/>
          </v:shape>
        </w:pict>
      </w:r>
    </w:p>
    <w:p>
      <w:pPr>
        <w:spacing w:line="297" w:lineRule="auto"/>
      </w:pPr>
    </w:p>
    <w:p>
      <w:pPr>
        <w:pStyle w:val="BodyText"/>
        <w:spacing w:before="68" w:line="219" w:lineRule="auto"/>
        <w:ind w:left="10"/>
      </w:pPr>
      <w:r>
        <w:rPr>
          <w:rFonts w:ascii="Times New Roman" w:eastAsia="Times New Roman" w:hAnsi="Times New Roman" w:cs="Times New Roman"/>
          <w:spacing w:val="-1"/>
        </w:rPr>
        <w:t>A.W</w:t>
      </w:r>
      <w:r>
        <w:rPr>
          <w:rFonts w:ascii="Times New Roman" w:eastAsia="Times New Roman" w:hAnsi="Times New Roman" w:cs="Times New Roman"/>
          <w:spacing w:val="-20"/>
        </w:rPr>
        <w:t xml:space="preserve"> </w:t>
      </w:r>
      <w:r>
        <w:rPr>
          <w:spacing w:val="-1"/>
        </w:rPr>
        <w:t>、</w:t>
      </w:r>
      <w:r>
        <w:rPr>
          <w:rFonts w:ascii="Times New Roman" w:eastAsia="Times New Roman" w:hAnsi="Times New Roman" w:cs="Times New Roman"/>
          <w:spacing w:val="-1"/>
        </w:rPr>
        <w:t>X</w:t>
      </w:r>
      <w:r>
        <w:rPr>
          <w:rFonts w:ascii="Times New Roman" w:eastAsia="Times New Roman" w:hAnsi="Times New Roman" w:cs="Times New Roman"/>
          <w:spacing w:val="-29"/>
        </w:rPr>
        <w:t xml:space="preserve"> </w:t>
      </w:r>
      <w:r>
        <w:rPr>
          <w:spacing w:val="-1"/>
        </w:rPr>
        <w:t>、</w:t>
      </w:r>
      <w:r>
        <w:rPr>
          <w:rFonts w:ascii="Times New Roman" w:eastAsia="Times New Roman" w:hAnsi="Times New Roman" w:cs="Times New Roman"/>
          <w:spacing w:val="-1"/>
        </w:rPr>
        <w:t xml:space="preserve">Y    </w:t>
      </w:r>
      <w:r>
        <w:rPr>
          <w:spacing w:val="-1"/>
        </w:rPr>
        <w:t>的简单离子的电子层结构相同</w:t>
      </w:r>
    </w:p>
    <w:p>
      <w:pPr>
        <w:pStyle w:val="BodyText"/>
        <w:spacing w:before="223" w:line="219" w:lineRule="auto"/>
        <w:ind w:left="30"/>
      </w:pPr>
      <w:r>
        <w:rPr>
          <w:rFonts w:ascii="Times New Roman" w:eastAsia="Times New Roman" w:hAnsi="Times New Roman" w:cs="Times New Roman"/>
          <w:spacing w:val="1"/>
        </w:rPr>
        <w:t>B.W</w:t>
      </w:r>
      <w:r>
        <w:rPr>
          <w:rFonts w:ascii="Times New Roman" w:eastAsia="Times New Roman" w:hAnsi="Times New Roman" w:cs="Times New Roman"/>
          <w:spacing w:val="-26"/>
        </w:rPr>
        <w:t xml:space="preserve"> </w:t>
      </w:r>
      <w:r>
        <w:rPr>
          <w:spacing w:val="1"/>
        </w:rPr>
        <w:t>、</w:t>
      </w:r>
      <w:r>
        <w:rPr>
          <w:rFonts w:ascii="Times New Roman" w:eastAsia="Times New Roman" w:hAnsi="Times New Roman" w:cs="Times New Roman"/>
          <w:spacing w:val="1"/>
        </w:rPr>
        <w:t xml:space="preserve">Y   </w:t>
      </w:r>
      <w:r>
        <w:rPr>
          <w:spacing w:val="1"/>
        </w:rPr>
        <w:t>形成的化合物中只含离子键</w:t>
      </w:r>
    </w:p>
    <w:p>
      <w:pPr>
        <w:pStyle w:val="BodyText"/>
        <w:spacing w:before="220" w:line="219" w:lineRule="auto"/>
        <w:ind w:left="20"/>
      </w:pPr>
      <w:r>
        <w:rPr>
          <w:rFonts w:ascii="Times New Roman" w:eastAsia="Times New Roman" w:hAnsi="Times New Roman" w:cs="Times New Roman"/>
          <w:spacing w:val="9"/>
        </w:rPr>
        <w:t>C.</w:t>
      </w:r>
      <w:r>
        <w:rPr>
          <w:rFonts w:ascii="Times New Roman" w:eastAsia="Times New Roman" w:hAnsi="Times New Roman" w:cs="Times New Roman"/>
          <w:spacing w:val="24"/>
        </w:rPr>
        <w:t xml:space="preserve">  </w:t>
      </w:r>
      <w:r>
        <w:rPr>
          <w:spacing w:val="9"/>
        </w:rPr>
        <w:t>该化合物中</w:t>
      </w:r>
      <w:r>
        <w:rPr>
          <w:rFonts w:ascii="Times New Roman" w:eastAsia="Times New Roman" w:hAnsi="Times New Roman" w:cs="Times New Roman"/>
          <w:spacing w:val="9"/>
        </w:rPr>
        <w:t xml:space="preserve">Z </w:t>
      </w:r>
      <w:r>
        <w:rPr>
          <w:spacing w:val="9"/>
        </w:rPr>
        <w:t>不满足8电子稳定结构</w:t>
      </w:r>
    </w:p>
    <w:p>
      <w:pPr>
        <w:pStyle w:val="BodyText"/>
        <w:spacing w:before="200" w:line="472" w:lineRule="exact"/>
      </w:pPr>
      <w:r>
        <w:rPr>
          <w:rFonts w:ascii="Times New Roman" w:eastAsia="Times New Roman" w:hAnsi="Times New Roman" w:cs="Times New Roman"/>
          <w:position w:val="20"/>
        </w:rPr>
        <w:t>D.X</w:t>
      </w:r>
      <w:r>
        <w:rPr>
          <w:rFonts w:ascii="Times New Roman" w:eastAsia="Times New Roman" w:hAnsi="Times New Roman" w:cs="Times New Roman"/>
          <w:spacing w:val="-25"/>
          <w:position w:val="20"/>
        </w:rPr>
        <w:t xml:space="preserve"> </w:t>
      </w:r>
      <w:r>
        <w:rPr>
          <w:position w:val="20"/>
        </w:rPr>
        <w:t>、</w:t>
      </w:r>
      <w:r>
        <w:rPr>
          <w:rFonts w:ascii="Times New Roman" w:eastAsia="Times New Roman" w:hAnsi="Times New Roman" w:cs="Times New Roman"/>
          <w:position w:val="20"/>
        </w:rPr>
        <w:t>Y</w:t>
      </w:r>
      <w:r>
        <w:rPr>
          <w:rFonts w:ascii="Times New Roman" w:eastAsia="Times New Roman" w:hAnsi="Times New Roman" w:cs="Times New Roman"/>
          <w:spacing w:val="16"/>
          <w:position w:val="20"/>
        </w:rPr>
        <w:t xml:space="preserve">   </w:t>
      </w:r>
      <w:r>
        <w:rPr>
          <w:position w:val="20"/>
        </w:rPr>
        <w:t>形成的化合物溶于水能促进水的电离</w:t>
      </w:r>
    </w:p>
    <w:p>
      <w:pPr>
        <w:pStyle w:val="BodyText"/>
        <w:spacing w:line="220" w:lineRule="auto"/>
      </w:pPr>
      <w:r>
        <w:rPr>
          <w:spacing w:val="-6"/>
        </w:rPr>
        <w:t>22、</w:t>
      </w:r>
      <w:r>
        <w:rPr>
          <w:spacing w:val="-21"/>
        </w:rPr>
        <w:t xml:space="preserve"> </w:t>
      </w:r>
      <w:r>
        <w:rPr>
          <w:spacing w:val="-6"/>
        </w:rPr>
        <w:t>下列化学原理正确的是(</w:t>
      </w:r>
      <w:r>
        <w:rPr>
          <w:spacing w:val="11"/>
        </w:rPr>
        <w:t xml:space="preserve">   </w:t>
      </w:r>
      <w:r>
        <w:rPr>
          <w:spacing w:val="-6"/>
        </w:rPr>
        <w:t>)</w:t>
      </w:r>
    </w:p>
    <w:p>
      <w:pPr>
        <w:pStyle w:val="BodyText"/>
        <w:spacing w:before="220" w:line="221" w:lineRule="auto"/>
        <w:ind w:left="20"/>
        <w:rPr>
          <w:rFonts w:ascii="Times New Roman" w:eastAsia="Times New Roman" w:hAnsi="Times New Roman" w:cs="Times New Roman"/>
        </w:rPr>
      </w:pPr>
      <w:r>
        <w:rPr>
          <w:rFonts w:ascii="Times New Roman" w:eastAsia="Times New Roman" w:hAnsi="Times New Roman" w:cs="Times New Roman"/>
          <w:spacing w:val="-8"/>
        </w:rPr>
        <w:t>A.</w:t>
      </w:r>
      <w:r>
        <w:rPr>
          <w:rFonts w:ascii="Times New Roman" w:eastAsia="Times New Roman" w:hAnsi="Times New Roman" w:cs="Times New Roman"/>
          <w:spacing w:val="18"/>
          <w:w w:val="101"/>
        </w:rPr>
        <w:t xml:space="preserve">  </w:t>
      </w:r>
      <w:r>
        <w:rPr>
          <w:spacing w:val="-8"/>
        </w:rPr>
        <w:t>沸</w:t>
      </w:r>
      <w:r>
        <w:rPr>
          <w:spacing w:val="-35"/>
        </w:rPr>
        <w:t xml:space="preserve"> </w:t>
      </w:r>
      <w:r>
        <w:rPr>
          <w:spacing w:val="-8"/>
        </w:rPr>
        <w:t>点</w:t>
      </w:r>
      <w:r>
        <w:rPr>
          <w:spacing w:val="-53"/>
        </w:rPr>
        <w:t xml:space="preserve"> </w:t>
      </w:r>
      <w:r>
        <w:rPr>
          <w:spacing w:val="-8"/>
        </w:rPr>
        <w:t>：</w:t>
      </w:r>
      <w:r>
        <w:rPr>
          <w:rFonts w:ascii="Times New Roman" w:eastAsia="Times New Roman" w:hAnsi="Times New Roman" w:cs="Times New Roman"/>
          <w:spacing w:val="-8"/>
        </w:rPr>
        <w:t>HF&gt;HCI&gt;HBr&gt;HI</w:t>
      </w:r>
    </w:p>
    <w:p>
      <w:pPr>
        <w:pStyle w:val="BodyText"/>
        <w:spacing w:before="261" w:line="214" w:lineRule="auto"/>
        <w:ind w:left="30"/>
        <w:rPr>
          <w:sz w:val="28"/>
          <w:szCs w:val="28"/>
        </w:rPr>
      </w:pPr>
      <w:r>
        <w:rPr>
          <w:spacing w:val="-23"/>
        </w:rPr>
        <w:t xml:space="preserve">B. </w:t>
      </w:r>
      <w:r>
        <w:rPr>
          <w:spacing w:val="-23"/>
          <w:sz w:val="28"/>
          <w:szCs w:val="28"/>
        </w:rPr>
        <w:t>一定条件下4NO</w:t>
      </w:r>
      <w:r>
        <w:rPr>
          <w:rFonts w:ascii="Calibri" w:eastAsia="Calibri" w:hAnsi="Calibri" w:cs="Calibri"/>
          <w:spacing w:val="-23"/>
          <w:sz w:val="28"/>
          <w:szCs w:val="28"/>
        </w:rPr>
        <w:t xml:space="preserve">₂ </w:t>
      </w:r>
      <w:r>
        <w:rPr>
          <w:spacing w:val="-23"/>
          <w:sz w:val="28"/>
          <w:szCs w:val="28"/>
        </w:rPr>
        <w:t>(g)+O</w:t>
      </w:r>
      <w:r>
        <w:rPr>
          <w:rFonts w:ascii="Calibri" w:eastAsia="Calibri" w:hAnsi="Calibri" w:cs="Calibri"/>
          <w:spacing w:val="-23"/>
          <w:sz w:val="28"/>
          <w:szCs w:val="28"/>
        </w:rPr>
        <w:t xml:space="preserve">₂ </w:t>
      </w:r>
      <w:r>
        <w:rPr>
          <w:spacing w:val="-23"/>
          <w:sz w:val="28"/>
          <w:szCs w:val="28"/>
        </w:rPr>
        <w:t>(g)   2N</w:t>
      </w:r>
      <w:r>
        <w:rPr>
          <w:rFonts w:ascii="Calibri" w:eastAsia="Calibri" w:hAnsi="Calibri" w:cs="Calibri"/>
          <w:spacing w:val="-23"/>
          <w:sz w:val="28"/>
          <w:szCs w:val="28"/>
        </w:rPr>
        <w:t>₂</w:t>
      </w:r>
      <w:r>
        <w:rPr>
          <w:spacing w:val="-23"/>
          <w:sz w:val="28"/>
          <w:szCs w:val="28"/>
        </w:rPr>
        <w:t>O</w:t>
      </w:r>
      <w:r>
        <w:rPr>
          <w:rFonts w:ascii="Calibri" w:eastAsia="Calibri" w:hAnsi="Calibri" w:cs="Calibri"/>
          <w:spacing w:val="-23"/>
          <w:sz w:val="28"/>
          <w:szCs w:val="28"/>
        </w:rPr>
        <w:t>₃</w:t>
      </w:r>
      <w:r>
        <w:rPr>
          <w:rFonts w:ascii="Calibri" w:eastAsia="Calibri" w:hAnsi="Calibri" w:cs="Calibri"/>
          <w:spacing w:val="-3"/>
          <w:sz w:val="28"/>
          <w:szCs w:val="28"/>
        </w:rPr>
        <w:t xml:space="preserve"> </w:t>
      </w:r>
      <w:r>
        <w:rPr>
          <w:spacing w:val="-23"/>
          <w:sz w:val="28"/>
          <w:szCs w:val="28"/>
        </w:rPr>
        <w:t>(g)</w:t>
      </w:r>
      <w:r>
        <w:rPr>
          <w:spacing w:val="-24"/>
          <w:sz w:val="28"/>
          <w:szCs w:val="28"/>
        </w:rPr>
        <w:t>可以自发进行，则△H&lt;0</w:t>
      </w:r>
    </w:p>
    <w:p>
      <w:pPr>
        <w:spacing w:line="214" w:lineRule="auto"/>
        <w:rPr>
          <w:sz w:val="28"/>
          <w:szCs w:val="28"/>
        </w:rPr>
        <w:sectPr>
          <w:pgSz w:w="11910" w:h="16840"/>
          <w:pgMar w:top="1280" w:right="561" w:bottom="0" w:left="550" w:header="0" w:footer="0" w:gutter="0"/>
          <w:pgNumType w:start="8"/>
          <w:cols w:space="708"/>
        </w:sectPr>
      </w:pPr>
    </w:p>
    <w:p>
      <w:pPr>
        <w:spacing w:line="259" w:lineRule="auto"/>
      </w:pPr>
      <w:r>
        <w:pict>
          <v:shape id="IM 44" o:spid="_x0000_s1059" type="#_x0000_t75" style="width:105pt;height:28.5pt;margin-top:751.5pt;margin-left:246.5pt;mso-position-horizontal-relative:page;mso-position-vertical-relative:page;mso-wrap-distance-left:0;mso-wrap-distance-right:0;position:absolute;z-index:-251646976" o:allowincell="f" o:preferrelative="t" filled="f" stroked="f">
            <v:fill o:detectmouseclick="t"/>
            <v:imagedata r:id="rId24" o:title=""/>
            <v:path o:extrusionok="f"/>
            <o:lock v:ext="edit" aspectratio="f"/>
          </v:shape>
        </w:pict>
      </w:r>
    </w:p>
    <w:p>
      <w:pPr>
        <w:spacing w:line="259" w:lineRule="auto"/>
      </w:pPr>
    </w:p>
    <w:p>
      <w:pPr>
        <w:spacing w:line="259" w:lineRule="auto"/>
      </w:pPr>
    </w:p>
    <w:p>
      <w:pPr>
        <w:pStyle w:val="BodyText"/>
        <w:spacing w:before="107" w:line="216" w:lineRule="auto"/>
        <w:ind w:left="10"/>
        <w:rPr>
          <w:sz w:val="33"/>
          <w:szCs w:val="33"/>
        </w:rPr>
      </w:pPr>
      <w:r>
        <w:rPr>
          <w:spacing w:val="-4"/>
        </w:rPr>
        <w:t>C.</w:t>
      </w:r>
      <w:r>
        <w:rPr>
          <w:spacing w:val="48"/>
        </w:rPr>
        <w:t xml:space="preserve"> </w:t>
      </w:r>
      <w:r>
        <w:rPr>
          <w:spacing w:val="-28"/>
          <w:w w:val="87"/>
          <w:sz w:val="33"/>
          <w:szCs w:val="33"/>
        </w:rPr>
        <w:t>常温下，CH,COONa溶液加水，水电离的c(H);c(OH)保持不变</w:t>
      </w:r>
    </w:p>
    <w:p>
      <w:pPr>
        <w:pStyle w:val="BodyText"/>
        <w:spacing w:before="230" w:line="220" w:lineRule="auto"/>
        <w:rPr>
          <w:sz w:val="20"/>
          <w:szCs w:val="20"/>
        </w:rPr>
      </w:pPr>
      <w:r>
        <w:rPr>
          <w:spacing w:val="-3"/>
          <w:position w:val="-3"/>
        </w:rPr>
        <w:t>D.</w:t>
      </w:r>
      <w:r>
        <w:rPr>
          <w:spacing w:val="33"/>
          <w:position w:val="-3"/>
        </w:rPr>
        <w:t xml:space="preserve"> </w:t>
      </w:r>
      <w:r>
        <w:rPr>
          <w:spacing w:val="-38"/>
          <w:w w:val="79"/>
          <w:position w:val="-3"/>
          <w:sz w:val="36"/>
          <w:szCs w:val="36"/>
        </w:rPr>
        <w:t>标况下，1</w:t>
      </w:r>
      <w:r>
        <w:rPr>
          <w:rFonts w:ascii="Times New Roman" w:eastAsia="Times New Roman" w:hAnsi="Times New Roman" w:cs="Times New Roman"/>
          <w:spacing w:val="-38"/>
          <w:w w:val="79"/>
          <w:position w:val="-3"/>
          <w:sz w:val="36"/>
          <w:szCs w:val="36"/>
        </w:rPr>
        <w:t>mol</w:t>
      </w:r>
      <w:r>
        <w:rPr>
          <w:rFonts w:ascii="Times New Roman" w:eastAsia="Times New Roman" w:hAnsi="Times New Roman" w:cs="Times New Roman"/>
          <w:spacing w:val="7"/>
          <w:position w:val="-3"/>
          <w:sz w:val="36"/>
          <w:szCs w:val="36"/>
        </w:rPr>
        <w:t xml:space="preserve">      </w:t>
      </w:r>
      <w:r>
        <w:rPr>
          <w:spacing w:val="-38"/>
          <w:w w:val="79"/>
          <w:position w:val="-3"/>
          <w:sz w:val="36"/>
          <w:szCs w:val="36"/>
        </w:rPr>
        <w:t xml:space="preserve">o  </w:t>
      </w:r>
      <w:r>
        <w:rPr>
          <w:spacing w:val="14"/>
          <w:position w:val="3"/>
          <w:sz w:val="20"/>
          <w:szCs w:val="20"/>
        </w:rPr>
        <w:t>分别与足量</w:t>
      </w:r>
      <w:r>
        <w:rPr>
          <w:position w:val="3"/>
        </w:rPr>
        <w:t>Na</w:t>
      </w:r>
      <w:r>
        <w:rPr>
          <w:spacing w:val="-10"/>
          <w:position w:val="3"/>
        </w:rPr>
        <w:t xml:space="preserve"> </w:t>
      </w:r>
      <w:r>
        <w:rPr>
          <w:spacing w:val="14"/>
          <w:position w:val="3"/>
        </w:rPr>
        <w:t>和</w:t>
      </w:r>
      <w:r>
        <w:rPr>
          <w:spacing w:val="-46"/>
          <w:position w:val="3"/>
        </w:rPr>
        <w:t xml:space="preserve"> </w:t>
      </w:r>
      <w:r>
        <w:rPr>
          <w:position w:val="3"/>
          <w:sz w:val="20"/>
          <w:szCs w:val="20"/>
        </w:rPr>
        <w:t>NaHCO</w:t>
      </w:r>
      <w:r>
        <w:rPr>
          <w:rFonts w:ascii="Calibri" w:eastAsia="Calibri" w:hAnsi="Calibri" w:cs="Calibri"/>
          <w:spacing w:val="14"/>
          <w:position w:val="3"/>
          <w:sz w:val="20"/>
          <w:szCs w:val="20"/>
        </w:rPr>
        <w:t xml:space="preserve">₃      </w:t>
      </w:r>
      <w:r>
        <w:rPr>
          <w:spacing w:val="14"/>
          <w:position w:val="3"/>
          <w:sz w:val="20"/>
          <w:szCs w:val="20"/>
        </w:rPr>
        <w:t>反应，生成气体的体积比为2:1</w:t>
      </w:r>
    </w:p>
    <w:p>
      <w:pPr>
        <w:pStyle w:val="BodyText"/>
        <w:spacing w:before="103" w:line="219" w:lineRule="auto"/>
        <w:ind w:left="10"/>
      </w:pPr>
      <w:r>
        <w:rPr>
          <w:spacing w:val="7"/>
        </w:rPr>
        <w:t>二、非选择题(共84分)</w:t>
      </w:r>
    </w:p>
    <w:p>
      <w:pPr>
        <w:pStyle w:val="BodyText"/>
        <w:spacing w:before="139" w:line="219" w:lineRule="auto"/>
      </w:pPr>
      <w:r>
        <w:rPr>
          <w:spacing w:val="3"/>
        </w:rPr>
        <w:t>23、(14分)为确定某盐</w:t>
      </w:r>
      <w:r>
        <w:rPr>
          <w:rFonts w:ascii="Times New Roman" w:eastAsia="Times New Roman" w:hAnsi="Times New Roman" w:cs="Times New Roman"/>
          <w:spacing w:val="3"/>
        </w:rPr>
        <w:t>A</w:t>
      </w:r>
      <w:r>
        <w:rPr>
          <w:spacing w:val="3"/>
        </w:rPr>
        <w:t>(仅含三种元素)的组成，某研究小组按如图流程进行了探究：</w:t>
      </w:r>
    </w:p>
    <w:p>
      <w:pPr>
        <w:pStyle w:val="BodyText"/>
        <w:spacing w:before="173" w:line="1700" w:lineRule="exact"/>
        <w:ind w:firstLine="50"/>
      </w:pPr>
      <w:r>
        <w:rPr>
          <w:position w:val="-33"/>
        </w:rPr>
        <w:pict>
          <v:group id="组合 15" o:spid="_x0000_i1060" style="width:302.5pt;height:85pt;mso-position-horizontal-relative:char;mso-position-vertical-relative:line" coordorigin="0,0" coordsize="6050,1700">
            <v:shape id="图片 16" o:spid="_x0000_s1061" type="#_x0000_t75" style="width:6050;height:1700;position:absolute" filled="f" stroked="f">
              <v:imagedata r:id="rId25" o:title=""/>
              <v:path o:extrusionok="f"/>
              <o:lock v:ext="edit" aspectratio="t"/>
            </v:shape>
            <v:shape id="文本框 17" o:spid="_x0000_s1062" type="#_x0000_t202" style="width:5489;height:1331;left:409;position:absolute;top:109" filled="f" stroked="f">
              <o:lock v:ext="edit" aspectratio="f"/>
              <v:textbox inset="0,0,0,0">
                <w:txbxContent>
                  <w:p>
                    <w:pPr>
                      <w:spacing w:before="19" w:line="229" w:lineRule="auto"/>
                      <w:ind w:left="2139"/>
                      <w:rPr>
                        <w:rFonts w:ascii="宋体" w:eastAsia="宋体" w:hAnsi="宋体" w:cs="宋体"/>
                      </w:rPr>
                    </w:pPr>
                    <w:r>
                      <w:rPr>
                        <w:rFonts w:ascii="宋体" w:eastAsia="宋体" w:hAnsi="宋体" w:cs="宋体"/>
                        <w:spacing w:val="-12"/>
                        <w:sz w:val="21"/>
                        <w:szCs w:val="21"/>
                      </w:rPr>
                      <w:t>折合     足量</w:t>
                    </w:r>
                    <w:r>
                      <w:rPr>
                        <w:rFonts w:ascii="宋体" w:eastAsia="宋体" w:hAnsi="宋体" w:cs="宋体"/>
                        <w:spacing w:val="-26"/>
                        <w:sz w:val="21"/>
                        <w:szCs w:val="21"/>
                      </w:rPr>
                      <w:t xml:space="preserve"> </w:t>
                    </w:r>
                    <w:r>
                      <w:rPr>
                        <w:rFonts w:ascii="Times New Roman" w:eastAsia="Times New Roman" w:hAnsi="Times New Roman" w:cs="Times New Roman"/>
                        <w:spacing w:val="-12"/>
                        <w:sz w:val="21"/>
                        <w:szCs w:val="21"/>
                      </w:rPr>
                      <w:t xml:space="preserve">BaCl₂ </w:t>
                    </w:r>
                    <w:r>
                      <w:rPr>
                        <w:rFonts w:ascii="宋体" w:eastAsia="宋体" w:hAnsi="宋体" w:cs="宋体"/>
                        <w:spacing w:val="-12"/>
                        <w:sz w:val="21"/>
                        <w:szCs w:val="21"/>
                      </w:rPr>
                      <w:t>溶液</w:t>
                    </w:r>
                    <w:r>
                      <w:rPr>
                        <w:rFonts w:ascii="宋体" w:eastAsia="宋体" w:hAnsi="宋体" w:cs="宋体"/>
                        <w:spacing w:val="15"/>
                        <w:sz w:val="21"/>
                        <w:szCs w:val="21"/>
                      </w:rPr>
                      <w:t xml:space="preserve">  </w:t>
                    </w:r>
                    <w:r>
                      <w:rPr>
                        <w:rFonts w:ascii="宋体" w:eastAsia="宋体" w:hAnsi="宋体" w:cs="宋体"/>
                        <w:spacing w:val="-12"/>
                        <w:sz w:val="21"/>
                        <w:szCs w:val="21"/>
                      </w:rPr>
                      <w:t>白色沉淀</w:t>
                    </w:r>
                  </w:p>
                  <w:p>
                    <w:pPr>
                      <w:spacing w:before="97" w:line="192" w:lineRule="auto"/>
                      <w:ind w:right="17"/>
                      <w:jc w:val="right"/>
                      <w:rPr>
                        <w:rFonts w:ascii="Times New Roman" w:eastAsia="Times New Roman" w:hAnsi="Times New Roman" w:cs="Times New Roman"/>
                      </w:rPr>
                    </w:pPr>
                    <w:r>
                      <w:rPr>
                        <w:rFonts w:ascii="Times New Roman" w:eastAsia="Times New Roman" w:hAnsi="Times New Roman" w:cs="Times New Roman"/>
                        <w:spacing w:val="-1"/>
                        <w:sz w:val="21"/>
                        <w:szCs w:val="21"/>
                      </w:rPr>
                      <w:t>D(2.33</w:t>
                    </w:r>
                    <w:r>
                      <w:rPr>
                        <w:rFonts w:ascii="Times New Roman" w:eastAsia="Times New Roman" w:hAnsi="Times New Roman" w:cs="Times New Roman"/>
                        <w:spacing w:val="3"/>
                        <w:sz w:val="21"/>
                        <w:szCs w:val="21"/>
                      </w:rPr>
                      <w:t xml:space="preserve">    </w:t>
                    </w:r>
                    <w:r>
                      <w:rPr>
                        <w:rFonts w:ascii="Times New Roman" w:eastAsia="Times New Roman" w:hAnsi="Times New Roman" w:cs="Times New Roman"/>
                        <w:spacing w:val="-1"/>
                        <w:sz w:val="21"/>
                        <w:szCs w:val="21"/>
                      </w:rPr>
                      <w:t>g)</w:t>
                    </w:r>
                  </w:p>
                  <w:p>
                    <w:pPr>
                      <w:spacing w:before="160" w:line="183" w:lineRule="auto"/>
                      <w:ind w:left="20"/>
                      <w:rPr>
                        <w:rFonts w:ascii="宋体" w:eastAsia="宋体" w:hAnsi="宋体" w:cs="宋体"/>
                        <w:sz w:val="17"/>
                        <w:szCs w:val="17"/>
                      </w:rPr>
                    </w:pPr>
                    <w:r>
                      <w:rPr>
                        <w:rFonts w:ascii="宋体" w:eastAsia="宋体" w:hAnsi="宋体" w:cs="宋体"/>
                        <w:spacing w:val="-3"/>
                        <w:sz w:val="17"/>
                        <w:szCs w:val="17"/>
                      </w:rPr>
                      <w:t>3.</w:t>
                    </w:r>
                  </w:p>
                  <w:p>
                    <w:pPr>
                      <w:spacing w:before="19" w:line="235" w:lineRule="auto"/>
                      <w:ind w:left="1680"/>
                      <w:rPr>
                        <w:rFonts w:ascii="Times New Roman" w:eastAsia="Times New Roman" w:hAnsi="Times New Roman" w:cs="Times New Roman"/>
                        <w:sz w:val="26"/>
                        <w:szCs w:val="26"/>
                      </w:rPr>
                    </w:pPr>
                    <w:r>
                      <w:rPr>
                        <w:rFonts w:ascii="宋体" w:eastAsia="宋体" w:hAnsi="宋体" w:cs="宋体"/>
                        <w:color w:val="FFFFFF"/>
                        <w:spacing w:val="-6"/>
                        <w:position w:val="11"/>
                        <w:sz w:val="12"/>
                        <w:szCs w:val="12"/>
                      </w:rPr>
                      <w:t>标</w:t>
                    </w:r>
                    <w:r>
                      <w:rPr>
                        <w:rFonts w:ascii="宋体" w:eastAsia="宋体" w:hAnsi="宋体" w:cs="宋体"/>
                        <w:spacing w:val="-18"/>
                        <w:w w:val="96"/>
                        <w:position w:val="7"/>
                        <w:sz w:val="21"/>
                        <w:szCs w:val="21"/>
                      </w:rPr>
                      <w:t>宗色固体</w:t>
                    </w:r>
                    <w:r>
                      <w:rPr>
                        <w:rFonts w:ascii="宋体" w:eastAsia="宋体" w:hAnsi="宋体" w:cs="宋体"/>
                        <w:spacing w:val="75"/>
                        <w:position w:val="7"/>
                        <w:sz w:val="21"/>
                        <w:szCs w:val="21"/>
                      </w:rPr>
                      <w:t xml:space="preserve"> </w:t>
                    </w:r>
                    <w:r>
                      <w:rPr>
                        <w:rFonts w:ascii="宋体" w:eastAsia="宋体" w:hAnsi="宋体" w:cs="宋体"/>
                        <w:spacing w:val="-18"/>
                        <w:w w:val="96"/>
                        <w:position w:val="8"/>
                        <w:sz w:val="20"/>
                        <w:szCs w:val="20"/>
                      </w:rPr>
                      <w:t>盐酸溶液</w:t>
                    </w:r>
                    <w:r>
                      <w:rPr>
                        <w:rFonts w:ascii="宋体" w:eastAsia="宋体" w:hAnsi="宋体" w:cs="宋体"/>
                        <w:spacing w:val="15"/>
                        <w:position w:val="8"/>
                        <w:sz w:val="20"/>
                        <w:szCs w:val="20"/>
                      </w:rPr>
                      <w:t xml:space="preserve">  </w:t>
                    </w:r>
                    <w:r>
                      <w:rPr>
                        <w:rFonts w:ascii="宋体" w:eastAsia="宋体" w:hAnsi="宋体" w:cs="宋体"/>
                        <w:spacing w:val="-18"/>
                        <w:w w:val="96"/>
                        <w:position w:val="-9"/>
                        <w:sz w:val="26"/>
                        <w:szCs w:val="26"/>
                      </w:rPr>
                      <w:t>黄色溶液</w:t>
                    </w:r>
                    <w:r>
                      <w:rPr>
                        <w:rFonts w:ascii="Times New Roman" w:eastAsia="Times New Roman" w:hAnsi="Times New Roman" w:cs="Times New Roman"/>
                        <w:spacing w:val="-18"/>
                        <w:w w:val="96"/>
                        <w:position w:val="-9"/>
                        <w:sz w:val="26"/>
                        <w:szCs w:val="26"/>
                      </w:rPr>
                      <w:t>E</w:t>
                    </w:r>
                  </w:p>
                </w:txbxContent>
              </v:textbox>
            </v:shape>
            <w10:wrap type="none"/>
            <w10:anchorlock/>
          </v:group>
        </w:pict>
      </w:r>
    </w:p>
    <w:p>
      <w:pPr>
        <w:pStyle w:val="BodyText"/>
        <w:spacing w:before="220" w:line="220" w:lineRule="auto"/>
      </w:pPr>
      <w:r>
        <w:rPr>
          <w:spacing w:val="-11"/>
        </w:rPr>
        <w:t>请回答：</w:t>
      </w:r>
    </w:p>
    <w:p>
      <w:pPr>
        <w:pStyle w:val="BodyText"/>
        <w:spacing w:before="220" w:line="221" w:lineRule="auto"/>
        <w:ind w:left="40"/>
      </w:pPr>
      <w:r>
        <w:rPr>
          <w:spacing w:val="-5"/>
        </w:rPr>
        <w:t>(1)A</w:t>
      </w:r>
      <w:r>
        <w:rPr>
          <w:spacing w:val="-30"/>
        </w:rPr>
        <w:t xml:space="preserve"> </w:t>
      </w:r>
      <w:r>
        <w:rPr>
          <w:spacing w:val="-5"/>
        </w:rPr>
        <w:t>的化学式为</w:t>
      </w:r>
      <w:r>
        <w:rPr>
          <w:u w:val="single" w:color="auto"/>
        </w:rPr>
        <w:t xml:space="preserve">                      </w:t>
      </w:r>
    </w:p>
    <w:p>
      <w:pPr>
        <w:pStyle w:val="BodyText"/>
        <w:spacing w:before="198" w:line="401" w:lineRule="auto"/>
        <w:ind w:left="50"/>
      </w:pPr>
      <w:r>
        <w:rPr>
          <w:spacing w:val="-1"/>
        </w:rPr>
        <w:t>(2)固体</w:t>
      </w:r>
      <w:r>
        <w:rPr>
          <w:spacing w:val="-52"/>
        </w:rPr>
        <w:t xml:space="preserve"> </w:t>
      </w:r>
      <w:r>
        <w:rPr>
          <w:rFonts w:ascii="Times New Roman" w:eastAsia="Times New Roman" w:hAnsi="Times New Roman" w:cs="Times New Roman"/>
          <w:spacing w:val="-1"/>
        </w:rPr>
        <w:t>C</w:t>
      </w:r>
      <w:r>
        <w:rPr>
          <w:spacing w:val="-1"/>
        </w:rPr>
        <w:t>与稀盐酸反应的离子方程式是</w:t>
      </w:r>
      <w:r>
        <w:rPr>
          <w:spacing w:val="-96"/>
        </w:rPr>
        <w:t xml:space="preserve"> </w:t>
      </w:r>
      <w:r>
        <w:rPr>
          <w:u w:val="single" w:color="auto"/>
        </w:rPr>
        <w:t xml:space="preserve">                         </w:t>
      </w:r>
    </w:p>
    <w:p>
      <w:pPr>
        <w:pStyle w:val="BodyText"/>
        <w:spacing w:line="212" w:lineRule="auto"/>
        <w:ind w:left="50"/>
      </w:pPr>
      <w:r>
        <w:rPr>
          <w:rFonts w:ascii="Times New Roman" w:eastAsia="Times New Roman" w:hAnsi="Times New Roman" w:cs="Times New Roman"/>
          <w:spacing w:val="1"/>
        </w:rPr>
        <w:t>(3)A</w:t>
      </w:r>
      <w:r>
        <w:rPr>
          <w:spacing w:val="1"/>
        </w:rPr>
        <w:t>加热条件下分解的化学方程式为</w:t>
      </w:r>
      <w:r>
        <w:rPr>
          <w:spacing w:val="1"/>
          <w:u w:val="single" w:color="auto"/>
        </w:rPr>
        <w:t xml:space="preserve">                        </w:t>
      </w:r>
    </w:p>
    <w:p>
      <w:pPr>
        <w:pStyle w:val="BodyText"/>
        <w:spacing w:before="251" w:line="219" w:lineRule="auto"/>
        <w:ind w:left="20"/>
      </w:pPr>
      <w:r>
        <w:rPr>
          <w:spacing w:val="3"/>
        </w:rPr>
        <w:t>24、(12分)贝诺酯临床主要用于治疗类风湿性关节炎、感冒发烧等。</w:t>
      </w:r>
      <w:r>
        <w:rPr>
          <w:spacing w:val="2"/>
        </w:rPr>
        <w:t>合成路线如下：</w:t>
      </w:r>
    </w:p>
    <w:p>
      <w:pPr>
        <w:spacing w:before="233" w:line="90" w:lineRule="exact"/>
      </w:pPr>
      <w:r>
        <w:rPr>
          <w:position w:val="-2"/>
        </w:rPr>
        <w:pict>
          <v:shape id="IM 46" o:spid="_x0000_i1063" type="#_x0000_t75" style="width:4.99pt;height:4.46pt;mso-wrap-distance-left:0;mso-wrap-distance-right:0" o:preferrelative="t" filled="f" stroked="f">
            <v:fill o:detectmouseclick="t"/>
            <v:imagedata r:id="rId26" o:title=""/>
            <v:path o:extrusionok="f"/>
            <o:lock v:ext="edit" aspectratio="f"/>
          </v:shape>
        </w:pict>
      </w:r>
    </w:p>
    <w:p>
      <w:pPr>
        <w:pStyle w:val="BodyText"/>
        <w:spacing w:before="190" w:line="221" w:lineRule="auto"/>
        <w:ind w:left="1349"/>
      </w:pPr>
      <w:r>
        <w:pict>
          <v:shape id="文本框 18" o:spid="_x0000_s1064" type="#_x0000_t202" style="width:15pt;height:21.9pt;margin-top:12.3pt;margin-left:35.45pt;position:absolute;z-index:251671552" filled="f" stroked="f">
            <o:lock v:ext="edit" aspectratio="f"/>
            <v:textbox inset="0,0,0,0">
              <w:txbxContent>
                <w:p>
                  <w:pPr>
                    <w:spacing w:before="19" w:line="189" w:lineRule="auto"/>
                    <w:ind w:left="110"/>
                    <w:rPr>
                      <w:rFonts w:ascii="Times New Roman" w:eastAsia="Times New Roman" w:hAnsi="Times New Roman" w:cs="Times New Roman"/>
                      <w:sz w:val="15"/>
                      <w:szCs w:val="15"/>
                    </w:rPr>
                  </w:pPr>
                  <w:r>
                    <w:rPr>
                      <w:rFonts w:ascii="Times New Roman" w:eastAsia="Times New Roman" w:hAnsi="Times New Roman" w:cs="Times New Roman"/>
                      <w:sz w:val="15"/>
                      <w:szCs w:val="15"/>
                    </w:rPr>
                    <w:t>A</w:t>
                  </w:r>
                </w:p>
                <w:p>
                  <w:pPr>
                    <w:spacing w:before="111" w:line="185" w:lineRule="auto"/>
                    <w:ind w:left="20"/>
                    <w:rPr>
                      <w:rFonts w:ascii="Times New Roman" w:eastAsia="Times New Roman" w:hAnsi="Times New Roman" w:cs="Times New Roman"/>
                      <w:sz w:val="17"/>
                      <w:szCs w:val="17"/>
                    </w:rPr>
                  </w:pPr>
                  <w:r>
                    <w:rPr>
                      <w:rFonts w:ascii="Times New Roman" w:eastAsia="Times New Roman" w:hAnsi="Times New Roman" w:cs="Times New Roman"/>
                      <w:i/>
                      <w:iCs/>
                      <w:spacing w:val="-21"/>
                      <w:sz w:val="17"/>
                      <w:szCs w:val="17"/>
                    </w:rPr>
                    <w:t>H</w:t>
                  </w:r>
                  <w:r>
                    <w:rPr>
                      <w:rFonts w:ascii="Times New Roman" w:eastAsia="Times New Roman" w:hAnsi="Times New Roman" w:cs="Times New Roman"/>
                      <w:i/>
                      <w:iCs/>
                      <w:spacing w:val="-20"/>
                      <w:sz w:val="17"/>
                      <w:szCs w:val="17"/>
                    </w:rPr>
                    <w:t>s</w:t>
                  </w:r>
                  <w:r>
                    <w:rPr>
                      <w:rFonts w:ascii="Times New Roman" w:eastAsia="Times New Roman" w:hAnsi="Times New Roman" w:cs="Times New Roman"/>
                      <w:i/>
                      <w:iCs/>
                      <w:spacing w:val="5"/>
                      <w:sz w:val="17"/>
                      <w:szCs w:val="17"/>
                    </w:rPr>
                    <w:t>N</w:t>
                  </w:r>
                </w:p>
              </w:txbxContent>
            </v:textbox>
          </v:shape>
        </w:pict>
      </w:r>
      <w:r>
        <w:pict>
          <v:shape id="文本框 19" o:spid="_x0000_s1065" type="#_x0000_t202" style="width:7.85pt;height:10pt;margin-top:12.9pt;margin-left:136pt;position:absolute;z-index:251673600" filled="f" stroked="f">
            <o:lock v:ext="edit" aspectratio="f"/>
            <v:textbox inset="0,0,0,0">
              <w:txbxContent>
                <w:p>
                  <w:pPr>
                    <w:spacing w:before="20" w:line="185" w:lineRule="auto"/>
                    <w:ind w:left="20"/>
                    <w:rPr>
                      <w:rFonts w:ascii="Times New Roman" w:eastAsia="Times New Roman" w:hAnsi="Times New Roman" w:cs="Times New Roman"/>
                      <w:sz w:val="18"/>
                      <w:szCs w:val="18"/>
                    </w:rPr>
                  </w:pPr>
                  <w:r>
                    <w:rPr>
                      <w:rFonts w:ascii="Times New Roman" w:eastAsia="Times New Roman" w:hAnsi="Times New Roman" w:cs="Times New Roman"/>
                      <w:sz w:val="18"/>
                      <w:szCs w:val="18"/>
                    </w:rPr>
                    <w:t>B</w:t>
                  </w:r>
                </w:p>
              </w:txbxContent>
            </v:textbox>
          </v:shape>
        </w:pict>
      </w:r>
      <w:r>
        <w:pict>
          <v:shape id="IM 48" o:spid="_x0000_s1066" type="#_x0000_t75" style="width:410pt;height:167.5pt;margin-top:4.95pt;margin-left:3.5pt;mso-wrap-distance-left:0;mso-wrap-distance-right:0;position:absolute;z-index:-251648000" o:preferrelative="t" filled="f" stroked="f">
            <v:fill o:detectmouseclick="t"/>
            <v:imagedata r:id="rId27" o:title=""/>
            <v:path o:extrusionok="f"/>
            <o:lock v:ext="edit" aspectratio="f"/>
          </v:shape>
        </w:pict>
      </w:r>
      <w:r>
        <w:rPr>
          <w:rFonts w:ascii="Times New Roman" w:eastAsia="Times New Roman" w:hAnsi="Times New Roman" w:cs="Times New Roman"/>
          <w:sz w:val="17"/>
          <w:szCs w:val="17"/>
        </w:rPr>
        <w:t>Fe</w:t>
      </w:r>
      <w:r>
        <w:rPr>
          <w:rFonts w:ascii="Times New Roman" w:eastAsia="Times New Roman" w:hAnsi="Times New Roman" w:cs="Times New Roman"/>
          <w:spacing w:val="2"/>
          <w:sz w:val="17"/>
          <w:szCs w:val="17"/>
        </w:rPr>
        <w:t>/</w:t>
      </w:r>
      <w:r>
        <w:rPr>
          <w:spacing w:val="2"/>
        </w:rPr>
        <w:t>/盐酸</w:t>
      </w:r>
    </w:p>
    <w:p>
      <w:pPr>
        <w:pStyle w:val="BodyText"/>
        <w:spacing w:before="78" w:line="220" w:lineRule="auto"/>
        <w:ind w:left="5409"/>
      </w:pPr>
      <w:r>
        <w:pict>
          <v:shape id="文本框 20" o:spid="_x0000_s1067" type="#_x0000_t202" style="width:6.45pt;height:8.7pt;margin-top:3.4pt;margin-left:236.45pt;position:absolute;z-index:251674624" filled="f" stroked="f">
            <o:lock v:ext="edit" aspectratio="f"/>
            <v:textbox inset="0,0,0,0">
              <w:txbxContent>
                <w:p>
                  <w:pPr>
                    <w:spacing w:before="20" w:line="185" w:lineRule="auto"/>
                    <w:ind w:left="20"/>
                    <w:rPr>
                      <w:rFonts w:ascii="Times New Roman" w:eastAsia="Times New Roman" w:hAnsi="Times New Roman" w:cs="Times New Roman"/>
                      <w:sz w:val="15"/>
                      <w:szCs w:val="15"/>
                    </w:rPr>
                  </w:pPr>
                  <w:r>
                    <w:rPr>
                      <w:rFonts w:ascii="Times New Roman" w:eastAsia="Times New Roman" w:hAnsi="Times New Roman" w:cs="Times New Roman"/>
                      <w:sz w:val="15"/>
                      <w:szCs w:val="15"/>
                    </w:rPr>
                    <w:t>E</w:t>
                  </w:r>
                </w:p>
              </w:txbxContent>
            </v:textbox>
          </v:shape>
        </w:pict>
      </w:r>
      <w:r>
        <w:pict>
          <v:shape id="文本框 21" o:spid="_x0000_s1068" type="#_x0000_t202" style="width:8.55pt;height:11.05pt;margin-top:5.9pt;margin-left:188.5pt;position:absolute;z-index:251672576" filled="f" stroked="f">
            <o:lock v:ext="edit" aspectratio="f"/>
            <v:textbox inset="0,0,0,0">
              <w:txbxContent>
                <w:p>
                  <w:pPr>
                    <w:pStyle w:val="BodyText"/>
                    <w:spacing w:before="20" w:line="237" w:lineRule="auto"/>
                    <w:ind w:left="20"/>
                    <w:rPr>
                      <w:sz w:val="14"/>
                      <w:szCs w:val="14"/>
                    </w:rPr>
                  </w:pPr>
                  <w:r>
                    <w:rPr>
                      <w:sz w:val="14"/>
                      <w:szCs w:val="14"/>
                    </w:rPr>
                    <w:t>△</w:t>
                  </w:r>
                </w:p>
              </w:txbxContent>
            </v:textbox>
          </v:shape>
        </w:pict>
      </w:r>
      <w:r>
        <w:rPr>
          <w:spacing w:val="-6"/>
        </w:rPr>
        <w:t>NaOH</w:t>
      </w:r>
      <w:r>
        <w:rPr>
          <w:spacing w:val="-52"/>
        </w:rPr>
        <w:t xml:space="preserve"> </w:t>
      </w:r>
      <w:r>
        <w:rPr>
          <w:spacing w:val="-6"/>
        </w:rPr>
        <w:t>溶液</w:t>
      </w:r>
    </w:p>
    <w:p>
      <w:pPr>
        <w:spacing w:line="419" w:lineRule="auto"/>
      </w:pPr>
    </w:p>
    <w:p>
      <w:pPr>
        <w:pStyle w:val="BodyText"/>
        <w:spacing w:before="69" w:line="221" w:lineRule="auto"/>
        <w:ind w:left="3509"/>
      </w:pPr>
      <w:r>
        <w:pict>
          <v:shape id="文本框 22" o:spid="_x0000_s1069" type="#_x0000_t202" style="width:30.15pt;height:12.6pt;margin-top:6.6pt;margin-left:272pt;position:absolute;z-index:251670528" filled="f" stroked="f">
            <o:lock v:ext="edit" aspectratio="f"/>
            <v:textbox inset="0,0,0,0">
              <w:txbxContent>
                <w:p>
                  <w:pPr>
                    <w:spacing w:before="20" w:line="198" w:lineRule="auto"/>
                    <w:ind w:left="20"/>
                    <w:rPr>
                      <w:rFonts w:ascii="Calibri" w:eastAsia="Calibri" w:hAnsi="Calibri" w:cs="Calibri"/>
                    </w:rPr>
                  </w:pPr>
                  <w:r>
                    <w:rPr>
                      <w:rFonts w:ascii="Arial" w:eastAsia="Arial" w:hAnsi="Arial" w:cs="Arial"/>
                      <w:spacing w:val="-2"/>
                      <w:sz w:val="21"/>
                      <w:szCs w:val="21"/>
                    </w:rPr>
                    <w:t>SOCl</w:t>
                  </w:r>
                  <w:r>
                    <w:rPr>
                      <w:rFonts w:ascii="Calibri" w:eastAsia="Calibri" w:hAnsi="Calibri" w:cs="Calibri"/>
                      <w:spacing w:val="-2"/>
                      <w:sz w:val="21"/>
                      <w:szCs w:val="21"/>
                    </w:rPr>
                    <w:t>₂</w:t>
                  </w:r>
                </w:p>
              </w:txbxContent>
            </v:textbox>
          </v:shape>
        </w:pict>
      </w:r>
      <w:r>
        <w:rPr>
          <w:spacing w:val="-2"/>
        </w:rPr>
        <w:t>浓硫酸</w:t>
      </w:r>
    </w:p>
    <w:p>
      <w:pPr>
        <w:pStyle w:val="BodyText"/>
        <w:spacing w:before="107" w:line="170" w:lineRule="auto"/>
        <w:ind w:left="3769"/>
        <w:rPr>
          <w:sz w:val="13"/>
          <w:szCs w:val="13"/>
        </w:rPr>
      </w:pPr>
      <w:r>
        <w:rPr>
          <w:sz w:val="13"/>
          <w:szCs w:val="13"/>
        </w:rPr>
        <w:t>△</w:t>
      </w:r>
    </w:p>
    <w:p>
      <w:pPr>
        <w:spacing w:line="146" w:lineRule="exact"/>
        <w:ind w:left="2490"/>
        <w:rPr>
          <w:rFonts w:ascii="Times New Roman" w:eastAsia="Times New Roman" w:hAnsi="Times New Roman" w:cs="Times New Roman"/>
          <w:sz w:val="20"/>
          <w:szCs w:val="20"/>
        </w:rPr>
      </w:pPr>
      <w:r>
        <w:rPr>
          <w:rFonts w:ascii="Times New Roman" w:eastAsia="Times New Roman" w:hAnsi="Times New Roman" w:cs="Times New Roman"/>
          <w:spacing w:val="-2"/>
          <w:position w:val="-2"/>
          <w:sz w:val="20"/>
          <w:szCs w:val="20"/>
        </w:rPr>
        <w:t>CH₆O₃</w:t>
      </w:r>
    </w:p>
    <w:p>
      <w:pPr>
        <w:spacing w:line="180" w:lineRule="auto"/>
        <w:ind w:left="1630"/>
        <w:rPr>
          <w:rFonts w:ascii="Times New Roman" w:eastAsia="Times New Roman" w:hAnsi="Times New Roman" w:cs="Times New Roman"/>
          <w:sz w:val="18"/>
          <w:szCs w:val="18"/>
        </w:rPr>
      </w:pPr>
      <w:r>
        <w:rPr>
          <w:rFonts w:ascii="Times New Roman" w:eastAsia="Times New Roman" w:hAnsi="Times New Roman" w:cs="Times New Roman"/>
          <w:sz w:val="18"/>
          <w:szCs w:val="18"/>
        </w:rPr>
        <w:t>H</w:t>
      </w:r>
    </w:p>
    <w:p>
      <w:pPr>
        <w:spacing w:line="343" w:lineRule="auto"/>
      </w:pPr>
    </w:p>
    <w:p>
      <w:pPr>
        <w:spacing w:line="343" w:lineRule="auto"/>
      </w:pPr>
    </w:p>
    <w:p>
      <w:pPr>
        <w:spacing w:before="68" w:line="223" w:lineRule="auto"/>
        <w:ind w:left="1140"/>
        <w:rPr>
          <w:rFonts w:ascii="仿宋" w:eastAsia="仿宋" w:hAnsi="仿宋" w:cs="仿宋"/>
        </w:rPr>
      </w:pPr>
      <w:r>
        <w:rPr>
          <w:rFonts w:ascii="Times New Roman" w:eastAsia="Times New Roman" w:hAnsi="Times New Roman" w:cs="Times New Roman"/>
          <w:spacing w:val="7"/>
          <w:sz w:val="21"/>
          <w:szCs w:val="21"/>
        </w:rPr>
        <w:t>I</w:t>
      </w:r>
      <w:r>
        <w:rPr>
          <w:rFonts w:ascii="仿宋" w:eastAsia="仿宋" w:hAnsi="仿宋" w:cs="仿宋"/>
          <w:spacing w:val="7"/>
          <w:sz w:val="21"/>
          <w:szCs w:val="21"/>
        </w:rPr>
        <w:t>(贝诺酯)</w:t>
      </w:r>
    </w:p>
    <w:p>
      <w:pPr>
        <w:spacing w:line="263" w:lineRule="auto"/>
      </w:pPr>
    </w:p>
    <w:p>
      <w:pPr>
        <w:spacing w:line="263" w:lineRule="auto"/>
      </w:pPr>
    </w:p>
    <w:p>
      <w:pPr>
        <w:pStyle w:val="BodyText"/>
        <w:spacing w:before="69" w:line="220" w:lineRule="auto"/>
        <w:ind w:left="139"/>
      </w:pPr>
      <w:r>
        <w:rPr>
          <w:spacing w:val="5"/>
        </w:rPr>
        <w:t>(1)贝诺酯的分子式</w:t>
      </w:r>
      <w:r>
        <w:rPr>
          <w:spacing w:val="5"/>
          <w:u w:val="single" w:color="auto"/>
        </w:rPr>
        <w:t xml:space="preserve">      </w:t>
      </w:r>
    </w:p>
    <w:p>
      <w:pPr>
        <w:pStyle w:val="BodyText"/>
        <w:spacing w:before="195" w:line="416" w:lineRule="auto"/>
        <w:ind w:left="110"/>
        <w:rPr>
          <w:sz w:val="18"/>
          <w:szCs w:val="18"/>
        </w:rPr>
      </w:pPr>
      <w:r>
        <w:rPr>
          <w:rFonts w:ascii="Times New Roman" w:eastAsia="Times New Roman" w:hAnsi="Times New Roman" w:cs="Times New Roman"/>
          <w:spacing w:val="-1"/>
          <w:position w:val="1"/>
        </w:rPr>
        <w:t xml:space="preserve">(2)A→B    </w:t>
      </w:r>
      <w:r>
        <w:rPr>
          <w:spacing w:val="-1"/>
          <w:position w:val="1"/>
        </w:rPr>
        <w:t>的反应类型</w:t>
      </w:r>
      <w:r>
        <w:rPr>
          <w:spacing w:val="-1"/>
          <w:position w:val="1"/>
          <w:u w:val="single" w:color="auto"/>
        </w:rPr>
        <w:t xml:space="preserve">是      </w:t>
      </w:r>
      <w:r>
        <w:rPr>
          <w:rFonts w:ascii="Times New Roman" w:eastAsia="Times New Roman" w:hAnsi="Times New Roman" w:cs="Times New Roman"/>
          <w:spacing w:val="-1"/>
          <w:position w:val="-1"/>
        </w:rPr>
        <w:t xml:space="preserve">:G+H→I     </w:t>
      </w:r>
      <w:r>
        <w:rPr>
          <w:spacing w:val="-1"/>
          <w:position w:val="-1"/>
        </w:rPr>
        <w:t>的反应类型</w:t>
      </w:r>
      <w:r>
        <w:rPr>
          <w:spacing w:val="-1"/>
          <w:position w:val="-1"/>
          <w:u w:val="single" w:color="auto"/>
        </w:rPr>
        <w:t xml:space="preserve">是 </w:t>
      </w:r>
      <w:r>
        <w:rPr>
          <w:spacing w:val="-2"/>
          <w:position w:val="-1"/>
          <w:u w:val="single" w:color="auto"/>
        </w:rPr>
        <w:t xml:space="preserve">     </w:t>
      </w:r>
      <w:r>
        <w:rPr>
          <w:spacing w:val="-2"/>
          <w:position w:val="1"/>
          <w:sz w:val="18"/>
          <w:szCs w:val="18"/>
        </w:rPr>
        <w:t>_。</w:t>
      </w:r>
    </w:p>
    <w:p>
      <w:pPr>
        <w:pStyle w:val="BodyText"/>
        <w:spacing w:before="1" w:line="218" w:lineRule="auto"/>
        <w:ind w:left="90"/>
        <w:rPr>
          <w:sz w:val="16"/>
          <w:szCs w:val="16"/>
        </w:rPr>
      </w:pPr>
      <w:r>
        <w:rPr>
          <w:spacing w:val="-1"/>
        </w:rPr>
        <w:t>(3)写出化合物</w:t>
      </w:r>
      <w:r>
        <w:rPr>
          <w:spacing w:val="-33"/>
        </w:rPr>
        <w:t xml:space="preserve"> </w:t>
      </w:r>
      <w:r>
        <w:rPr>
          <w:spacing w:val="-1"/>
        </w:rPr>
        <w:t>C、G</w:t>
      </w:r>
      <w:r>
        <w:rPr>
          <w:spacing w:val="51"/>
        </w:rPr>
        <w:t xml:space="preserve"> </w:t>
      </w:r>
      <w:r>
        <w:rPr>
          <w:spacing w:val="-1"/>
        </w:rPr>
        <w:t>的结构简式：</w:t>
      </w:r>
      <w:r>
        <w:rPr>
          <w:spacing w:val="35"/>
        </w:rPr>
        <w:t xml:space="preserve"> </w:t>
      </w:r>
      <w:r>
        <w:rPr>
          <w:spacing w:val="-1"/>
        </w:rPr>
        <w:t>C</w:t>
      </w:r>
      <w:r>
        <w:rPr>
          <w:spacing w:val="-33"/>
        </w:rPr>
        <w:t xml:space="preserve"> </w:t>
      </w:r>
      <w:r>
        <w:rPr>
          <w:spacing w:val="-1"/>
          <w:u w:val="single" w:color="auto"/>
        </w:rPr>
        <w:t xml:space="preserve">      </w:t>
      </w:r>
      <w:r>
        <w:rPr>
          <w:rFonts w:ascii="Times New Roman" w:eastAsia="Times New Roman" w:hAnsi="Times New Roman" w:cs="Times New Roman"/>
          <w:spacing w:val="-1"/>
          <w:position w:val="3"/>
          <w:sz w:val="17"/>
          <w:szCs w:val="17"/>
        </w:rPr>
        <w:t xml:space="preserve">,G     </w:t>
      </w:r>
      <w:r>
        <w:rPr>
          <w:rFonts w:ascii="Times New Roman" w:eastAsia="Times New Roman" w:hAnsi="Times New Roman" w:cs="Times New Roman"/>
          <w:spacing w:val="-1"/>
          <w:position w:val="3"/>
          <w:sz w:val="17"/>
          <w:szCs w:val="17"/>
          <w:u w:val="single" w:color="auto"/>
        </w:rPr>
        <w:t xml:space="preserve">              </w:t>
      </w:r>
      <w:r>
        <w:rPr>
          <w:spacing w:val="-1"/>
          <w:sz w:val="16"/>
          <w:szCs w:val="16"/>
        </w:rPr>
        <w:t>。</w:t>
      </w:r>
    </w:p>
    <w:p>
      <w:pPr>
        <w:pStyle w:val="BodyText"/>
        <w:spacing w:before="211" w:line="406" w:lineRule="auto"/>
        <w:ind w:left="100"/>
      </w:pPr>
      <w:r>
        <w:rPr>
          <w:spacing w:val="12"/>
        </w:rPr>
        <w:t>(4)写出满足下列条件的</w:t>
      </w:r>
      <w:r>
        <w:rPr>
          <w:spacing w:val="-45"/>
        </w:rPr>
        <w:t xml:space="preserve"> </w:t>
      </w:r>
      <w:r>
        <w:rPr>
          <w:spacing w:val="12"/>
        </w:rPr>
        <w:t>F</w:t>
      </w:r>
      <w:r>
        <w:rPr>
          <w:spacing w:val="-16"/>
        </w:rPr>
        <w:t xml:space="preserve"> </w:t>
      </w:r>
      <w:r>
        <w:rPr>
          <w:spacing w:val="12"/>
        </w:rPr>
        <w:t>同分异构体的结构简式(任写3种)</w:t>
      </w:r>
      <w:r>
        <w:rPr>
          <w:spacing w:val="-51"/>
        </w:rPr>
        <w:t xml:space="preserve"> </w:t>
      </w:r>
      <w:r>
        <w:rPr>
          <w:spacing w:val="1"/>
          <w:u w:val="single" w:color="auto"/>
        </w:rPr>
        <w:t xml:space="preserve">      </w:t>
      </w:r>
      <w:r>
        <w:rPr>
          <w:spacing w:val="12"/>
          <w:position w:val="-1"/>
        </w:rPr>
        <w:t>。</w:t>
      </w:r>
    </w:p>
    <w:p>
      <w:pPr>
        <w:pStyle w:val="BodyText"/>
        <w:spacing w:line="220" w:lineRule="auto"/>
        <w:ind w:left="10"/>
      </w:pPr>
      <w:r>
        <w:rPr>
          <w:rFonts w:ascii="Times New Roman" w:eastAsia="Times New Roman" w:hAnsi="Times New Roman" w:cs="Times New Roman"/>
          <w:spacing w:val="-1"/>
        </w:rPr>
        <w:t>a.</w:t>
      </w:r>
      <w:r>
        <w:rPr>
          <w:rFonts w:ascii="Times New Roman" w:eastAsia="Times New Roman" w:hAnsi="Times New Roman" w:cs="Times New Roman"/>
          <w:spacing w:val="19"/>
          <w:w w:val="101"/>
        </w:rPr>
        <w:t xml:space="preserve">  </w:t>
      </w:r>
      <w:r>
        <w:rPr>
          <w:spacing w:val="-1"/>
        </w:rPr>
        <w:t>不能与</w:t>
      </w:r>
      <w:r>
        <w:rPr>
          <w:spacing w:val="-32"/>
        </w:rPr>
        <w:t xml:space="preserve"> </w:t>
      </w:r>
      <w:r>
        <w:rPr>
          <w:rFonts w:ascii="Times New Roman" w:eastAsia="Times New Roman" w:hAnsi="Times New Roman" w:cs="Times New Roman"/>
          <w:spacing w:val="-1"/>
        </w:rPr>
        <w:t xml:space="preserve">FeCl₃ </w:t>
      </w:r>
      <w:r>
        <w:rPr>
          <w:spacing w:val="-1"/>
        </w:rPr>
        <w:t>溶液发生显色反应；</w:t>
      </w:r>
    </w:p>
    <w:p>
      <w:pPr>
        <w:pStyle w:val="BodyText"/>
        <w:spacing w:before="219" w:line="470" w:lineRule="exact"/>
        <w:ind w:left="10"/>
      </w:pPr>
      <w:r>
        <w:rPr>
          <w:rFonts w:ascii="Times New Roman" w:eastAsia="Times New Roman" w:hAnsi="Times New Roman" w:cs="Times New Roman"/>
          <w:spacing w:val="-3"/>
          <w:position w:val="20"/>
        </w:rPr>
        <w:t>b.</w:t>
      </w:r>
      <w:r>
        <w:rPr>
          <w:rFonts w:ascii="Times New Roman" w:eastAsia="Times New Roman" w:hAnsi="Times New Roman" w:cs="Times New Roman"/>
          <w:spacing w:val="24"/>
          <w:w w:val="101"/>
          <w:position w:val="20"/>
        </w:rPr>
        <w:t xml:space="preserve">  </w:t>
      </w:r>
      <w:r>
        <w:rPr>
          <w:spacing w:val="-3"/>
          <w:position w:val="20"/>
        </w:rPr>
        <w:t>能发生银镜反应和水解反应；</w:t>
      </w:r>
    </w:p>
    <w:p>
      <w:pPr>
        <w:pStyle w:val="BodyText"/>
        <w:spacing w:before="1" w:line="219" w:lineRule="auto"/>
        <w:ind w:left="20"/>
      </w:pPr>
      <w:r>
        <w:rPr>
          <w:spacing w:val="4"/>
        </w:rPr>
        <w:t>c.</w:t>
      </w:r>
      <w:r>
        <w:rPr>
          <w:spacing w:val="-36"/>
        </w:rPr>
        <w:t xml:space="preserve"> </w:t>
      </w:r>
      <w:r>
        <w:rPr>
          <w:spacing w:val="4"/>
        </w:rPr>
        <w:t>能与金属钠反应放出H</w:t>
      </w:r>
      <w:r>
        <w:rPr>
          <w:rFonts w:ascii="Calibri" w:eastAsia="Calibri" w:hAnsi="Calibri" w:cs="Calibri"/>
          <w:spacing w:val="4"/>
        </w:rPr>
        <w:t>₂</w:t>
      </w:r>
      <w:r>
        <w:rPr>
          <w:spacing w:val="4"/>
        </w:rPr>
        <w:t>;</w:t>
      </w:r>
    </w:p>
    <w:p>
      <w:pPr>
        <w:pStyle w:val="BodyText"/>
        <w:spacing w:before="218" w:line="219" w:lineRule="auto"/>
        <w:ind w:left="10"/>
      </w:pPr>
      <w:r>
        <w:rPr>
          <w:rFonts w:ascii="Times New Roman" w:eastAsia="Times New Roman" w:hAnsi="Times New Roman" w:cs="Times New Roman"/>
        </w:rPr>
        <w:t>d.</w:t>
      </w:r>
      <w:r>
        <w:rPr>
          <w:rFonts w:ascii="Times New Roman" w:eastAsia="Times New Roman" w:hAnsi="Times New Roman" w:cs="Times New Roman"/>
          <w:spacing w:val="30"/>
        </w:rPr>
        <w:t xml:space="preserve">  </w:t>
      </w:r>
      <w:r>
        <w:t>苯环上的一氯取代产物只有两种结构</w:t>
      </w:r>
    </w:p>
    <w:p>
      <w:pPr>
        <w:spacing w:line="380" w:lineRule="auto"/>
      </w:pPr>
    </w:p>
    <w:p>
      <w:pPr>
        <w:pStyle w:val="BodyText"/>
        <w:spacing w:before="69" w:line="219" w:lineRule="auto"/>
        <w:jc w:val="right"/>
      </w:pPr>
      <w:r>
        <w:rPr>
          <w:spacing w:val="5"/>
        </w:rPr>
        <w:t>(5)根据题给信息，设计从</w:t>
      </w:r>
      <w:r>
        <w:rPr>
          <w:rFonts w:ascii="Times New Roman" w:eastAsia="Times New Roman" w:hAnsi="Times New Roman" w:cs="Times New Roman"/>
          <w:spacing w:val="5"/>
        </w:rPr>
        <w:t xml:space="preserve">A </w:t>
      </w:r>
      <w:r>
        <w:rPr>
          <w:spacing w:val="5"/>
        </w:rPr>
        <w:t xml:space="preserve">和乙酸出发合成               </w:t>
      </w:r>
      <w:r>
        <w:rPr>
          <w:spacing w:val="4"/>
        </w:rPr>
        <w:t xml:space="preserve">    的合理线路(其他试剂任选，用流程图表示：写</w:t>
      </w:r>
    </w:p>
    <w:p>
      <w:pPr>
        <w:spacing w:line="219" w:lineRule="auto"/>
        <w:sectPr>
          <w:headerReference w:type="default" r:id="rId28"/>
          <w:pgSz w:w="11910" w:h="16840"/>
          <w:pgMar w:top="400" w:right="564" w:bottom="0" w:left="560" w:header="0" w:footer="0" w:gutter="0"/>
          <w:pgNumType w:start="9"/>
          <w:cols w:space="708"/>
        </w:sectPr>
      </w:pPr>
    </w:p>
    <w:p>
      <w:pPr>
        <w:spacing w:line="260" w:lineRule="auto"/>
      </w:pPr>
    </w:p>
    <w:p>
      <w:pPr>
        <w:spacing w:line="261" w:lineRule="auto"/>
      </w:pPr>
    </w:p>
    <w:p>
      <w:pPr>
        <w:spacing w:line="261" w:lineRule="auto"/>
      </w:pPr>
    </w:p>
    <w:p>
      <w:pPr>
        <w:pStyle w:val="BodyText"/>
        <w:spacing w:before="68" w:line="219" w:lineRule="auto"/>
        <w:ind w:left="118"/>
      </w:pPr>
      <w:r>
        <w:rPr>
          <w:b/>
          <w:bCs/>
        </w:rPr>
        <w:t>出反应物、产物及主要反应条件)</w:t>
      </w:r>
      <w:r>
        <w:rPr>
          <w:spacing w:val="-58"/>
        </w:rPr>
        <w:t xml:space="preserve"> </w:t>
      </w:r>
      <w:r>
        <w:rPr>
          <w:u w:val="single" w:color="auto"/>
        </w:rPr>
        <w:t xml:space="preserve">                </w:t>
      </w:r>
    </w:p>
    <w:p>
      <w:pPr>
        <w:spacing w:line="435" w:lineRule="auto"/>
      </w:pPr>
    </w:p>
    <w:p>
      <w:pPr>
        <w:pStyle w:val="BodyText"/>
        <w:spacing w:before="68" w:line="415" w:lineRule="auto"/>
        <w:ind w:left="118" w:right="149"/>
        <w:jc w:val="both"/>
      </w:pPr>
      <w:r>
        <w:rPr>
          <w:b/>
          <w:bCs/>
          <w:spacing w:val="9"/>
        </w:rPr>
        <w:t>25、(12分)锡有</w:t>
      </w:r>
      <w:r>
        <w:rPr>
          <w:rFonts w:ascii="Times New Roman" w:eastAsia="Times New Roman" w:hAnsi="Times New Roman" w:cs="Times New Roman"/>
          <w:b/>
          <w:bCs/>
        </w:rPr>
        <w:t>SnCl</w:t>
      </w:r>
      <w:r>
        <w:rPr>
          <w:rFonts w:ascii="Times New Roman" w:eastAsia="Times New Roman" w:hAnsi="Times New Roman" w:cs="Times New Roman"/>
          <w:b/>
          <w:bCs/>
          <w:spacing w:val="9"/>
        </w:rPr>
        <w:t>₂</w:t>
      </w:r>
      <w:r>
        <w:rPr>
          <w:rFonts w:ascii="Times New Roman" w:eastAsia="Times New Roman" w:hAnsi="Times New Roman" w:cs="Times New Roman"/>
          <w:b/>
          <w:bCs/>
          <w:spacing w:val="-30"/>
        </w:rPr>
        <w:t xml:space="preserve"> </w:t>
      </w:r>
      <w:r>
        <w:rPr>
          <w:b/>
          <w:bCs/>
          <w:spacing w:val="9"/>
        </w:rPr>
        <w:t>、</w:t>
      </w:r>
      <w:r>
        <w:rPr>
          <w:rFonts w:ascii="Times New Roman" w:eastAsia="Times New Roman" w:hAnsi="Times New Roman" w:cs="Times New Roman"/>
          <w:b/>
          <w:bCs/>
        </w:rPr>
        <w:t>SnCl</w:t>
      </w:r>
      <w:r>
        <w:rPr>
          <w:rFonts w:ascii="Times New Roman" w:eastAsia="Times New Roman" w:hAnsi="Times New Roman" w:cs="Times New Roman"/>
          <w:b/>
          <w:bCs/>
          <w:spacing w:val="9"/>
        </w:rPr>
        <w:t xml:space="preserve">₄ </w:t>
      </w:r>
      <w:r>
        <w:rPr>
          <w:b/>
          <w:bCs/>
          <w:spacing w:val="9"/>
        </w:rPr>
        <w:t>两种氯化物.</w:t>
      </w:r>
      <w:r>
        <w:rPr>
          <w:spacing w:val="-58"/>
        </w:rPr>
        <w:t xml:space="preserve"> </w:t>
      </w:r>
      <w:r>
        <w:rPr>
          <w:rFonts w:ascii="Times New Roman" w:eastAsia="Times New Roman" w:hAnsi="Times New Roman" w:cs="Times New Roman"/>
          <w:b/>
          <w:bCs/>
        </w:rPr>
        <w:t>SnCl</w:t>
      </w:r>
      <w:r>
        <w:rPr>
          <w:rFonts w:ascii="Times New Roman" w:eastAsia="Times New Roman" w:hAnsi="Times New Roman" w:cs="Times New Roman"/>
          <w:b/>
          <w:bCs/>
          <w:spacing w:val="9"/>
        </w:rPr>
        <w:t xml:space="preserve">₄ </w:t>
      </w:r>
      <w:r>
        <w:rPr>
          <w:b/>
          <w:bCs/>
          <w:spacing w:val="9"/>
        </w:rPr>
        <w:t>是无色</w:t>
      </w:r>
      <w:r>
        <w:rPr>
          <w:b/>
          <w:bCs/>
          <w:spacing w:val="8"/>
        </w:rPr>
        <w:t>液体，极易水解，熔点-36℃,沸点114℃,金属锡的熔点</w:t>
      </w:r>
      <w:r>
        <w:rPr>
          <w:spacing w:val="8"/>
        </w:rPr>
        <w:t xml:space="preserve"> </w:t>
      </w:r>
      <w:r>
        <w:rPr>
          <w:b/>
          <w:bCs/>
          <w:spacing w:val="4"/>
        </w:rPr>
        <w:t>为231℃.实验室用熔融的金属锡跟干燥的氯气直接作用制取无水</w:t>
      </w:r>
      <w:r>
        <w:rPr>
          <w:rFonts w:ascii="Times New Roman" w:eastAsia="Times New Roman" w:hAnsi="Times New Roman" w:cs="Times New Roman"/>
          <w:b/>
          <w:bCs/>
        </w:rPr>
        <w:t>SnCl</w:t>
      </w:r>
      <w:r>
        <w:rPr>
          <w:rFonts w:ascii="Times New Roman" w:eastAsia="Times New Roman" w:hAnsi="Times New Roman" w:cs="Times New Roman"/>
          <w:b/>
          <w:bCs/>
          <w:spacing w:val="4"/>
        </w:rPr>
        <w:t>₄</w:t>
      </w:r>
      <w:r>
        <w:rPr>
          <w:rFonts w:ascii="Times New Roman" w:eastAsia="Times New Roman" w:hAnsi="Times New Roman" w:cs="Times New Roman"/>
          <w:b/>
          <w:bCs/>
          <w:spacing w:val="16"/>
          <w:w w:val="101"/>
        </w:rPr>
        <w:t xml:space="preserve">  </w:t>
      </w:r>
      <w:r>
        <w:rPr>
          <w:b/>
          <w:bCs/>
          <w:spacing w:val="4"/>
        </w:rPr>
        <w:t>(此反应过程放出</w:t>
      </w:r>
      <w:r>
        <w:rPr>
          <w:b/>
          <w:bCs/>
          <w:spacing w:val="3"/>
        </w:rPr>
        <w:t>大量的热).实验室制取无</w:t>
      </w:r>
    </w:p>
    <w:p>
      <w:pPr>
        <w:pStyle w:val="BodyText"/>
        <w:spacing w:line="219" w:lineRule="auto"/>
        <w:ind w:left="118"/>
      </w:pPr>
      <w:r>
        <w:rPr>
          <w:b/>
          <w:bCs/>
          <w:spacing w:val="4"/>
        </w:rPr>
        <w:t>水</w:t>
      </w:r>
      <w:r>
        <w:rPr>
          <w:spacing w:val="-54"/>
        </w:rPr>
        <w:t xml:space="preserve"> </w:t>
      </w:r>
      <w:r>
        <w:rPr>
          <w:rFonts w:ascii="Times New Roman" w:eastAsia="Times New Roman" w:hAnsi="Times New Roman" w:cs="Times New Roman"/>
          <w:b/>
          <w:bCs/>
        </w:rPr>
        <w:t>SnCl</w:t>
      </w:r>
      <w:r>
        <w:rPr>
          <w:rFonts w:ascii="Times New Roman" w:eastAsia="Times New Roman" w:hAnsi="Times New Roman" w:cs="Times New Roman"/>
          <w:b/>
          <w:bCs/>
          <w:spacing w:val="4"/>
        </w:rPr>
        <w:t>₄</w:t>
      </w:r>
      <w:r>
        <w:rPr>
          <w:b/>
          <w:bCs/>
          <w:spacing w:val="4"/>
        </w:rPr>
        <w:t>的装置如图所示.</w:t>
      </w:r>
    </w:p>
    <w:p>
      <w:pPr>
        <w:pStyle w:val="BodyText"/>
        <w:spacing w:before="115" w:line="221" w:lineRule="auto"/>
        <w:ind w:left="115"/>
      </w:pPr>
      <w:r>
        <w:pict>
          <v:shape id="IM 50" o:spid="_x0000_s1070" type="#_x0000_t75" style="width:277.5pt;height:121.5pt;margin-top:8.7pt;margin-left:11.75pt;mso-wrap-distance-left:0;mso-wrap-distance-right:0;position:absolute;z-index:-251640832" o:preferrelative="t" filled="f" stroked="f">
            <v:fill o:detectmouseclick="t"/>
            <v:imagedata r:id="rId29" o:title=""/>
            <v:path o:extrusionok="f"/>
            <o:lock v:ext="edit" aspectratio="f"/>
          </v:shape>
        </w:pict>
      </w:r>
      <w:r>
        <w:rPr>
          <w:spacing w:val="-19"/>
          <w:w w:val="97"/>
        </w:rPr>
        <w:t>氯气.</w:t>
      </w:r>
    </w:p>
    <w:p>
      <w:pPr>
        <w:spacing w:line="253" w:lineRule="auto"/>
      </w:pPr>
    </w:p>
    <w:p>
      <w:pPr>
        <w:spacing w:line="253" w:lineRule="auto"/>
      </w:pPr>
    </w:p>
    <w:p>
      <w:pPr>
        <w:spacing w:line="253" w:lineRule="auto"/>
      </w:pPr>
    </w:p>
    <w:p>
      <w:pPr>
        <w:spacing w:line="253" w:lineRule="auto"/>
      </w:pPr>
    </w:p>
    <w:p>
      <w:pPr>
        <w:spacing w:line="254" w:lineRule="auto"/>
      </w:pPr>
    </w:p>
    <w:p>
      <w:pPr>
        <w:spacing w:line="254" w:lineRule="auto"/>
      </w:pPr>
    </w:p>
    <w:p>
      <w:pPr>
        <w:spacing w:line="254" w:lineRule="auto"/>
      </w:pPr>
    </w:p>
    <w:p>
      <w:pPr>
        <w:spacing w:line="254" w:lineRule="auto"/>
      </w:pPr>
    </w:p>
    <w:p>
      <w:pPr>
        <w:spacing w:line="254" w:lineRule="auto"/>
      </w:pPr>
    </w:p>
    <w:p>
      <w:pPr>
        <w:pStyle w:val="BodyText"/>
        <w:spacing w:before="68" w:line="219" w:lineRule="auto"/>
        <w:ind w:left="118"/>
      </w:pPr>
      <w:r>
        <w:rPr>
          <w:b/>
          <w:bCs/>
          <w:spacing w:val="-10"/>
        </w:rPr>
        <w:t>完成下列填空：</w:t>
      </w:r>
    </w:p>
    <w:p>
      <w:pPr>
        <w:pStyle w:val="BodyText"/>
        <w:spacing w:before="213" w:line="213" w:lineRule="auto"/>
        <w:ind w:left="218"/>
      </w:pPr>
      <w:r>
        <w:rPr>
          <w:b/>
          <w:bCs/>
          <w:spacing w:val="12"/>
        </w:rPr>
        <w:t>(1)仪器A</w:t>
      </w:r>
      <w:r>
        <w:rPr>
          <w:spacing w:val="12"/>
        </w:rPr>
        <w:t xml:space="preserve"> </w:t>
      </w:r>
      <w:r>
        <w:rPr>
          <w:b/>
          <w:bCs/>
          <w:spacing w:val="12"/>
        </w:rPr>
        <w:t>的名称_</w:t>
      </w:r>
      <w:r>
        <w:rPr>
          <w:spacing w:val="-21"/>
        </w:rPr>
        <w:t xml:space="preserve"> </w:t>
      </w:r>
      <w:r>
        <w:rPr>
          <w:b/>
          <w:bCs/>
          <w:spacing w:val="12"/>
        </w:rPr>
        <w:t>;</w:t>
      </w:r>
      <w:r>
        <w:rPr>
          <w:spacing w:val="96"/>
        </w:rPr>
        <w:t xml:space="preserve"> </w:t>
      </w:r>
      <w:r>
        <w:rPr>
          <w:b/>
          <w:bCs/>
          <w:spacing w:val="12"/>
        </w:rPr>
        <w:t>仪器B</w:t>
      </w:r>
      <w:r>
        <w:rPr>
          <w:spacing w:val="-16"/>
        </w:rPr>
        <w:t xml:space="preserve"> </w:t>
      </w:r>
      <w:r>
        <w:rPr>
          <w:b/>
          <w:bCs/>
          <w:spacing w:val="12"/>
        </w:rPr>
        <w:t>的名称</w:t>
      </w:r>
      <w:r>
        <w:rPr>
          <w:spacing w:val="-60"/>
        </w:rPr>
        <w:t xml:space="preserve"> </w:t>
      </w:r>
      <w:r>
        <w:rPr>
          <w:b/>
          <w:bCs/>
          <w:spacing w:val="12"/>
        </w:rPr>
        <w:t>_</w:t>
      </w:r>
      <w:r>
        <w:rPr>
          <w:spacing w:val="12"/>
        </w:rPr>
        <w:t>.</w:t>
      </w:r>
    </w:p>
    <w:p>
      <w:pPr>
        <w:pStyle w:val="BodyText"/>
        <w:spacing w:before="208" w:line="213" w:lineRule="auto"/>
        <w:ind w:left="218"/>
      </w:pPr>
      <w:r>
        <w:rPr>
          <w:b/>
          <w:bCs/>
          <w:spacing w:val="6"/>
        </w:rPr>
        <w:t>(2)实验室制得的氯气中含</w:t>
      </w:r>
      <w:r>
        <w:rPr>
          <w:rFonts w:ascii="Times New Roman" w:eastAsia="Times New Roman" w:hAnsi="Times New Roman" w:cs="Times New Roman"/>
          <w:b/>
          <w:bCs/>
        </w:rPr>
        <w:t>HCl</w:t>
      </w:r>
      <w:r>
        <w:rPr>
          <w:rFonts w:ascii="Times New Roman" w:eastAsia="Times New Roman" w:hAnsi="Times New Roman" w:cs="Times New Roman"/>
          <w:b/>
          <w:bCs/>
          <w:spacing w:val="-8"/>
        </w:rPr>
        <w:t xml:space="preserve"> </w:t>
      </w:r>
      <w:r>
        <w:rPr>
          <w:b/>
          <w:bCs/>
          <w:spacing w:val="6"/>
        </w:rPr>
        <w:t>和水蒸气，须净化后再通入</w:t>
      </w:r>
      <w:r>
        <w:rPr>
          <w:b/>
          <w:bCs/>
          <w:spacing w:val="5"/>
        </w:rPr>
        <w:t>液态锡中反应，除去</w:t>
      </w:r>
      <w:r>
        <w:rPr>
          <w:rFonts w:ascii="Times New Roman" w:eastAsia="Times New Roman" w:hAnsi="Times New Roman" w:cs="Times New Roman"/>
          <w:b/>
          <w:bCs/>
        </w:rPr>
        <w:t>HCl</w:t>
      </w:r>
      <w:r>
        <w:rPr>
          <w:rFonts w:ascii="Times New Roman" w:eastAsia="Times New Roman" w:hAnsi="Times New Roman" w:cs="Times New Roman"/>
          <w:b/>
          <w:bCs/>
          <w:spacing w:val="5"/>
        </w:rPr>
        <w:t xml:space="preserve"> </w:t>
      </w:r>
      <w:r>
        <w:rPr>
          <w:b/>
          <w:bCs/>
          <w:spacing w:val="5"/>
        </w:rPr>
        <w:t>的原因可能是_</w:t>
      </w:r>
      <w:r>
        <w:rPr>
          <w:spacing w:val="-43"/>
        </w:rPr>
        <w:t xml:space="preserve"> </w:t>
      </w:r>
      <w:r>
        <w:rPr>
          <w:b/>
          <w:bCs/>
          <w:spacing w:val="5"/>
        </w:rPr>
        <w:t>;除去水的原</w:t>
      </w:r>
    </w:p>
    <w:p>
      <w:pPr>
        <w:pStyle w:val="BodyText"/>
        <w:spacing w:before="241" w:line="222" w:lineRule="auto"/>
        <w:ind w:left="115"/>
      </w:pPr>
      <w:r>
        <w:rPr>
          <w:spacing w:val="-5"/>
        </w:rPr>
        <w:t>因是</w:t>
      </w:r>
      <w:r>
        <w:rPr>
          <w:spacing w:val="-93"/>
        </w:rPr>
        <w:t xml:space="preserve"> </w:t>
      </w:r>
      <w:r>
        <w:rPr>
          <w:spacing w:val="18"/>
          <w:u w:val="single" w:color="auto"/>
        </w:rPr>
        <w:t xml:space="preserve">  </w:t>
      </w:r>
      <w:r>
        <w:rPr>
          <w:spacing w:val="-5"/>
        </w:rPr>
        <w:t>.</w:t>
      </w:r>
    </w:p>
    <w:p>
      <w:pPr>
        <w:pStyle w:val="BodyText"/>
        <w:spacing w:before="225" w:line="465" w:lineRule="exact"/>
        <w:ind w:left="218"/>
      </w:pPr>
      <w:r>
        <w:rPr>
          <w:b/>
          <w:bCs/>
          <w:spacing w:val="6"/>
          <w:position w:val="19"/>
        </w:rPr>
        <w:t>(3)当锡熔化后，通入氯气开始反应，即可停止加热，其原因是.若反应中用去锡粉1</w:t>
      </w:r>
      <w:r>
        <w:rPr>
          <w:b/>
          <w:bCs/>
          <w:spacing w:val="5"/>
          <w:position w:val="19"/>
        </w:rPr>
        <w:t>1.9g,</w:t>
      </w:r>
      <w:r>
        <w:rPr>
          <w:spacing w:val="5"/>
          <w:position w:val="19"/>
        </w:rPr>
        <w:t xml:space="preserve"> </w:t>
      </w:r>
      <w:r>
        <w:rPr>
          <w:b/>
          <w:bCs/>
          <w:spacing w:val="5"/>
          <w:position w:val="19"/>
        </w:rPr>
        <w:t>反应后在锥形瓶中收</w:t>
      </w:r>
    </w:p>
    <w:p>
      <w:pPr>
        <w:pStyle w:val="BodyText"/>
        <w:spacing w:before="1" w:line="212" w:lineRule="auto"/>
        <w:ind w:left="118"/>
      </w:pPr>
      <w:r>
        <w:rPr>
          <w:b/>
          <w:bCs/>
          <w:spacing w:val="3"/>
        </w:rPr>
        <w:t>集到23.8</w:t>
      </w:r>
      <w:r>
        <w:rPr>
          <w:rFonts w:ascii="Times New Roman" w:eastAsia="Times New Roman" w:hAnsi="Times New Roman" w:cs="Times New Roman"/>
          <w:b/>
          <w:bCs/>
        </w:rPr>
        <w:t>gSnCl</w:t>
      </w:r>
      <w:r>
        <w:rPr>
          <w:rFonts w:ascii="Times New Roman" w:eastAsia="Times New Roman" w:hAnsi="Times New Roman" w:cs="Times New Roman"/>
          <w:b/>
          <w:bCs/>
          <w:spacing w:val="3"/>
        </w:rPr>
        <w:t xml:space="preserve">,     </w:t>
      </w:r>
      <w:r>
        <w:rPr>
          <w:b/>
          <w:bCs/>
          <w:spacing w:val="3"/>
        </w:rPr>
        <w:t>则</w:t>
      </w:r>
      <w:r>
        <w:rPr>
          <w:spacing w:val="-31"/>
        </w:rPr>
        <w:t xml:space="preserve"> </w:t>
      </w:r>
      <w:r>
        <w:rPr>
          <w:rFonts w:ascii="Times New Roman" w:eastAsia="Times New Roman" w:hAnsi="Times New Roman" w:cs="Times New Roman"/>
          <w:b/>
          <w:bCs/>
        </w:rPr>
        <w:t>SnCl</w:t>
      </w:r>
      <w:r>
        <w:rPr>
          <w:rFonts w:ascii="Times New Roman" w:eastAsia="Times New Roman" w:hAnsi="Times New Roman" w:cs="Times New Roman"/>
          <w:b/>
          <w:bCs/>
          <w:spacing w:val="3"/>
        </w:rPr>
        <w:t>₄</w:t>
      </w:r>
      <w:r>
        <w:rPr>
          <w:rFonts w:ascii="Times New Roman" w:eastAsia="Times New Roman" w:hAnsi="Times New Roman" w:cs="Times New Roman"/>
          <w:b/>
          <w:bCs/>
          <w:spacing w:val="25"/>
          <w:w w:val="101"/>
        </w:rPr>
        <w:t xml:space="preserve"> </w:t>
      </w:r>
      <w:r>
        <w:rPr>
          <w:b/>
          <w:bCs/>
          <w:spacing w:val="3"/>
        </w:rPr>
        <w:t>的产率为_</w:t>
      </w:r>
      <w:r>
        <w:rPr>
          <w:spacing w:val="3"/>
        </w:rPr>
        <w:t>.</w:t>
      </w:r>
    </w:p>
    <w:p>
      <w:pPr>
        <w:pStyle w:val="BodyText"/>
        <w:spacing w:before="228" w:line="219" w:lineRule="auto"/>
        <w:ind w:left="218"/>
      </w:pPr>
      <w:r>
        <w:rPr>
          <w:b/>
          <w:bCs/>
        </w:rPr>
        <w:t>(4)SnCl</w:t>
      </w:r>
      <w:r>
        <w:rPr>
          <w:rFonts w:ascii="Calibri" w:eastAsia="Calibri" w:hAnsi="Calibri" w:cs="Calibri"/>
          <w:b/>
          <w:bCs/>
        </w:rPr>
        <w:t>₄</w:t>
      </w:r>
      <w:r>
        <w:rPr>
          <w:rFonts w:ascii="Calibri" w:eastAsia="Calibri" w:hAnsi="Calibri" w:cs="Calibri"/>
          <w:b/>
          <w:bCs/>
          <w:spacing w:val="18"/>
        </w:rPr>
        <w:t xml:space="preserve">   </w:t>
      </w:r>
      <w:r>
        <w:rPr>
          <w:b/>
          <w:bCs/>
        </w:rPr>
        <w:t>遇水强烈水解的产物之一是白色的固态二氧化锡.若将SnCl</w:t>
      </w:r>
      <w:r>
        <w:rPr>
          <w:rFonts w:ascii="Calibri" w:eastAsia="Calibri" w:hAnsi="Calibri" w:cs="Calibri"/>
          <w:b/>
          <w:bCs/>
        </w:rPr>
        <w:t>₄</w:t>
      </w:r>
      <w:r>
        <w:rPr>
          <w:rFonts w:ascii="Calibri" w:eastAsia="Calibri" w:hAnsi="Calibri" w:cs="Calibri"/>
          <w:b/>
          <w:bCs/>
          <w:spacing w:val="15"/>
        </w:rPr>
        <w:t xml:space="preserve"> </w:t>
      </w:r>
      <w:r>
        <w:rPr>
          <w:b/>
          <w:bCs/>
        </w:rPr>
        <w:t>少许暴露于潮湿空气中，预期可看到的现象</w:t>
      </w:r>
    </w:p>
    <w:p>
      <w:pPr>
        <w:pStyle w:val="BodyText"/>
        <w:spacing w:before="225" w:line="213" w:lineRule="auto"/>
        <w:ind w:left="118"/>
      </w:pPr>
      <w:r>
        <w:rPr>
          <w:b/>
          <w:bCs/>
          <w:spacing w:val="-2"/>
        </w:rPr>
        <w:t>是__.</w:t>
      </w:r>
    </w:p>
    <w:p>
      <w:pPr>
        <w:pStyle w:val="BodyText"/>
        <w:spacing w:before="187" w:line="212" w:lineRule="auto"/>
        <w:ind w:left="218"/>
      </w:pPr>
      <w:r>
        <w:rPr>
          <w:b/>
          <w:bCs/>
          <w:spacing w:val="4"/>
        </w:rPr>
        <w:t>(5)已知还原性</w:t>
      </w:r>
      <w:r>
        <w:rPr>
          <w:rFonts w:ascii="Times New Roman" w:eastAsia="Times New Roman" w:hAnsi="Times New Roman" w:cs="Times New Roman"/>
          <w:b/>
          <w:bCs/>
        </w:rPr>
        <w:t>Sn</w:t>
      </w:r>
      <w:r>
        <w:rPr>
          <w:rFonts w:ascii="Times New Roman" w:eastAsia="Times New Roman" w:hAnsi="Times New Roman" w:cs="Times New Roman"/>
          <w:b/>
          <w:bCs/>
          <w:spacing w:val="4"/>
        </w:rPr>
        <w:t>²*&gt;I,</w:t>
      </w:r>
      <w:r>
        <w:rPr>
          <w:rFonts w:ascii="Times New Roman" w:eastAsia="Times New Roman" w:hAnsi="Times New Roman" w:cs="Times New Roman"/>
          <w:b/>
          <w:bCs/>
        </w:rPr>
        <w:t>SnCl</w:t>
      </w:r>
      <w:r>
        <w:rPr>
          <w:rFonts w:ascii="Times New Roman" w:eastAsia="Times New Roman" w:hAnsi="Times New Roman" w:cs="Times New Roman"/>
          <w:b/>
          <w:bCs/>
          <w:spacing w:val="4"/>
        </w:rPr>
        <w:t xml:space="preserve">₂       </w:t>
      </w:r>
      <w:r>
        <w:rPr>
          <w:b/>
          <w:bCs/>
          <w:spacing w:val="4"/>
        </w:rPr>
        <w:t>也易水解生成难溶的</w:t>
      </w:r>
      <w:r>
        <w:rPr>
          <w:rFonts w:ascii="Times New Roman" w:eastAsia="Times New Roman" w:hAnsi="Times New Roman" w:cs="Times New Roman"/>
          <w:b/>
          <w:bCs/>
        </w:rPr>
        <w:t>Sn</w:t>
      </w:r>
      <w:r>
        <w:rPr>
          <w:rFonts w:ascii="Times New Roman" w:eastAsia="Times New Roman" w:hAnsi="Times New Roman" w:cs="Times New Roman"/>
          <w:b/>
          <w:bCs/>
          <w:spacing w:val="4"/>
        </w:rPr>
        <w:t>(</w:t>
      </w:r>
      <w:r>
        <w:rPr>
          <w:rFonts w:ascii="Times New Roman" w:eastAsia="Times New Roman" w:hAnsi="Times New Roman" w:cs="Times New Roman"/>
          <w:b/>
          <w:bCs/>
        </w:rPr>
        <w:t>OH</w:t>
      </w:r>
      <w:r>
        <w:rPr>
          <w:rFonts w:ascii="Times New Roman" w:eastAsia="Times New Roman" w:hAnsi="Times New Roman" w:cs="Times New Roman"/>
          <w:b/>
          <w:bCs/>
          <w:spacing w:val="4"/>
        </w:rPr>
        <w:t>)</w:t>
      </w:r>
      <w:r>
        <w:rPr>
          <w:rFonts w:ascii="Times New Roman" w:eastAsia="Times New Roman" w:hAnsi="Times New Roman" w:cs="Times New Roman"/>
          <w:b/>
          <w:bCs/>
        </w:rPr>
        <w:t>Cl</w:t>
      </w:r>
      <w:r>
        <w:rPr>
          <w:rFonts w:ascii="Times New Roman" w:eastAsia="Times New Roman" w:hAnsi="Times New Roman" w:cs="Times New Roman"/>
          <w:b/>
          <w:bCs/>
          <w:spacing w:val="4"/>
        </w:rPr>
        <w:t xml:space="preserve">.     </w:t>
      </w:r>
      <w:r>
        <w:rPr>
          <w:rFonts w:ascii="Times New Roman" w:eastAsia="Times New Roman" w:hAnsi="Times New Roman" w:cs="Times New Roman"/>
          <w:b/>
          <w:bCs/>
          <w:spacing w:val="3"/>
        </w:rPr>
        <w:t xml:space="preserve">   </w:t>
      </w:r>
      <w:r>
        <w:rPr>
          <w:b/>
          <w:bCs/>
          <w:spacing w:val="3"/>
        </w:rPr>
        <w:t>如何检验制得的</w:t>
      </w:r>
      <w:r>
        <w:rPr>
          <w:rFonts w:ascii="Times New Roman" w:eastAsia="Times New Roman" w:hAnsi="Times New Roman" w:cs="Times New Roman"/>
          <w:b/>
          <w:bCs/>
        </w:rPr>
        <w:t>SnCl</w:t>
      </w:r>
      <w:r>
        <w:rPr>
          <w:rFonts w:ascii="Times New Roman" w:eastAsia="Times New Roman" w:hAnsi="Times New Roman" w:cs="Times New Roman"/>
          <w:b/>
          <w:bCs/>
          <w:spacing w:val="3"/>
        </w:rPr>
        <w:t xml:space="preserve">₄ </w:t>
      </w:r>
      <w:r>
        <w:rPr>
          <w:b/>
          <w:bCs/>
          <w:spacing w:val="3"/>
        </w:rPr>
        <w:t>样品中是否混有少量的</w:t>
      </w:r>
    </w:p>
    <w:p>
      <w:pPr>
        <w:spacing w:before="292" w:line="188" w:lineRule="auto"/>
        <w:ind w:left="105"/>
        <w:outlineLvl w:val="0"/>
        <w:rPr>
          <w:rFonts w:ascii="Times New Roman" w:eastAsia="Times New Roman" w:hAnsi="Times New Roman" w:cs="Times New Roman"/>
        </w:rPr>
      </w:pPr>
      <w:r>
        <w:rPr>
          <w:rFonts w:ascii="Times New Roman" w:eastAsia="Times New Roman" w:hAnsi="Times New Roman" w:cs="Times New Roman"/>
          <w:b/>
          <w:bCs/>
          <w:spacing w:val="-2"/>
          <w:sz w:val="21"/>
          <w:szCs w:val="21"/>
        </w:rPr>
        <w:t>SnCl₂?_.</w:t>
      </w:r>
    </w:p>
    <w:p>
      <w:pPr>
        <w:pStyle w:val="BodyText"/>
        <w:spacing w:before="247" w:line="219" w:lineRule="auto"/>
        <w:ind w:left="115"/>
      </w:pPr>
      <w:r>
        <w:rPr>
          <w:spacing w:val="3"/>
        </w:rPr>
        <w:t>26、(10分)某小组同学探究物质的溶解度大小与沉淀转化方向之间的关系。已知：</w:t>
      </w:r>
    </w:p>
    <w:p>
      <w:pPr>
        <w:spacing w:line="99"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2203"/>
        <w:gridCol w:w="2208"/>
        <w:gridCol w:w="2198"/>
        <w:gridCol w:w="2208"/>
        <w:gridCol w:w="2203"/>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9"/>
        </w:trPr>
        <w:tc>
          <w:tcPr>
            <w:tcW w:w="2203" w:type="dxa"/>
          </w:tcPr>
          <w:p>
            <w:pPr>
              <w:pStyle w:val="TableText"/>
              <w:spacing w:before="210" w:line="220" w:lineRule="auto"/>
              <w:ind w:left="137"/>
              <w:rPr>
                <w:sz w:val="19"/>
                <w:szCs w:val="19"/>
              </w:rPr>
            </w:pPr>
            <w:r>
              <w:rPr>
                <w:b/>
                <w:bCs/>
                <w:spacing w:val="5"/>
                <w:sz w:val="19"/>
                <w:szCs w:val="19"/>
              </w:rPr>
              <w:t>物质</w:t>
            </w:r>
          </w:p>
        </w:tc>
        <w:tc>
          <w:tcPr>
            <w:tcW w:w="2208" w:type="dxa"/>
          </w:tcPr>
          <w:p>
            <w:pPr>
              <w:pStyle w:val="TableText"/>
              <w:spacing w:before="242" w:line="183" w:lineRule="auto"/>
              <w:ind w:left="124"/>
              <w:rPr>
                <w:rFonts w:ascii="Calibri" w:eastAsia="Calibri" w:hAnsi="Calibri" w:cs="Calibri"/>
                <w:sz w:val="19"/>
                <w:szCs w:val="19"/>
              </w:rPr>
            </w:pPr>
            <w:r>
              <w:rPr>
                <w:b/>
                <w:bCs/>
                <w:spacing w:val="-3"/>
                <w:sz w:val="19"/>
                <w:szCs w:val="19"/>
              </w:rPr>
              <w:t>BaSO</w:t>
            </w:r>
            <w:r>
              <w:rPr>
                <w:rFonts w:ascii="Calibri" w:eastAsia="Calibri" w:hAnsi="Calibri" w:cs="Calibri"/>
                <w:b/>
                <w:bCs/>
                <w:spacing w:val="-3"/>
                <w:sz w:val="19"/>
                <w:szCs w:val="19"/>
              </w:rPr>
              <w:t>₄</w:t>
            </w:r>
          </w:p>
        </w:tc>
        <w:tc>
          <w:tcPr>
            <w:tcW w:w="2198" w:type="dxa"/>
          </w:tcPr>
          <w:p>
            <w:pPr>
              <w:pStyle w:val="TableText"/>
              <w:spacing w:before="241" w:line="183" w:lineRule="auto"/>
              <w:ind w:left="124"/>
              <w:rPr>
                <w:rFonts w:ascii="Calibri" w:eastAsia="Calibri" w:hAnsi="Calibri" w:cs="Calibri"/>
                <w:sz w:val="19"/>
                <w:szCs w:val="19"/>
              </w:rPr>
            </w:pPr>
            <w:r>
              <w:rPr>
                <w:spacing w:val="-1"/>
                <w:sz w:val="19"/>
                <w:szCs w:val="19"/>
              </w:rPr>
              <w:t>BaCO</w:t>
            </w:r>
            <w:r>
              <w:rPr>
                <w:rFonts w:ascii="Calibri" w:eastAsia="Calibri" w:hAnsi="Calibri" w:cs="Calibri"/>
                <w:spacing w:val="-1"/>
                <w:sz w:val="19"/>
                <w:szCs w:val="19"/>
              </w:rPr>
              <w:t>₃</w:t>
            </w:r>
          </w:p>
        </w:tc>
        <w:tc>
          <w:tcPr>
            <w:tcW w:w="2208" w:type="dxa"/>
          </w:tcPr>
          <w:p>
            <w:pPr>
              <w:pStyle w:val="TableText"/>
              <w:spacing w:before="186" w:line="214" w:lineRule="auto"/>
              <w:ind w:left="106"/>
              <w:rPr>
                <w:sz w:val="24"/>
                <w:szCs w:val="24"/>
              </w:rPr>
            </w:pPr>
            <w:r>
              <w:rPr>
                <w:spacing w:val="-1"/>
                <w:sz w:val="24"/>
                <w:szCs w:val="24"/>
              </w:rPr>
              <w:t>Agl</w:t>
            </w:r>
          </w:p>
        </w:tc>
        <w:tc>
          <w:tcPr>
            <w:tcW w:w="2203" w:type="dxa"/>
          </w:tcPr>
          <w:p>
            <w:pPr>
              <w:pStyle w:val="TableText"/>
              <w:spacing w:before="220" w:line="184" w:lineRule="auto"/>
              <w:ind w:left="121"/>
              <w:rPr>
                <w:sz w:val="24"/>
                <w:szCs w:val="24"/>
              </w:rPr>
            </w:pPr>
            <w:r>
              <w:rPr>
                <w:b/>
                <w:bCs/>
                <w:spacing w:val="-4"/>
                <w:sz w:val="24"/>
                <w:szCs w:val="24"/>
              </w:rPr>
              <w:t>AgC</w:t>
            </w:r>
          </w:p>
        </w:tc>
      </w:tr>
      <w:tr>
        <w:tblPrEx>
          <w:tblInd w:w="5" w:type="dxa"/>
          <w:tblLayout w:type="fixed"/>
          <w:tblCellMar>
            <w:top w:w="0" w:type="dxa"/>
            <w:left w:w="0" w:type="dxa"/>
            <w:bottom w:w="0" w:type="dxa"/>
            <w:right w:w="0" w:type="dxa"/>
          </w:tblCellMar>
          <w:tblLook w:val="0000"/>
        </w:tblPrEx>
        <w:trPr>
          <w:trHeight w:val="630"/>
        </w:trPr>
        <w:tc>
          <w:tcPr>
            <w:tcW w:w="2203" w:type="dxa"/>
          </w:tcPr>
          <w:p>
            <w:pPr>
              <w:pStyle w:val="TableText"/>
              <w:spacing w:before="214" w:line="214" w:lineRule="auto"/>
              <w:ind w:left="137"/>
              <w:rPr>
                <w:sz w:val="19"/>
                <w:szCs w:val="19"/>
              </w:rPr>
            </w:pPr>
            <w:r>
              <w:rPr>
                <w:b/>
                <w:bCs/>
                <w:spacing w:val="1"/>
                <w:sz w:val="19"/>
                <w:szCs w:val="19"/>
              </w:rPr>
              <w:t>溶解度/g(20℃)</w:t>
            </w:r>
          </w:p>
        </w:tc>
        <w:tc>
          <w:tcPr>
            <w:tcW w:w="2208" w:type="dxa"/>
          </w:tcPr>
          <w:p>
            <w:pPr>
              <w:pStyle w:val="TableText"/>
              <w:spacing w:before="269" w:line="184" w:lineRule="auto"/>
              <w:ind w:left="124"/>
              <w:rPr>
                <w:sz w:val="19"/>
                <w:szCs w:val="19"/>
              </w:rPr>
            </w:pPr>
            <w:r>
              <w:rPr>
                <w:b/>
                <w:bCs/>
                <w:spacing w:val="-4"/>
                <w:sz w:val="19"/>
                <w:szCs w:val="19"/>
              </w:rPr>
              <w:t>2.4×104</w:t>
            </w:r>
          </w:p>
        </w:tc>
        <w:tc>
          <w:tcPr>
            <w:tcW w:w="2198" w:type="dxa"/>
          </w:tcPr>
          <w:p>
            <w:pPr>
              <w:pStyle w:val="TableText"/>
              <w:spacing w:before="271" w:line="184" w:lineRule="auto"/>
              <w:ind w:left="124"/>
              <w:rPr>
                <w:sz w:val="19"/>
                <w:szCs w:val="19"/>
              </w:rPr>
            </w:pPr>
            <w:r>
              <w:rPr>
                <w:spacing w:val="-4"/>
                <w:sz w:val="19"/>
                <w:szCs w:val="19"/>
              </w:rPr>
              <w:t>1.4×103</w:t>
            </w:r>
          </w:p>
        </w:tc>
        <w:tc>
          <w:tcPr>
            <w:tcW w:w="2208" w:type="dxa"/>
          </w:tcPr>
          <w:p>
            <w:pPr>
              <w:pStyle w:val="TableText"/>
              <w:spacing w:before="271" w:line="184" w:lineRule="auto"/>
              <w:ind w:left="106"/>
              <w:rPr>
                <w:sz w:val="19"/>
                <w:szCs w:val="19"/>
              </w:rPr>
            </w:pPr>
            <w:r>
              <w:rPr>
                <w:spacing w:val="-2"/>
                <w:sz w:val="19"/>
                <w:szCs w:val="19"/>
              </w:rPr>
              <w:t>3.0×10-7</w:t>
            </w:r>
          </w:p>
        </w:tc>
        <w:tc>
          <w:tcPr>
            <w:tcW w:w="2203" w:type="dxa"/>
          </w:tcPr>
          <w:p>
            <w:pPr>
              <w:pStyle w:val="TableText"/>
              <w:spacing w:before="262" w:line="191" w:lineRule="auto"/>
              <w:ind w:left="120"/>
              <w:rPr>
                <w:rFonts w:ascii="Calibri" w:eastAsia="Calibri" w:hAnsi="Calibri" w:cs="Calibri"/>
                <w:sz w:val="19"/>
                <w:szCs w:val="19"/>
              </w:rPr>
            </w:pPr>
            <w:r>
              <w:rPr>
                <w:b/>
                <w:bCs/>
                <w:spacing w:val="-5"/>
                <w:sz w:val="19"/>
                <w:szCs w:val="19"/>
              </w:rPr>
              <w:t>1.5×10-</w:t>
            </w:r>
            <w:r>
              <w:rPr>
                <w:rFonts w:ascii="Calibri" w:eastAsia="Calibri" w:hAnsi="Calibri" w:cs="Calibri"/>
                <w:b/>
                <w:bCs/>
                <w:spacing w:val="-5"/>
                <w:sz w:val="19"/>
                <w:szCs w:val="19"/>
              </w:rPr>
              <w:t>⁴</w:t>
            </w:r>
          </w:p>
        </w:tc>
      </w:tr>
    </w:tbl>
    <w:p>
      <w:pPr>
        <w:pStyle w:val="BodyText"/>
        <w:spacing w:before="140" w:line="401" w:lineRule="exact"/>
        <w:ind w:left="1064"/>
      </w:pPr>
      <w:r>
        <w:pict>
          <v:shape id="文本框 23" o:spid="_x0000_s1071" type="#_x0000_t202" style="width:39.8pt;height:14.45pt;margin-top:5.95pt;margin-left:9.9pt;position:absolute;z-index:251681792" filled="f" stroked="f">
            <o:lock v:ext="edit" aspectratio="f"/>
            <v:textbox inset="0,0,0,0">
              <w:txbxContent>
                <w:p>
                  <w:pPr>
                    <w:pStyle w:val="BodyText"/>
                    <w:spacing w:before="19" w:line="219" w:lineRule="auto"/>
                    <w:ind w:left="20"/>
                  </w:pPr>
                  <w:r>
                    <w:rPr>
                      <w:b/>
                      <w:bCs/>
                      <w:spacing w:val="1"/>
                    </w:rPr>
                    <w:t>(1)探究</w:t>
                  </w:r>
                </w:p>
              </w:txbxContent>
            </v:textbox>
          </v:shape>
        </w:pict>
      </w:r>
      <w:r>
        <w:pict>
          <v:shape id="文本框 24" o:spid="_x0000_s1072" type="#_x0000_t202" style="width:47.4pt;height:14.55pt;margin-top:28.2pt;margin-left:308.75pt;position:absolute;z-index:251680768" filled="f" stroked="f">
            <o:lock v:ext="edit" aspectratio="f"/>
            <v:textbox inset="0,0,0,0">
              <w:txbxContent>
                <w:p>
                  <w:pPr>
                    <w:pStyle w:val="BodyText"/>
                    <w:spacing w:before="20" w:line="220" w:lineRule="auto"/>
                    <w:jc w:val="right"/>
                  </w:pPr>
                  <w:r>
                    <w:rPr>
                      <w:spacing w:val="-17"/>
                      <w:w w:val="93"/>
                    </w:rPr>
                    <w:t>足</w:t>
                  </w:r>
                  <w:r>
                    <w:rPr>
                      <w:spacing w:val="-16"/>
                      <w:w w:val="93"/>
                    </w:rPr>
                    <w:t>量稀盐</w:t>
                  </w:r>
                  <w:r>
                    <w:rPr>
                      <w:spacing w:val="-10"/>
                      <w:w w:val="93"/>
                    </w:rPr>
                    <w:t>酸</w:t>
                  </w:r>
                </w:p>
              </w:txbxContent>
            </v:textbox>
          </v:shape>
        </w:pict>
      </w:r>
      <w:r>
        <w:pict>
          <v:shape id="文本框 25" o:spid="_x0000_s1073" type="#_x0000_t202" style="width:60.4pt;height:14.55pt;margin-top:29.2pt;margin-left:189.75pt;position:absolute;z-index:251677696" filled="f" stroked="f">
            <o:lock v:ext="edit" aspectratio="f"/>
            <v:textbox inset="0,0,0,0">
              <w:txbxContent>
                <w:p>
                  <w:pPr>
                    <w:pStyle w:val="BodyText"/>
                    <w:spacing w:before="20" w:line="220" w:lineRule="auto"/>
                    <w:jc w:val="right"/>
                  </w:pPr>
                  <w:r>
                    <w:rPr>
                      <w:rFonts w:ascii="Times New Roman" w:eastAsia="Times New Roman" w:hAnsi="Times New Roman" w:cs="Times New Roman"/>
                      <w:spacing w:val="-15"/>
                    </w:rPr>
                    <w:t>1mol</w:t>
                  </w:r>
                  <w:r>
                    <w:rPr>
                      <w:rFonts w:ascii="Times New Roman" w:eastAsia="Times New Roman" w:hAnsi="Times New Roman" w:cs="Times New Roman"/>
                      <w:spacing w:val="-14"/>
                    </w:rPr>
                    <w:t>/L</w:t>
                  </w:r>
                  <w:r>
                    <w:rPr>
                      <w:rFonts w:ascii="Times New Roman" w:eastAsia="Times New Roman" w:hAnsi="Times New Roman" w:cs="Times New Roman"/>
                      <w:spacing w:val="4"/>
                    </w:rPr>
                    <w:t xml:space="preserve">  </w:t>
                  </w:r>
                  <w:r>
                    <w:rPr>
                      <w:rFonts w:ascii="Times New Roman" w:eastAsia="Times New Roman" w:hAnsi="Times New Roman" w:cs="Times New Roman"/>
                      <w:spacing w:val="-14"/>
                    </w:rPr>
                    <w:t>C</w:t>
                  </w:r>
                  <w:r>
                    <w:rPr>
                      <w:spacing w:val="-14"/>
                    </w:rPr>
                    <w:t>溶</w:t>
                  </w:r>
                  <w:r>
                    <w:rPr>
                      <w:spacing w:val="-10"/>
                    </w:rPr>
                    <w:t>液</w:t>
                  </w:r>
                </w:p>
              </w:txbxContent>
            </v:textbox>
          </v:shape>
        </w:pict>
      </w:r>
      <w:r>
        <w:pict>
          <v:shape id="IM 52" o:spid="_x0000_s1074" type="#_x0000_t75" style="width:350pt;height:73.5pt;margin-top:24.7pt;margin-left:6.25pt;mso-wrap-distance-left:0;mso-wrap-distance-right:0;position:absolute;z-index:-251639808" o:preferrelative="t" filled="f" stroked="f">
            <v:fill o:detectmouseclick="t"/>
            <v:imagedata r:id="rId30" o:title=""/>
            <v:path o:extrusionok="f"/>
            <o:lock v:ext="edit" aspectratio="f"/>
          </v:shape>
        </w:pict>
      </w:r>
      <w:r>
        <w:rPr>
          <w:rFonts w:ascii="Times New Roman" w:eastAsia="Times New Roman" w:hAnsi="Times New Roman" w:cs="Times New Roman"/>
          <w:b/>
          <w:bCs/>
          <w:spacing w:val="-3"/>
          <w:position w:val="14"/>
        </w:rPr>
        <w:t>BaCO₃</w:t>
      </w:r>
      <w:r>
        <w:rPr>
          <w:rFonts w:ascii="Times New Roman" w:eastAsia="Times New Roman" w:hAnsi="Times New Roman" w:cs="Times New Roman"/>
          <w:b/>
          <w:bCs/>
          <w:spacing w:val="-7"/>
          <w:position w:val="14"/>
        </w:rPr>
        <w:t xml:space="preserve"> </w:t>
      </w:r>
      <w:r>
        <w:rPr>
          <w:b/>
          <w:bCs/>
          <w:spacing w:val="-3"/>
          <w:position w:val="14"/>
        </w:rPr>
        <w:t>和</w:t>
      </w:r>
      <w:r>
        <w:rPr>
          <w:spacing w:val="-3"/>
          <w:position w:val="14"/>
        </w:rPr>
        <w:t xml:space="preserve"> </w:t>
      </w:r>
      <w:r>
        <w:rPr>
          <w:rFonts w:ascii="Times New Roman" w:eastAsia="Times New Roman" w:hAnsi="Times New Roman" w:cs="Times New Roman"/>
          <w:b/>
          <w:bCs/>
          <w:spacing w:val="-3"/>
          <w:position w:val="14"/>
        </w:rPr>
        <w:t>BaSO₄</w:t>
      </w:r>
      <w:r>
        <w:rPr>
          <w:rFonts w:ascii="Times New Roman" w:eastAsia="Times New Roman" w:hAnsi="Times New Roman" w:cs="Times New Roman"/>
          <w:b/>
          <w:bCs/>
          <w:spacing w:val="-13"/>
          <w:position w:val="14"/>
        </w:rPr>
        <w:t xml:space="preserve"> </w:t>
      </w:r>
      <w:r>
        <w:rPr>
          <w:b/>
          <w:bCs/>
          <w:spacing w:val="-3"/>
          <w:position w:val="14"/>
        </w:rPr>
        <w:t>之间的转化</w:t>
      </w:r>
    </w:p>
    <w:p>
      <w:pPr>
        <w:pStyle w:val="BodyText"/>
        <w:spacing w:line="220" w:lineRule="auto"/>
        <w:ind w:left="1407"/>
      </w:pPr>
      <w:r>
        <w:rPr>
          <w:b/>
          <w:bCs/>
          <w:spacing w:val="-16"/>
        </w:rPr>
        <w:t>一3滴0.1</w:t>
      </w:r>
      <w:r>
        <w:rPr>
          <w:rFonts w:ascii="Times New Roman" w:eastAsia="Times New Roman" w:hAnsi="Times New Roman" w:cs="Times New Roman"/>
          <w:b/>
          <w:bCs/>
          <w:spacing w:val="-16"/>
        </w:rPr>
        <w:t>mol/L A</w:t>
      </w:r>
      <w:r>
        <w:rPr>
          <w:b/>
          <w:bCs/>
          <w:spacing w:val="-16"/>
        </w:rPr>
        <w:t>溶液</w:t>
      </w:r>
    </w:p>
    <w:p>
      <w:pPr>
        <w:pStyle w:val="BodyText"/>
        <w:spacing w:before="291" w:line="219" w:lineRule="auto"/>
        <w:ind w:left="1935"/>
      </w:pPr>
      <w:r>
        <w:pict>
          <v:shape id="文本框 26" o:spid="_x0000_s1075" type="#_x0000_t202" style="width:55.25pt;height:14.45pt;margin-top:13.5pt;margin-left:208.75pt;position:absolute;z-index:251678720" filled="f" stroked="f">
            <o:lock v:ext="edit" aspectratio="f"/>
            <v:textbox inset="0,0,0,0">
              <w:txbxContent>
                <w:p>
                  <w:pPr>
                    <w:pStyle w:val="BodyText"/>
                    <w:spacing w:before="19" w:line="219" w:lineRule="auto"/>
                    <w:jc w:val="right"/>
                  </w:pPr>
                  <w:r>
                    <w:rPr>
                      <w:spacing w:val="-23"/>
                      <w:w w:val="95"/>
                    </w:rPr>
                    <w:t>充分振荡后，</w:t>
                  </w:r>
                </w:p>
              </w:txbxContent>
            </v:textbox>
          </v:shape>
        </w:pict>
      </w:r>
      <w:r>
        <w:pict>
          <v:shape id="文本框 27" o:spid="_x0000_s1076" type="#_x0000_t202" style="width:51.45pt;height:14.5pt;margin-top:17.55pt;margin-left:4.75pt;position:absolute;z-index:251679744" filled="f" stroked="f">
            <o:lock v:ext="edit" aspectratio="f"/>
            <v:textbox inset="0,0,0,0">
              <w:txbxContent>
                <w:p>
                  <w:pPr>
                    <w:pStyle w:val="BodyText"/>
                    <w:spacing w:before="20" w:line="219" w:lineRule="auto"/>
                    <w:ind w:left="20"/>
                  </w:pPr>
                  <w:r>
                    <w:rPr>
                      <w:spacing w:val="-10"/>
                    </w:rPr>
                    <w:t>实验操作：</w:t>
                  </w:r>
                </w:p>
              </w:txbxContent>
            </v:textbox>
          </v:shape>
        </w:pict>
      </w:r>
      <w:r>
        <w:rPr>
          <w:spacing w:val="-19"/>
          <w:w w:val="95"/>
        </w:rPr>
        <w:t>充分振荡后</w:t>
      </w:r>
    </w:p>
    <w:p>
      <w:pPr>
        <w:pStyle w:val="BodyText"/>
        <w:spacing w:before="43" w:line="220" w:lineRule="auto"/>
        <w:ind w:left="3815"/>
      </w:pPr>
      <w:r>
        <w:rPr>
          <w:spacing w:val="-22"/>
          <w:w w:val="98"/>
        </w:rPr>
        <w:t>过滤，取洗净后的沉淀</w:t>
      </w:r>
    </w:p>
    <w:p>
      <w:pPr>
        <w:spacing w:before="95" w:line="223" w:lineRule="auto"/>
        <w:ind w:left="1205"/>
        <w:outlineLvl w:val="6"/>
        <w:rPr>
          <w:rFonts w:ascii="仿宋" w:eastAsia="仿宋" w:hAnsi="仿宋" w:cs="仿宋"/>
        </w:rPr>
      </w:pPr>
      <w:r>
        <w:rPr>
          <w:rFonts w:ascii="Times New Roman" w:eastAsia="Times New Roman" w:hAnsi="Times New Roman" w:cs="Times New Roman"/>
          <w:b/>
          <w:bCs/>
          <w:spacing w:val="-5"/>
          <w:sz w:val="21"/>
          <w:szCs w:val="21"/>
        </w:rPr>
        <w:t>2mL 0.1mol/L B</w:t>
      </w:r>
      <w:r>
        <w:rPr>
          <w:rFonts w:ascii="仿宋" w:eastAsia="仿宋" w:hAnsi="仿宋" w:cs="仿宋"/>
          <w:b/>
          <w:bCs/>
          <w:spacing w:val="-5"/>
          <w:sz w:val="21"/>
          <w:szCs w:val="21"/>
        </w:rPr>
        <w:t>溶液</w:t>
      </w:r>
    </w:p>
    <w:p>
      <w:pPr>
        <w:spacing w:line="77" w:lineRule="exact"/>
      </w:pPr>
    </w:p>
    <w:tbl>
      <w:tblPr>
        <w:tblStyle w:val="TableNormal2"/>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334"/>
        <w:gridCol w:w="1349"/>
        <w:gridCol w:w="1489"/>
        <w:gridCol w:w="1748"/>
        <w:gridCol w:w="5100"/>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0"/>
        </w:trPr>
        <w:tc>
          <w:tcPr>
            <w:tcW w:w="1334" w:type="dxa"/>
          </w:tcPr>
          <w:p/>
        </w:tc>
        <w:tc>
          <w:tcPr>
            <w:tcW w:w="1349" w:type="dxa"/>
          </w:tcPr>
          <w:p>
            <w:pPr>
              <w:pStyle w:val="TableText"/>
              <w:spacing w:before="209" w:line="219" w:lineRule="auto"/>
              <w:ind w:left="123"/>
            </w:pPr>
            <w:r>
              <w:rPr>
                <w:b/>
                <w:bCs/>
                <w:spacing w:val="-5"/>
              </w:rPr>
              <w:t>试剂A</w:t>
            </w:r>
          </w:p>
        </w:tc>
        <w:tc>
          <w:tcPr>
            <w:tcW w:w="1489" w:type="dxa"/>
          </w:tcPr>
          <w:p>
            <w:pPr>
              <w:pStyle w:val="TableText"/>
              <w:spacing w:before="209" w:line="219" w:lineRule="auto"/>
              <w:ind w:left="114"/>
            </w:pPr>
            <w:r>
              <w:rPr>
                <w:b/>
                <w:bCs/>
                <w:spacing w:val="-8"/>
              </w:rPr>
              <w:t>试</w:t>
            </w:r>
            <w:r>
              <w:rPr>
                <w:spacing w:val="-37"/>
              </w:rPr>
              <w:t xml:space="preserve"> </w:t>
            </w:r>
            <w:r>
              <w:rPr>
                <w:b/>
                <w:bCs/>
                <w:spacing w:val="-8"/>
              </w:rPr>
              <w:t>剂</w:t>
            </w:r>
            <w:r>
              <w:rPr>
                <w:spacing w:val="-42"/>
              </w:rPr>
              <w:t xml:space="preserve"> </w:t>
            </w:r>
            <w:r>
              <w:rPr>
                <w:b/>
                <w:bCs/>
                <w:spacing w:val="-8"/>
              </w:rPr>
              <w:t>B</w:t>
            </w:r>
          </w:p>
        </w:tc>
        <w:tc>
          <w:tcPr>
            <w:tcW w:w="1748" w:type="dxa"/>
          </w:tcPr>
          <w:p>
            <w:pPr>
              <w:pStyle w:val="TableText"/>
              <w:spacing w:before="209" w:line="219" w:lineRule="auto"/>
              <w:ind w:left="115"/>
            </w:pPr>
            <w:r>
              <w:rPr>
                <w:b/>
                <w:bCs/>
                <w:spacing w:val="-8"/>
              </w:rPr>
              <w:t>试</w:t>
            </w:r>
            <w:r>
              <w:rPr>
                <w:spacing w:val="-27"/>
              </w:rPr>
              <w:t xml:space="preserve"> </w:t>
            </w:r>
            <w:r>
              <w:rPr>
                <w:b/>
                <w:bCs/>
                <w:spacing w:val="-8"/>
              </w:rPr>
              <w:t>剂</w:t>
            </w:r>
            <w:r>
              <w:rPr>
                <w:spacing w:val="-29"/>
              </w:rPr>
              <w:t xml:space="preserve"> </w:t>
            </w:r>
            <w:r>
              <w:rPr>
                <w:b/>
                <w:bCs/>
                <w:spacing w:val="-8"/>
              </w:rPr>
              <w:t>C</w:t>
            </w:r>
          </w:p>
        </w:tc>
        <w:tc>
          <w:tcPr>
            <w:tcW w:w="5100" w:type="dxa"/>
          </w:tcPr>
          <w:p>
            <w:pPr>
              <w:pStyle w:val="TableText"/>
              <w:spacing w:before="210" w:line="219" w:lineRule="auto"/>
              <w:ind w:left="217"/>
            </w:pPr>
            <w:r>
              <w:rPr>
                <w:b/>
                <w:bCs/>
                <w:spacing w:val="-3"/>
              </w:rPr>
              <w:t>加入盐酸后的现象</w:t>
            </w:r>
          </w:p>
        </w:tc>
      </w:tr>
      <w:tr>
        <w:tblPrEx>
          <w:tblInd w:w="5" w:type="dxa"/>
          <w:tblLayout w:type="fixed"/>
          <w:tblCellMar>
            <w:top w:w="0" w:type="dxa"/>
            <w:left w:w="0" w:type="dxa"/>
            <w:bottom w:w="0" w:type="dxa"/>
            <w:right w:w="0" w:type="dxa"/>
          </w:tblCellMar>
          <w:tblLook w:val="0000"/>
        </w:tblPrEx>
        <w:trPr>
          <w:trHeight w:val="610"/>
        </w:trPr>
        <w:tc>
          <w:tcPr>
            <w:tcW w:w="1334" w:type="dxa"/>
          </w:tcPr>
          <w:p>
            <w:pPr>
              <w:pStyle w:val="TableText"/>
              <w:spacing w:before="211" w:line="220" w:lineRule="auto"/>
              <w:ind w:left="127"/>
            </w:pPr>
            <w:r>
              <w:rPr>
                <w:b/>
                <w:bCs/>
                <w:spacing w:val="2"/>
              </w:rPr>
              <w:t>实验I</w:t>
            </w:r>
          </w:p>
        </w:tc>
        <w:tc>
          <w:tcPr>
            <w:tcW w:w="1349" w:type="dxa"/>
          </w:tcPr>
          <w:p>
            <w:pPr>
              <w:pStyle w:val="TableText"/>
              <w:spacing w:before="213" w:line="220" w:lineRule="auto"/>
              <w:ind w:left="123"/>
              <w:rPr>
                <w:rFonts w:ascii="Calibri" w:eastAsia="Calibri" w:hAnsi="Calibri" w:cs="Calibri"/>
              </w:rPr>
            </w:pPr>
            <w:r>
              <w:rPr>
                <w:b/>
                <w:bCs/>
                <w:spacing w:val="-3"/>
              </w:rPr>
              <w:t>BaCl</w:t>
            </w:r>
            <w:r>
              <w:rPr>
                <w:rFonts w:ascii="Calibri" w:eastAsia="Calibri" w:hAnsi="Calibri" w:cs="Calibri"/>
                <w:b/>
                <w:bCs/>
                <w:spacing w:val="-3"/>
              </w:rPr>
              <w:t>₂</w:t>
            </w:r>
          </w:p>
        </w:tc>
        <w:tc>
          <w:tcPr>
            <w:tcW w:w="1489" w:type="dxa"/>
          </w:tcPr>
          <w:p>
            <w:pPr>
              <w:pStyle w:val="TableText"/>
              <w:spacing w:before="243" w:line="183" w:lineRule="auto"/>
              <w:ind w:left="114"/>
              <w:rPr>
                <w:rFonts w:ascii="Calibri" w:eastAsia="Calibri" w:hAnsi="Calibri" w:cs="Calibri"/>
              </w:rPr>
            </w:pPr>
            <w:r>
              <w:rPr>
                <w:b/>
                <w:bCs/>
                <w:spacing w:val="-2"/>
              </w:rPr>
              <w:t>Na</w:t>
            </w:r>
            <w:r>
              <w:rPr>
                <w:rFonts w:ascii="Calibri" w:eastAsia="Calibri" w:hAnsi="Calibri" w:cs="Calibri"/>
                <w:b/>
                <w:bCs/>
                <w:spacing w:val="-2"/>
              </w:rPr>
              <w:t>₂</w:t>
            </w:r>
            <w:r>
              <w:rPr>
                <w:b/>
                <w:bCs/>
                <w:spacing w:val="-2"/>
              </w:rPr>
              <w:t>CO</w:t>
            </w:r>
            <w:r>
              <w:rPr>
                <w:rFonts w:ascii="Calibri" w:eastAsia="Calibri" w:hAnsi="Calibri" w:cs="Calibri"/>
                <w:b/>
                <w:bCs/>
                <w:spacing w:val="-2"/>
              </w:rPr>
              <w:t>₃</w:t>
            </w:r>
          </w:p>
        </w:tc>
        <w:tc>
          <w:tcPr>
            <w:tcW w:w="1748" w:type="dxa"/>
          </w:tcPr>
          <w:p>
            <w:pPr>
              <w:pStyle w:val="TableText"/>
              <w:spacing w:before="244" w:line="183" w:lineRule="auto"/>
              <w:ind w:left="113"/>
              <w:rPr>
                <w:rFonts w:ascii="Calibri" w:eastAsia="Calibri" w:hAnsi="Calibri" w:cs="Calibri"/>
              </w:rPr>
            </w:pPr>
            <w:r>
              <w:rPr>
                <w:spacing w:val="-1"/>
              </w:rPr>
              <w:t>Na</w:t>
            </w:r>
            <w:r>
              <w:rPr>
                <w:rFonts w:ascii="Calibri" w:eastAsia="Calibri" w:hAnsi="Calibri" w:cs="Calibri"/>
                <w:spacing w:val="-1"/>
              </w:rPr>
              <w:t>₂</w:t>
            </w:r>
            <w:r>
              <w:rPr>
                <w:spacing w:val="-1"/>
              </w:rPr>
              <w:t>SO</w:t>
            </w:r>
            <w:r>
              <w:rPr>
                <w:rFonts w:ascii="Calibri" w:eastAsia="Calibri" w:hAnsi="Calibri" w:cs="Calibri"/>
                <w:spacing w:val="-1"/>
              </w:rPr>
              <w:t>₄</w:t>
            </w:r>
          </w:p>
        </w:tc>
        <w:tc>
          <w:tcPr>
            <w:tcW w:w="5100" w:type="dxa"/>
          </w:tcPr>
          <w:p>
            <w:pPr>
              <w:spacing w:line="262" w:lineRule="auto"/>
            </w:pPr>
          </w:p>
          <w:p>
            <w:pPr>
              <w:pStyle w:val="TableText"/>
              <w:spacing w:before="19" w:line="95" w:lineRule="exact"/>
              <w:ind w:left="215"/>
              <w:rPr>
                <w:sz w:val="6"/>
                <w:szCs w:val="6"/>
              </w:rPr>
            </w:pPr>
            <w:r>
              <w:rPr>
                <w:b/>
                <w:bCs/>
                <w:spacing w:val="-3"/>
                <w:position w:val="1"/>
                <w:sz w:val="6"/>
                <w:szCs w:val="6"/>
              </w:rPr>
              <w:t>……</w:t>
            </w:r>
          </w:p>
        </w:tc>
      </w:tr>
    </w:tbl>
    <w:p/>
    <w:p>
      <w:pPr>
        <w:sectPr>
          <w:headerReference w:type="default" r:id="rId31"/>
          <w:pgSz w:w="11910" w:h="16840"/>
          <w:pgMar w:top="400" w:right="444" w:bottom="0" w:left="434" w:header="0" w:footer="0" w:gutter="0"/>
          <w:pgNumType w:start="10"/>
          <w:cols w:space="708"/>
        </w:sectPr>
      </w:pPr>
    </w:p>
    <w:p>
      <w:pPr>
        <w:spacing w:before="4"/>
      </w:pPr>
      <w:r>
        <w:pict>
          <v:shape id="IM 54" o:spid="_x0000_s1077" type="#_x0000_t75" style="width:10.5pt;height:10.5pt;margin-top:236.95pt;margin-left:183.45pt;mso-position-horizontal-relative:page;mso-position-vertical-relative:page;mso-wrap-distance-left:0;mso-wrap-distance-right:0;position:absolute;z-index:251684864" o:allowincell="f" o:preferrelative="t" filled="f" stroked="f">
            <v:fill o:detectmouseclick="t"/>
            <v:imagedata r:id="rId32" o:title=""/>
            <v:path o:extrusionok="f"/>
            <o:lock v:ext="edit" aspectratio="f"/>
          </v:shape>
        </w:pict>
      </w:r>
    </w:p>
    <w:p>
      <w:pPr>
        <w:spacing w:before="3"/>
      </w:pPr>
    </w:p>
    <w:p>
      <w:pPr>
        <w:spacing w:before="3"/>
      </w:pPr>
    </w:p>
    <w:tbl>
      <w:tblPr>
        <w:tblStyle w:val="TableNormal3"/>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344"/>
        <w:gridCol w:w="1329"/>
        <w:gridCol w:w="1499"/>
        <w:gridCol w:w="1748"/>
        <w:gridCol w:w="5090"/>
      </w:tblGrid>
      <w:tr>
        <w:tblPrEx>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09"/>
        </w:trPr>
        <w:tc>
          <w:tcPr>
            <w:tcW w:w="1344" w:type="dxa"/>
          </w:tcPr>
          <w:p>
            <w:pPr>
              <w:pStyle w:val="TableText"/>
              <w:spacing w:before="210" w:line="220" w:lineRule="auto"/>
              <w:ind w:left="107"/>
              <w:rPr>
                <w:sz w:val="19"/>
                <w:szCs w:val="19"/>
              </w:rPr>
            </w:pPr>
            <w:r>
              <w:rPr>
                <w:b/>
                <w:bCs/>
                <w:spacing w:val="9"/>
                <w:sz w:val="19"/>
                <w:szCs w:val="19"/>
              </w:rPr>
              <w:t>实验Ⅱ</w:t>
            </w:r>
          </w:p>
        </w:tc>
        <w:tc>
          <w:tcPr>
            <w:tcW w:w="1329" w:type="dxa"/>
          </w:tcPr>
          <w:p/>
        </w:tc>
        <w:tc>
          <w:tcPr>
            <w:tcW w:w="1499" w:type="dxa"/>
          </w:tcPr>
          <w:p>
            <w:pPr>
              <w:pStyle w:val="TableText"/>
              <w:spacing w:before="242" w:line="183" w:lineRule="auto"/>
              <w:ind w:left="132"/>
              <w:rPr>
                <w:rFonts w:ascii="Calibri" w:eastAsia="Calibri" w:hAnsi="Calibri" w:cs="Calibri"/>
                <w:sz w:val="19"/>
                <w:szCs w:val="19"/>
              </w:rPr>
            </w:pPr>
            <w:r>
              <w:rPr>
                <w:spacing w:val="-1"/>
                <w:sz w:val="19"/>
                <w:szCs w:val="19"/>
              </w:rPr>
              <w:t>Na</w:t>
            </w:r>
            <w:r>
              <w:rPr>
                <w:rFonts w:ascii="Calibri" w:eastAsia="Calibri" w:hAnsi="Calibri" w:cs="Calibri"/>
                <w:spacing w:val="-1"/>
                <w:sz w:val="19"/>
                <w:szCs w:val="19"/>
              </w:rPr>
              <w:t>₂</w:t>
            </w:r>
            <w:r>
              <w:rPr>
                <w:spacing w:val="-1"/>
                <w:sz w:val="19"/>
                <w:szCs w:val="19"/>
              </w:rPr>
              <w:t>SO</w:t>
            </w:r>
            <w:r>
              <w:rPr>
                <w:rFonts w:ascii="Calibri" w:eastAsia="Calibri" w:hAnsi="Calibri" w:cs="Calibri"/>
                <w:spacing w:val="-1"/>
                <w:sz w:val="19"/>
                <w:szCs w:val="19"/>
              </w:rPr>
              <w:t>₄</w:t>
            </w:r>
          </w:p>
        </w:tc>
        <w:tc>
          <w:tcPr>
            <w:tcW w:w="1748" w:type="dxa"/>
          </w:tcPr>
          <w:p>
            <w:pPr>
              <w:pStyle w:val="TableText"/>
              <w:spacing w:before="241" w:line="183" w:lineRule="auto"/>
              <w:ind w:left="113"/>
              <w:rPr>
                <w:rFonts w:ascii="Calibri" w:eastAsia="Calibri" w:hAnsi="Calibri" w:cs="Calibri"/>
                <w:sz w:val="19"/>
                <w:szCs w:val="19"/>
              </w:rPr>
            </w:pPr>
            <w:r>
              <w:rPr>
                <w:spacing w:val="-1"/>
                <w:sz w:val="19"/>
                <w:szCs w:val="19"/>
              </w:rPr>
              <w:t>Na</w:t>
            </w:r>
            <w:r>
              <w:rPr>
                <w:rFonts w:ascii="Calibri" w:eastAsia="Calibri" w:hAnsi="Calibri" w:cs="Calibri"/>
                <w:spacing w:val="-1"/>
                <w:sz w:val="19"/>
                <w:szCs w:val="19"/>
              </w:rPr>
              <w:t>₂</w:t>
            </w:r>
            <w:r>
              <w:rPr>
                <w:spacing w:val="-1"/>
                <w:sz w:val="19"/>
                <w:szCs w:val="19"/>
              </w:rPr>
              <w:t>CO</w:t>
            </w:r>
            <w:r>
              <w:rPr>
                <w:rFonts w:ascii="Calibri" w:eastAsia="Calibri" w:hAnsi="Calibri" w:cs="Calibri"/>
                <w:spacing w:val="-1"/>
                <w:sz w:val="19"/>
                <w:szCs w:val="19"/>
              </w:rPr>
              <w:t>₃</w:t>
            </w:r>
          </w:p>
        </w:tc>
        <w:tc>
          <w:tcPr>
            <w:tcW w:w="5090" w:type="dxa"/>
          </w:tcPr>
          <w:p>
            <w:pPr>
              <w:pStyle w:val="TableText"/>
              <w:spacing w:before="210" w:line="219" w:lineRule="auto"/>
              <w:ind w:left="127"/>
              <w:rPr>
                <w:sz w:val="19"/>
                <w:szCs w:val="19"/>
              </w:rPr>
            </w:pPr>
            <w:r>
              <w:rPr>
                <w:b/>
                <w:bCs/>
                <w:spacing w:val="-3"/>
                <w:sz w:val="19"/>
                <w:szCs w:val="19"/>
              </w:rPr>
              <w:t>有少量气泡产生，沉淀部分溶解</w:t>
            </w:r>
          </w:p>
        </w:tc>
      </w:tr>
    </w:tbl>
    <w:p>
      <w:pPr>
        <w:pStyle w:val="BodyText"/>
        <w:spacing w:before="140" w:line="392" w:lineRule="auto"/>
        <w:ind w:left="125"/>
      </w:pPr>
      <w:r>
        <w:rPr>
          <w:spacing w:val="-3"/>
        </w:rPr>
        <w:t>①实验I</w:t>
      </w:r>
      <w:r>
        <w:rPr>
          <w:spacing w:val="-5"/>
        </w:rPr>
        <w:t xml:space="preserve"> </w:t>
      </w:r>
      <w:r>
        <w:rPr>
          <w:spacing w:val="-3"/>
        </w:rPr>
        <w:t>说明</w:t>
      </w:r>
      <w:r>
        <w:rPr>
          <w:spacing w:val="-48"/>
        </w:rPr>
        <w:t xml:space="preserve"> </w:t>
      </w:r>
      <w:r>
        <w:rPr>
          <w:spacing w:val="-3"/>
        </w:rPr>
        <w:t>BaCO; 全部转化为</w:t>
      </w:r>
      <w:r>
        <w:rPr>
          <w:spacing w:val="-27"/>
        </w:rPr>
        <w:t xml:space="preserve"> </w:t>
      </w:r>
      <w:r>
        <w:rPr>
          <w:spacing w:val="-3"/>
        </w:rPr>
        <w:t>BaSO4,</w:t>
      </w:r>
      <w:r>
        <w:rPr>
          <w:spacing w:val="58"/>
        </w:rPr>
        <w:t xml:space="preserve"> </w:t>
      </w:r>
      <w:r>
        <w:rPr>
          <w:spacing w:val="-3"/>
        </w:rPr>
        <w:t>依据的现象是加入盐酸后，</w:t>
      </w:r>
      <w:r>
        <w:rPr>
          <w:spacing w:val="35"/>
        </w:rPr>
        <w:t xml:space="preserve"> </w:t>
      </w:r>
      <w:r>
        <w:rPr>
          <w:u w:val="single" w:color="auto"/>
        </w:rPr>
        <w:t xml:space="preserve">                   </w:t>
      </w:r>
    </w:p>
    <w:p>
      <w:pPr>
        <w:pStyle w:val="BodyText"/>
        <w:spacing w:line="212" w:lineRule="auto"/>
        <w:ind w:left="128"/>
      </w:pPr>
      <w:r>
        <w:rPr>
          <w:b/>
          <w:bCs/>
          <w:spacing w:val="-2"/>
        </w:rPr>
        <w:t>②实验Ⅱ中加入稀盐酸后发生反应的离子方程式是</w:t>
      </w:r>
      <w:r>
        <w:rPr>
          <w:spacing w:val="-64"/>
        </w:rPr>
        <w:t xml:space="preserve"> </w:t>
      </w:r>
      <w:r>
        <w:rPr>
          <w:spacing w:val="-2"/>
          <w:u w:val="single" w:color="auto"/>
        </w:rPr>
        <w:t xml:space="preserve">                              </w:t>
      </w:r>
      <w:r>
        <w:rPr>
          <w:spacing w:val="-3"/>
          <w:u w:val="single" w:color="auto"/>
        </w:rPr>
        <w:t xml:space="preserve">    </w:t>
      </w:r>
      <w:r>
        <w:rPr>
          <w:spacing w:val="-3"/>
        </w:rPr>
        <w:t>_。</w:t>
      </w:r>
    </w:p>
    <w:p>
      <w:pPr>
        <w:pStyle w:val="BodyText"/>
        <w:spacing w:before="240" w:line="217" w:lineRule="auto"/>
        <w:ind w:left="128"/>
      </w:pPr>
      <w:r>
        <w:rPr>
          <w:b/>
          <w:bCs/>
          <w:spacing w:val="1"/>
        </w:rPr>
        <w:t>③实验Ⅱ中加入试剂</w:t>
      </w:r>
      <w:r>
        <w:rPr>
          <w:spacing w:val="-37"/>
        </w:rPr>
        <w:t xml:space="preserve"> </w:t>
      </w:r>
      <w:r>
        <w:rPr>
          <w:b/>
          <w:bCs/>
          <w:spacing w:val="1"/>
        </w:rPr>
        <w:t>C</w:t>
      </w:r>
      <w:r>
        <w:rPr>
          <w:spacing w:val="1"/>
        </w:rPr>
        <w:t xml:space="preserve"> </w:t>
      </w:r>
      <w:r>
        <w:rPr>
          <w:b/>
          <w:bCs/>
          <w:spacing w:val="1"/>
        </w:rPr>
        <w:t>后，沉淀转化的平衡常数表达式</w:t>
      </w:r>
      <w:r>
        <w:rPr>
          <w:spacing w:val="1"/>
        </w:rPr>
        <w:t xml:space="preserve"> </w:t>
      </w:r>
      <w:r>
        <w:rPr>
          <w:b/>
          <w:bCs/>
          <w:spacing w:val="1"/>
        </w:rPr>
        <w:t>K=</w:t>
      </w:r>
      <w:r>
        <w:rPr>
          <w:spacing w:val="1"/>
        </w:rPr>
        <w:t xml:space="preserve"> </w:t>
      </w:r>
      <w:r>
        <w:rPr>
          <w:spacing w:val="10"/>
          <w:u w:val="single" w:color="auto"/>
        </w:rPr>
        <w:t xml:space="preserve">          </w:t>
      </w:r>
      <w:r>
        <w:rPr>
          <w:spacing w:val="1"/>
        </w:rPr>
        <w:t>。</w:t>
      </w:r>
    </w:p>
    <w:p>
      <w:pPr>
        <w:pStyle w:val="BodyText"/>
        <w:spacing w:before="214" w:line="212" w:lineRule="auto"/>
        <w:ind w:left="127"/>
      </w:pPr>
      <w:r>
        <w:rPr>
          <w:b/>
          <w:bCs/>
          <w:spacing w:val="-6"/>
        </w:rPr>
        <w:t>(2)探究</w:t>
      </w:r>
      <w:r>
        <w:rPr>
          <w:spacing w:val="-43"/>
        </w:rPr>
        <w:t xml:space="preserve"> </w:t>
      </w:r>
      <w:r>
        <w:rPr>
          <w:rFonts w:ascii="Times New Roman" w:eastAsia="Times New Roman" w:hAnsi="Times New Roman" w:cs="Times New Roman"/>
          <w:b/>
          <w:bCs/>
          <w:spacing w:val="-6"/>
        </w:rPr>
        <w:t>AgCl</w:t>
      </w:r>
      <w:r>
        <w:rPr>
          <w:b/>
          <w:bCs/>
          <w:spacing w:val="-6"/>
        </w:rPr>
        <w:t>和</w:t>
      </w:r>
      <w:r>
        <w:rPr>
          <w:spacing w:val="-39"/>
        </w:rPr>
        <w:t xml:space="preserve"> </w:t>
      </w:r>
      <w:r>
        <w:rPr>
          <w:rFonts w:ascii="Times New Roman" w:eastAsia="Times New Roman" w:hAnsi="Times New Roman" w:cs="Times New Roman"/>
          <w:b/>
          <w:bCs/>
          <w:spacing w:val="-6"/>
        </w:rPr>
        <w:t xml:space="preserve">AgI </w:t>
      </w:r>
      <w:r>
        <w:rPr>
          <w:b/>
          <w:bCs/>
          <w:spacing w:val="-6"/>
        </w:rPr>
        <w:t>之间的转化</w:t>
      </w:r>
    </w:p>
    <w:p>
      <w:pPr>
        <w:pStyle w:val="BodyText"/>
        <w:spacing w:before="213" w:line="226" w:lineRule="auto"/>
        <w:ind w:left="1354"/>
        <w:rPr>
          <w:rFonts w:ascii="Times New Roman" w:eastAsia="Times New Roman" w:hAnsi="Times New Roman" w:cs="Times New Roman"/>
        </w:rPr>
      </w:pPr>
      <w:r>
        <w:pict>
          <v:shape id="IM 56" o:spid="_x0000_s1078" type="#_x0000_t75" style="width:247pt;height:71.5pt;margin-top:8.2pt;margin-left:5.25pt;mso-wrap-distance-left:0;mso-wrap-distance-right:0;position:absolute;z-index:-251633664" o:preferrelative="t" filled="f" stroked="f">
            <v:fill o:detectmouseclick="t"/>
            <v:imagedata r:id="rId33" o:title=""/>
            <v:path o:extrusionok="f"/>
            <o:lock v:ext="edit" aspectratio="f"/>
          </v:shape>
        </w:pict>
      </w:r>
      <w:r>
        <w:rPr>
          <w:spacing w:val="-9"/>
        </w:rPr>
        <w:t>3滴0.1</w:t>
      </w:r>
      <w:r>
        <w:rPr>
          <w:rFonts w:ascii="Times New Roman" w:eastAsia="Times New Roman" w:hAnsi="Times New Roman" w:cs="Times New Roman"/>
          <w:spacing w:val="-9"/>
        </w:rPr>
        <w:t>mol/L</w:t>
      </w:r>
      <w:r>
        <w:rPr>
          <w:rFonts w:ascii="Times New Roman" w:eastAsia="Times New Roman" w:hAnsi="Times New Roman" w:cs="Times New Roman"/>
          <w:spacing w:val="42"/>
          <w:w w:val="101"/>
        </w:rPr>
        <w:t xml:space="preserve"> </w:t>
      </w:r>
      <w:r>
        <w:rPr>
          <w:spacing w:val="-9"/>
        </w:rPr>
        <w:t xml:space="preserve">乙溶液      </w:t>
      </w:r>
      <w:r>
        <w:rPr>
          <w:rFonts w:ascii="Times New Roman" w:eastAsia="Times New Roman" w:hAnsi="Times New Roman" w:cs="Times New Roman"/>
          <w:spacing w:val="-9"/>
        </w:rPr>
        <w:t>-0.1mol/L Ki(aq)</w:t>
      </w:r>
    </w:p>
    <w:p>
      <w:pPr>
        <w:pStyle w:val="BodyText"/>
        <w:spacing w:before="262" w:line="230" w:lineRule="auto"/>
        <w:ind w:left="125"/>
      </w:pPr>
      <w:r>
        <w:rPr>
          <w:spacing w:val="-17"/>
          <w:position w:val="-3"/>
        </w:rPr>
        <w:t>实验Ⅲ:</w:t>
      </w:r>
      <w:r>
        <w:rPr>
          <w:spacing w:val="6"/>
          <w:position w:val="-3"/>
        </w:rPr>
        <w:t xml:space="preserve">         </w:t>
      </w:r>
      <w:r>
        <w:rPr>
          <w:spacing w:val="-17"/>
          <w:position w:val="2"/>
        </w:rPr>
        <w:t>充分振荡后</w:t>
      </w:r>
    </w:p>
    <w:p>
      <w:pPr>
        <w:spacing w:line="249" w:lineRule="auto"/>
      </w:pPr>
    </w:p>
    <w:p>
      <w:pPr>
        <w:pStyle w:val="BodyText"/>
        <w:spacing w:before="69" w:line="220" w:lineRule="auto"/>
        <w:ind w:left="1015"/>
      </w:pPr>
      <w:r>
        <w:rPr>
          <w:rFonts w:ascii="Times New Roman" w:eastAsia="Times New Roman" w:hAnsi="Times New Roman" w:cs="Times New Roman"/>
          <w:spacing w:val="-5"/>
        </w:rPr>
        <w:t>2mL 0.1mol/L</w:t>
      </w:r>
      <w:r>
        <w:rPr>
          <w:rFonts w:ascii="Times New Roman" w:eastAsia="Times New Roman" w:hAnsi="Times New Roman" w:cs="Times New Roman"/>
          <w:spacing w:val="45"/>
        </w:rPr>
        <w:t xml:space="preserve"> </w:t>
      </w:r>
      <w:r>
        <w:rPr>
          <w:spacing w:val="-5"/>
        </w:rPr>
        <w:t>甲溶液</w:t>
      </w:r>
    </w:p>
    <w:p>
      <w:pPr>
        <w:pStyle w:val="BodyText"/>
        <w:spacing w:before="185" w:line="417" w:lineRule="exact"/>
        <w:ind w:left="125"/>
        <w:rPr>
          <w:rFonts w:ascii="Times New Roman" w:eastAsia="Times New Roman" w:hAnsi="Times New Roman" w:cs="Times New Roman"/>
        </w:rPr>
      </w:pPr>
      <w:r>
        <w:rPr>
          <w:position w:val="16"/>
        </w:rPr>
        <w:t xml:space="preserve">实验 </w:t>
      </w:r>
      <w:r>
        <w:rPr>
          <w:rFonts w:ascii="Times New Roman" w:eastAsia="Times New Roman" w:hAnsi="Times New Roman" w:cs="Times New Roman"/>
          <w:position w:val="16"/>
        </w:rPr>
        <w:t xml:space="preserve">IV:  </w:t>
      </w:r>
      <w:r>
        <w:rPr>
          <w:position w:val="16"/>
        </w:rPr>
        <w:t>在试管中进行溶液间反应时，同学们无法观察到</w:t>
      </w:r>
      <w:r>
        <w:rPr>
          <w:rFonts w:ascii="Times New Roman" w:eastAsia="Times New Roman" w:hAnsi="Times New Roman" w:cs="Times New Roman"/>
          <w:position w:val="16"/>
        </w:rPr>
        <w:t>Agl</w:t>
      </w:r>
      <w:r>
        <w:rPr>
          <w:rFonts w:ascii="Times New Roman" w:eastAsia="Times New Roman" w:hAnsi="Times New Roman" w:cs="Times New Roman"/>
          <w:spacing w:val="21"/>
          <w:position w:val="16"/>
        </w:rPr>
        <w:t xml:space="preserve"> </w:t>
      </w:r>
      <w:r>
        <w:rPr>
          <w:position w:val="16"/>
        </w:rPr>
        <w:t>转化为</w:t>
      </w:r>
      <w:r>
        <w:rPr>
          <w:rFonts w:ascii="Times New Roman" w:eastAsia="Times New Roman" w:hAnsi="Times New Roman" w:cs="Times New Roman"/>
          <w:position w:val="16"/>
        </w:rPr>
        <w:t xml:space="preserve">AgCl,   </w:t>
      </w:r>
      <w:r>
        <w:rPr>
          <w:position w:val="16"/>
        </w:rPr>
        <w:t>于是又设计了如下实验(电压表读数：</w:t>
      </w:r>
      <w:r>
        <w:rPr>
          <w:spacing w:val="55"/>
          <w:position w:val="16"/>
        </w:rPr>
        <w:t xml:space="preserve"> </w:t>
      </w:r>
      <w:r>
        <w:rPr>
          <w:rFonts w:ascii="Times New Roman" w:eastAsia="Times New Roman" w:hAnsi="Times New Roman" w:cs="Times New Roman"/>
          <w:position w:val="16"/>
        </w:rPr>
        <w:t>a</w:t>
      </w:r>
    </w:p>
    <w:p>
      <w:pPr>
        <w:pStyle w:val="BodyText"/>
        <w:spacing w:before="1" w:line="183" w:lineRule="auto"/>
        <w:ind w:left="125"/>
        <w:rPr>
          <w:sz w:val="26"/>
          <w:szCs w:val="26"/>
        </w:rPr>
      </w:pPr>
      <w:r>
        <w:rPr>
          <w:rFonts w:ascii="Times New Roman" w:eastAsia="Times New Roman" w:hAnsi="Times New Roman" w:cs="Times New Roman"/>
          <w:spacing w:val="-1"/>
          <w:sz w:val="26"/>
          <w:szCs w:val="26"/>
        </w:rPr>
        <w:t>&gt;c&gt;b&gt;0)</w:t>
      </w:r>
      <w:r>
        <w:rPr>
          <w:spacing w:val="-1"/>
          <w:sz w:val="26"/>
          <w:szCs w:val="26"/>
        </w:rPr>
        <w:t>。</w:t>
      </w:r>
    </w:p>
    <w:p>
      <w:pPr>
        <w:spacing w:line="145" w:lineRule="exact"/>
      </w:pPr>
    </w:p>
    <w:tbl>
      <w:tblPr>
        <w:tblStyle w:val="TableNormal3"/>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
      <w:tblGrid>
        <w:gridCol w:w="1459"/>
        <w:gridCol w:w="774"/>
        <w:gridCol w:w="1918"/>
        <w:gridCol w:w="5235"/>
        <w:gridCol w:w="1634"/>
      </w:tblGrid>
      <w:tr>
        <w:tblPrEx>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000"/>
        </w:tblPrEx>
        <w:trPr>
          <w:trHeight w:val="613"/>
        </w:trPr>
        <w:tc>
          <w:tcPr>
            <w:tcW w:w="4151" w:type="dxa"/>
            <w:gridSpan w:val="3"/>
          </w:tcPr>
          <w:p>
            <w:pPr>
              <w:pStyle w:val="TableText"/>
              <w:spacing w:before="201" w:line="220" w:lineRule="auto"/>
              <w:ind w:left="118"/>
              <w:rPr>
                <w:sz w:val="21"/>
                <w:szCs w:val="21"/>
              </w:rPr>
            </w:pPr>
            <w:r>
              <w:rPr>
                <w:b/>
                <w:bCs/>
                <w:spacing w:val="-5"/>
                <w:sz w:val="21"/>
                <w:szCs w:val="21"/>
              </w:rPr>
              <w:t>装置</w:t>
            </w:r>
          </w:p>
        </w:tc>
        <w:tc>
          <w:tcPr>
            <w:tcW w:w="5235" w:type="dxa"/>
          </w:tcPr>
          <w:p>
            <w:pPr>
              <w:pStyle w:val="TableText"/>
              <w:spacing w:before="200" w:line="219" w:lineRule="auto"/>
              <w:ind w:left="147"/>
              <w:rPr>
                <w:sz w:val="21"/>
                <w:szCs w:val="21"/>
              </w:rPr>
            </w:pPr>
            <w:r>
              <w:rPr>
                <w:b/>
                <w:bCs/>
                <w:spacing w:val="-5"/>
                <w:sz w:val="21"/>
                <w:szCs w:val="21"/>
              </w:rPr>
              <w:t>步骤</w:t>
            </w:r>
          </w:p>
        </w:tc>
        <w:tc>
          <w:tcPr>
            <w:tcW w:w="1634" w:type="dxa"/>
          </w:tcPr>
          <w:p>
            <w:pPr>
              <w:pStyle w:val="TableText"/>
              <w:spacing w:before="200" w:line="219" w:lineRule="auto"/>
              <w:ind w:left="112"/>
              <w:rPr>
                <w:sz w:val="21"/>
                <w:szCs w:val="21"/>
              </w:rPr>
            </w:pPr>
            <w:r>
              <w:rPr>
                <w:b/>
                <w:bCs/>
                <w:spacing w:val="-2"/>
                <w:sz w:val="21"/>
                <w:szCs w:val="21"/>
              </w:rPr>
              <w:t>电压表读数</w:t>
            </w:r>
          </w:p>
        </w:tc>
      </w:tr>
      <w:tr>
        <w:tblPrEx>
          <w:tblInd w:w="5" w:type="dxa"/>
          <w:tblLayout w:type="fixed"/>
          <w:tblCellMar>
            <w:top w:w="0" w:type="dxa"/>
            <w:left w:w="0" w:type="dxa"/>
            <w:bottom w:w="0" w:type="dxa"/>
            <w:right w:w="0" w:type="dxa"/>
          </w:tblCellMar>
          <w:tblLook w:val="0000"/>
        </w:tblPrEx>
        <w:trPr>
          <w:trHeight w:val="628"/>
        </w:trPr>
        <w:tc>
          <w:tcPr>
            <w:tcW w:w="1459" w:type="dxa"/>
            <w:vMerge w:val="restart"/>
            <w:tcBorders>
              <w:bottom w:val="nil"/>
              <w:right w:val="nil"/>
            </w:tcBorders>
          </w:tcPr>
          <w:p>
            <w:pPr>
              <w:spacing w:line="257" w:lineRule="auto"/>
            </w:pPr>
          </w:p>
          <w:p>
            <w:pPr>
              <w:spacing w:line="257" w:lineRule="auto"/>
            </w:pPr>
          </w:p>
          <w:p>
            <w:pPr>
              <w:spacing w:line="257" w:lineRule="auto"/>
            </w:pPr>
          </w:p>
          <w:p>
            <w:pPr>
              <w:spacing w:line="258" w:lineRule="auto"/>
            </w:pPr>
          </w:p>
          <w:p>
            <w:pPr>
              <w:pStyle w:val="TableText"/>
              <w:spacing w:before="68" w:line="222" w:lineRule="auto"/>
              <w:ind w:left="715"/>
              <w:rPr>
                <w:sz w:val="21"/>
                <w:szCs w:val="21"/>
              </w:rPr>
            </w:pPr>
            <w:r>
              <w:pict>
                <v:shape id="IM 58" o:spid="_x0000_s1079" type="#_x0000_t75" style="width:157pt;height:76pt;margin-top:-21.15pt;margin-left:4.25pt;mso-wrap-distance-left:0;mso-wrap-distance-right:0;position:absolute;z-index:-251632640" o:preferrelative="t" filled="f" stroked="f">
                  <v:fill o:detectmouseclick="t"/>
                  <v:imagedata r:id="rId34" o:title=""/>
                  <v:path o:extrusionok="f"/>
                  <o:lock v:ext="edit" aspectratio="f"/>
                </v:shape>
              </w:pict>
            </w:r>
            <w:r>
              <w:rPr>
                <w:spacing w:val="-3"/>
                <w:sz w:val="21"/>
                <w:szCs w:val="21"/>
              </w:rPr>
              <w:t>石墨</w:t>
            </w:r>
          </w:p>
          <w:p>
            <w:pPr>
              <w:pStyle w:val="TableText"/>
              <w:spacing w:before="70" w:line="191" w:lineRule="auto"/>
              <w:ind w:left="244"/>
              <w:rPr>
                <w:sz w:val="21"/>
                <w:szCs w:val="21"/>
              </w:rPr>
            </w:pPr>
            <w:r>
              <w:rPr>
                <w:spacing w:val="-2"/>
                <w:sz w:val="21"/>
                <w:szCs w:val="21"/>
              </w:rPr>
              <w:t>0.1mol/L</w:t>
            </w:r>
          </w:p>
          <w:p>
            <w:pPr>
              <w:pStyle w:val="TableText"/>
              <w:spacing w:line="213" w:lineRule="auto"/>
              <w:ind w:left="155"/>
              <w:rPr>
                <w:sz w:val="21"/>
                <w:szCs w:val="21"/>
              </w:rPr>
            </w:pPr>
            <w:r>
              <w:rPr>
                <w:spacing w:val="-1"/>
                <w:sz w:val="21"/>
                <w:szCs w:val="21"/>
              </w:rPr>
              <w:t>AgNO,(aq)</w:t>
            </w:r>
          </w:p>
        </w:tc>
        <w:tc>
          <w:tcPr>
            <w:tcW w:w="774" w:type="dxa"/>
            <w:vMerge w:val="restart"/>
            <w:tcBorders>
              <w:left w:val="nil"/>
              <w:bottom w:val="nil"/>
              <w:right w:val="nil"/>
            </w:tcBorders>
          </w:tcPr>
          <w:p>
            <w:pPr>
              <w:spacing w:line="289" w:lineRule="auto"/>
            </w:pPr>
          </w:p>
          <w:p>
            <w:pPr>
              <w:spacing w:line="289" w:lineRule="auto"/>
            </w:pPr>
          </w:p>
          <w:p>
            <w:pPr>
              <w:spacing w:line="289" w:lineRule="auto"/>
            </w:pPr>
          </w:p>
          <w:p>
            <w:pPr>
              <w:pStyle w:val="TableText"/>
              <w:spacing w:before="68" w:line="220" w:lineRule="auto"/>
              <w:ind w:left="321"/>
              <w:rPr>
                <w:sz w:val="21"/>
                <w:szCs w:val="21"/>
              </w:rPr>
            </w:pPr>
            <w:r>
              <w:rPr>
                <w:spacing w:val="-3"/>
                <w:sz w:val="21"/>
                <w:szCs w:val="21"/>
              </w:rPr>
              <w:t>盐桥</w:t>
            </w:r>
          </w:p>
        </w:tc>
        <w:tc>
          <w:tcPr>
            <w:tcW w:w="1918" w:type="dxa"/>
            <w:vMerge w:val="restart"/>
            <w:tcBorders>
              <w:left w:val="nil"/>
              <w:bottom w:val="nil"/>
            </w:tcBorders>
          </w:tcPr>
          <w:p>
            <w:pPr>
              <w:spacing w:line="262" w:lineRule="auto"/>
            </w:pPr>
          </w:p>
          <w:p>
            <w:pPr>
              <w:spacing w:line="262" w:lineRule="auto"/>
            </w:pPr>
          </w:p>
          <w:p>
            <w:pPr>
              <w:spacing w:line="262" w:lineRule="auto"/>
            </w:pPr>
          </w:p>
          <w:p>
            <w:pPr>
              <w:spacing w:line="263" w:lineRule="auto"/>
            </w:pPr>
          </w:p>
          <w:p>
            <w:pPr>
              <w:pStyle w:val="TableText"/>
              <w:spacing w:before="68" w:line="222" w:lineRule="auto"/>
              <w:ind w:left="87"/>
              <w:rPr>
                <w:sz w:val="21"/>
                <w:szCs w:val="21"/>
              </w:rPr>
            </w:pPr>
            <w:r>
              <w:rPr>
                <w:spacing w:val="-3"/>
                <w:sz w:val="21"/>
                <w:szCs w:val="21"/>
              </w:rPr>
              <w:t>石墨</w:t>
            </w:r>
          </w:p>
          <w:p>
            <w:pPr>
              <w:pStyle w:val="TableText"/>
              <w:spacing w:before="79" w:line="185" w:lineRule="auto"/>
              <w:ind w:left="37"/>
              <w:rPr>
                <w:sz w:val="21"/>
                <w:szCs w:val="21"/>
              </w:rPr>
            </w:pPr>
            <w:r>
              <w:rPr>
                <w:spacing w:val="-2"/>
                <w:sz w:val="21"/>
                <w:szCs w:val="21"/>
              </w:rPr>
              <w:t>0.01mol/L</w:t>
            </w:r>
          </w:p>
          <w:p>
            <w:pPr>
              <w:pStyle w:val="TableText"/>
              <w:spacing w:line="212" w:lineRule="auto"/>
              <w:ind w:left="117"/>
              <w:rPr>
                <w:sz w:val="21"/>
                <w:szCs w:val="21"/>
              </w:rPr>
            </w:pPr>
            <w:r>
              <w:rPr>
                <w:spacing w:val="-1"/>
                <w:sz w:val="21"/>
                <w:szCs w:val="21"/>
              </w:rPr>
              <w:t>KI(aq)</w:t>
            </w:r>
          </w:p>
        </w:tc>
        <w:tc>
          <w:tcPr>
            <w:tcW w:w="5235" w:type="dxa"/>
          </w:tcPr>
          <w:p>
            <w:pPr>
              <w:pStyle w:val="TableText"/>
              <w:spacing w:before="209" w:line="219" w:lineRule="auto"/>
              <w:ind w:left="144"/>
              <w:rPr>
                <w:sz w:val="21"/>
                <w:szCs w:val="21"/>
              </w:rPr>
            </w:pPr>
            <w:r>
              <w:rPr>
                <w:spacing w:val="-1"/>
                <w:sz w:val="21"/>
                <w:szCs w:val="21"/>
              </w:rPr>
              <w:t>i.如图连接装置并加入试剂，闭合K</w:t>
            </w:r>
          </w:p>
        </w:tc>
        <w:tc>
          <w:tcPr>
            <w:tcW w:w="1634" w:type="dxa"/>
          </w:tcPr>
          <w:p>
            <w:pPr>
              <w:pStyle w:val="TableText"/>
              <w:spacing w:before="231"/>
              <w:ind w:left="109"/>
              <w:rPr>
                <w:sz w:val="21"/>
                <w:szCs w:val="21"/>
              </w:rPr>
            </w:pPr>
            <w:r>
              <w:rPr>
                <w:sz w:val="21"/>
                <w:szCs w:val="21"/>
              </w:rPr>
              <w:t>a</w:t>
            </w:r>
          </w:p>
        </w:tc>
      </w:tr>
      <w:tr>
        <w:tblPrEx>
          <w:tblInd w:w="5" w:type="dxa"/>
          <w:tblLayout w:type="fixed"/>
          <w:tblCellMar>
            <w:top w:w="0" w:type="dxa"/>
            <w:left w:w="0" w:type="dxa"/>
            <w:bottom w:w="0" w:type="dxa"/>
            <w:right w:w="0" w:type="dxa"/>
          </w:tblCellMar>
          <w:tblLook w:val="0000"/>
        </w:tblPrEx>
        <w:trPr>
          <w:trHeight w:val="698"/>
        </w:trPr>
        <w:tc>
          <w:tcPr>
            <w:tcW w:w="1459" w:type="dxa"/>
            <w:vMerge/>
            <w:tcBorders>
              <w:top w:val="nil"/>
              <w:bottom w:val="nil"/>
              <w:right w:val="nil"/>
            </w:tcBorders>
          </w:tcPr>
          <w:p/>
        </w:tc>
        <w:tc>
          <w:tcPr>
            <w:tcW w:w="774" w:type="dxa"/>
            <w:vMerge/>
            <w:tcBorders>
              <w:top w:val="nil"/>
              <w:left w:val="nil"/>
              <w:bottom w:val="nil"/>
              <w:right w:val="nil"/>
            </w:tcBorders>
          </w:tcPr>
          <w:p/>
        </w:tc>
        <w:tc>
          <w:tcPr>
            <w:tcW w:w="1918" w:type="dxa"/>
            <w:vMerge/>
            <w:tcBorders>
              <w:top w:val="nil"/>
              <w:left w:val="nil"/>
              <w:bottom w:val="nil"/>
            </w:tcBorders>
          </w:tcPr>
          <w:p/>
        </w:tc>
        <w:tc>
          <w:tcPr>
            <w:tcW w:w="5235" w:type="dxa"/>
          </w:tcPr>
          <w:p>
            <w:pPr>
              <w:pStyle w:val="TableText"/>
              <w:spacing w:before="245" w:line="214" w:lineRule="auto"/>
              <w:ind w:left="144"/>
              <w:rPr>
                <w:sz w:val="21"/>
                <w:szCs w:val="21"/>
              </w:rPr>
            </w:pPr>
            <w:r>
              <w:rPr>
                <w:sz w:val="21"/>
                <w:szCs w:val="21"/>
              </w:rPr>
              <w:t>ii</w:t>
            </w:r>
            <w:r>
              <w:rPr>
                <w:spacing w:val="5"/>
                <w:sz w:val="21"/>
                <w:szCs w:val="21"/>
              </w:rPr>
              <w:t>.向B中滴入</w:t>
            </w:r>
            <w:r>
              <w:rPr>
                <w:sz w:val="21"/>
                <w:szCs w:val="21"/>
              </w:rPr>
              <w:t>AgNO</w:t>
            </w:r>
            <w:r>
              <w:rPr>
                <w:rFonts w:ascii="Calibri" w:eastAsia="Calibri" w:hAnsi="Calibri" w:cs="Calibri"/>
                <w:spacing w:val="5"/>
                <w:sz w:val="21"/>
                <w:szCs w:val="21"/>
              </w:rPr>
              <w:t xml:space="preserve">₃ </w:t>
            </w:r>
            <w:r>
              <w:rPr>
                <w:spacing w:val="5"/>
                <w:sz w:val="21"/>
                <w:szCs w:val="21"/>
              </w:rPr>
              <w:t>(</w:t>
            </w:r>
            <w:r>
              <w:rPr>
                <w:sz w:val="21"/>
                <w:szCs w:val="21"/>
              </w:rPr>
              <w:t>aq</w:t>
            </w:r>
            <w:r>
              <w:rPr>
                <w:spacing w:val="5"/>
                <w:sz w:val="21"/>
                <w:szCs w:val="21"/>
              </w:rPr>
              <w:t>),至沉淀完全</w:t>
            </w:r>
          </w:p>
        </w:tc>
        <w:tc>
          <w:tcPr>
            <w:tcW w:w="1634" w:type="dxa"/>
          </w:tcPr>
          <w:p>
            <w:pPr>
              <w:pStyle w:val="TableText"/>
              <w:spacing w:before="273"/>
              <w:ind w:left="109"/>
              <w:rPr>
                <w:sz w:val="21"/>
                <w:szCs w:val="21"/>
              </w:rPr>
            </w:pPr>
            <w:r>
              <w:rPr>
                <w:sz w:val="21"/>
                <w:szCs w:val="21"/>
              </w:rPr>
              <w:t>b</w:t>
            </w:r>
          </w:p>
        </w:tc>
      </w:tr>
      <w:tr>
        <w:tblPrEx>
          <w:tblInd w:w="5" w:type="dxa"/>
          <w:tblLayout w:type="fixed"/>
          <w:tblCellMar>
            <w:top w:w="0" w:type="dxa"/>
            <w:left w:w="0" w:type="dxa"/>
            <w:bottom w:w="0" w:type="dxa"/>
            <w:right w:w="0" w:type="dxa"/>
          </w:tblCellMar>
          <w:tblLook w:val="0000"/>
        </w:tblPrEx>
        <w:trPr>
          <w:trHeight w:val="575"/>
        </w:trPr>
        <w:tc>
          <w:tcPr>
            <w:tcW w:w="1459" w:type="dxa"/>
            <w:vMerge/>
            <w:tcBorders>
              <w:top w:val="nil"/>
              <w:bottom w:val="nil"/>
              <w:right w:val="nil"/>
            </w:tcBorders>
          </w:tcPr>
          <w:p/>
        </w:tc>
        <w:tc>
          <w:tcPr>
            <w:tcW w:w="774" w:type="dxa"/>
            <w:vMerge/>
            <w:tcBorders>
              <w:top w:val="nil"/>
              <w:left w:val="nil"/>
              <w:bottom w:val="nil"/>
              <w:right w:val="nil"/>
            </w:tcBorders>
          </w:tcPr>
          <w:p/>
        </w:tc>
        <w:tc>
          <w:tcPr>
            <w:tcW w:w="1918" w:type="dxa"/>
            <w:vMerge/>
            <w:tcBorders>
              <w:top w:val="nil"/>
              <w:left w:val="nil"/>
              <w:bottom w:val="nil"/>
            </w:tcBorders>
          </w:tcPr>
          <w:p/>
        </w:tc>
        <w:tc>
          <w:tcPr>
            <w:tcW w:w="5235" w:type="dxa"/>
            <w:vMerge w:val="restart"/>
            <w:tcBorders>
              <w:bottom w:val="nil"/>
            </w:tcBorders>
          </w:tcPr>
          <w:p>
            <w:pPr>
              <w:pStyle w:val="TableText"/>
              <w:spacing w:before="265" w:line="220" w:lineRule="auto"/>
              <w:ind w:left="144"/>
              <w:rPr>
                <w:sz w:val="21"/>
                <w:szCs w:val="21"/>
              </w:rPr>
            </w:pPr>
            <w:r>
              <w:rPr>
                <w:sz w:val="21"/>
                <w:szCs w:val="21"/>
              </w:rPr>
              <w:t>iii</w:t>
            </w:r>
            <w:r>
              <w:rPr>
                <w:spacing w:val="3"/>
                <w:sz w:val="21"/>
                <w:szCs w:val="21"/>
              </w:rPr>
              <w:t>.再向B中投入一定量</w:t>
            </w:r>
            <w:r>
              <w:rPr>
                <w:sz w:val="21"/>
                <w:szCs w:val="21"/>
              </w:rPr>
              <w:t>NaCl</w:t>
            </w:r>
            <w:r>
              <w:rPr>
                <w:spacing w:val="3"/>
                <w:sz w:val="21"/>
                <w:szCs w:val="21"/>
              </w:rPr>
              <w:t>(s)</w:t>
            </w:r>
          </w:p>
        </w:tc>
        <w:tc>
          <w:tcPr>
            <w:tcW w:w="1634" w:type="dxa"/>
            <w:vMerge w:val="restart"/>
            <w:tcBorders>
              <w:bottom w:val="nil"/>
            </w:tcBorders>
          </w:tcPr>
          <w:p>
            <w:pPr>
              <w:spacing w:line="280" w:lineRule="auto"/>
            </w:pPr>
          </w:p>
          <w:p>
            <w:pPr>
              <w:pStyle w:val="TableText"/>
              <w:spacing w:before="49" w:line="183" w:lineRule="auto"/>
              <w:ind w:left="109"/>
              <w:rPr>
                <w:sz w:val="15"/>
                <w:szCs w:val="15"/>
              </w:rPr>
            </w:pPr>
            <w:r>
              <w:rPr>
                <w:sz w:val="15"/>
                <w:szCs w:val="15"/>
              </w:rPr>
              <w:t>C</w:t>
            </w:r>
          </w:p>
        </w:tc>
      </w:tr>
      <w:tr>
        <w:tblPrEx>
          <w:tblInd w:w="5" w:type="dxa"/>
          <w:tblLayout w:type="fixed"/>
          <w:tblCellMar>
            <w:top w:w="0" w:type="dxa"/>
            <w:left w:w="0" w:type="dxa"/>
            <w:bottom w:w="0" w:type="dxa"/>
            <w:right w:w="0" w:type="dxa"/>
          </w:tblCellMar>
          <w:tblLook w:val="0000"/>
        </w:tblPrEx>
        <w:trPr>
          <w:trHeight w:val="152"/>
        </w:trPr>
        <w:tc>
          <w:tcPr>
            <w:tcW w:w="4151" w:type="dxa"/>
            <w:gridSpan w:val="3"/>
            <w:vMerge w:val="restart"/>
            <w:tcBorders>
              <w:top w:val="nil"/>
              <w:bottom w:val="nil"/>
            </w:tcBorders>
          </w:tcPr>
          <w:p>
            <w:pPr>
              <w:pStyle w:val="TableText"/>
              <w:spacing w:before="62" w:line="184" w:lineRule="auto"/>
              <w:ind w:left="1324"/>
              <w:rPr>
                <w:sz w:val="21"/>
                <w:szCs w:val="21"/>
              </w:rPr>
            </w:pPr>
            <w:r>
              <w:rPr>
                <w:spacing w:val="-1"/>
                <w:sz w:val="21"/>
                <w:szCs w:val="21"/>
              </w:rPr>
              <w:t>A</w:t>
            </w:r>
            <w:r>
              <w:rPr>
                <w:spacing w:val="6"/>
                <w:sz w:val="21"/>
                <w:szCs w:val="21"/>
              </w:rPr>
              <w:t xml:space="preserve">     </w:t>
            </w:r>
            <w:r>
              <w:rPr>
                <w:spacing w:val="-1"/>
                <w:sz w:val="21"/>
                <w:szCs w:val="21"/>
              </w:rPr>
              <w:t>B</w:t>
            </w:r>
          </w:p>
        </w:tc>
        <w:tc>
          <w:tcPr>
            <w:tcW w:w="5235" w:type="dxa"/>
            <w:vMerge/>
            <w:tcBorders>
              <w:top w:val="nil"/>
            </w:tcBorders>
          </w:tcPr>
          <w:p/>
        </w:tc>
        <w:tc>
          <w:tcPr>
            <w:tcW w:w="1634" w:type="dxa"/>
            <w:vMerge/>
            <w:tcBorders>
              <w:top w:val="nil"/>
            </w:tcBorders>
          </w:tcPr>
          <w:p/>
        </w:tc>
      </w:tr>
      <w:tr>
        <w:tblPrEx>
          <w:tblInd w:w="5" w:type="dxa"/>
          <w:tblLayout w:type="fixed"/>
          <w:tblCellMar>
            <w:top w:w="0" w:type="dxa"/>
            <w:left w:w="0" w:type="dxa"/>
            <w:bottom w:w="0" w:type="dxa"/>
            <w:right w:w="0" w:type="dxa"/>
          </w:tblCellMar>
          <w:tblLook w:val="0000"/>
        </w:tblPrEx>
        <w:trPr>
          <w:trHeight w:val="703"/>
        </w:trPr>
        <w:tc>
          <w:tcPr>
            <w:tcW w:w="4151" w:type="dxa"/>
            <w:gridSpan w:val="3"/>
            <w:vMerge/>
            <w:tcBorders>
              <w:top w:val="nil"/>
            </w:tcBorders>
          </w:tcPr>
          <w:p/>
        </w:tc>
        <w:tc>
          <w:tcPr>
            <w:tcW w:w="5235" w:type="dxa"/>
          </w:tcPr>
          <w:p>
            <w:pPr>
              <w:pStyle w:val="TableText"/>
              <w:spacing w:before="254" w:line="216" w:lineRule="auto"/>
              <w:ind w:left="144"/>
              <w:rPr>
                <w:sz w:val="21"/>
                <w:szCs w:val="21"/>
              </w:rPr>
            </w:pPr>
            <w:r>
              <w:rPr>
                <w:sz w:val="21"/>
                <w:szCs w:val="21"/>
              </w:rPr>
              <w:t>iv</w:t>
            </w:r>
            <w:r>
              <w:rPr>
                <w:spacing w:val="2"/>
                <w:sz w:val="21"/>
                <w:szCs w:val="21"/>
              </w:rPr>
              <w:t>.重复i,再向B中加入与</w:t>
            </w:r>
            <w:r>
              <w:rPr>
                <w:sz w:val="21"/>
                <w:szCs w:val="21"/>
              </w:rPr>
              <w:t>ii</w:t>
            </w:r>
            <w:r>
              <w:rPr>
                <w:spacing w:val="2"/>
                <w:sz w:val="21"/>
                <w:szCs w:val="21"/>
              </w:rPr>
              <w:t>等量</w:t>
            </w:r>
            <w:r>
              <w:rPr>
                <w:sz w:val="21"/>
                <w:szCs w:val="21"/>
              </w:rPr>
              <w:t>NaCl</w:t>
            </w:r>
            <w:r>
              <w:rPr>
                <w:spacing w:val="2"/>
                <w:sz w:val="21"/>
                <w:szCs w:val="21"/>
              </w:rPr>
              <w:t>(s)</w:t>
            </w:r>
          </w:p>
        </w:tc>
        <w:tc>
          <w:tcPr>
            <w:tcW w:w="1634" w:type="dxa"/>
          </w:tcPr>
          <w:p>
            <w:pPr>
              <w:pStyle w:val="TableText"/>
              <w:spacing w:before="278"/>
              <w:ind w:left="109"/>
              <w:rPr>
                <w:sz w:val="21"/>
                <w:szCs w:val="21"/>
              </w:rPr>
            </w:pPr>
            <w:r>
              <w:rPr>
                <w:sz w:val="21"/>
                <w:szCs w:val="21"/>
              </w:rPr>
              <w:t>d</w:t>
            </w:r>
          </w:p>
        </w:tc>
      </w:tr>
    </w:tbl>
    <w:p>
      <w:pPr>
        <w:pStyle w:val="BodyText"/>
        <w:spacing w:before="143" w:line="480" w:lineRule="exact"/>
        <w:ind w:left="125"/>
      </w:pPr>
      <w:r>
        <w:rPr>
          <w:spacing w:val="9"/>
          <w:position w:val="20"/>
        </w:rPr>
        <w:t>注：其他条件不变时，参与原电池反应的氧化</w:t>
      </w:r>
      <w:r>
        <w:rPr>
          <w:spacing w:val="8"/>
          <w:position w:val="20"/>
        </w:rPr>
        <w:t>剂(或还原剂)的氧化性(或还原性)越强，原电池的电压越大；离子</w:t>
      </w:r>
    </w:p>
    <w:p>
      <w:pPr>
        <w:pStyle w:val="BodyText"/>
        <w:spacing w:before="1" w:line="218" w:lineRule="auto"/>
        <w:ind w:left="125"/>
      </w:pPr>
      <w:r>
        <w:rPr>
          <w:spacing w:val="8"/>
        </w:rPr>
        <w:t>的氧化性(或还原性)强弱与其浓度有关。</w:t>
      </w:r>
    </w:p>
    <w:p>
      <w:pPr>
        <w:pStyle w:val="BodyText"/>
        <w:spacing w:before="194" w:line="423" w:lineRule="auto"/>
        <w:ind w:left="125"/>
      </w:pPr>
      <w:r>
        <w:rPr>
          <w:spacing w:val="-1"/>
        </w:rPr>
        <w:t>①实验Ⅲ证明了</w:t>
      </w:r>
      <w:r>
        <w:rPr>
          <w:spacing w:val="-42"/>
        </w:rPr>
        <w:t xml:space="preserve"> </w:t>
      </w:r>
      <w:r>
        <w:rPr>
          <w:spacing w:val="-1"/>
        </w:rPr>
        <w:t>AgCl</w:t>
      </w:r>
      <w:r>
        <w:rPr>
          <w:spacing w:val="-23"/>
        </w:rPr>
        <w:t xml:space="preserve"> </w:t>
      </w:r>
      <w:r>
        <w:rPr>
          <w:spacing w:val="-1"/>
        </w:rPr>
        <w:t>转化为AgI,</w:t>
      </w:r>
      <w:r>
        <w:rPr>
          <w:spacing w:val="36"/>
        </w:rPr>
        <w:t xml:space="preserve"> </w:t>
      </w:r>
      <w:r>
        <w:rPr>
          <w:spacing w:val="-1"/>
        </w:rPr>
        <w:t>甲溶液可</w:t>
      </w:r>
      <w:r>
        <w:rPr>
          <w:spacing w:val="-2"/>
        </w:rPr>
        <w:t>以</w:t>
      </w:r>
      <w:r>
        <w:rPr>
          <w:spacing w:val="-2"/>
          <w:u w:val="single" w:color="auto"/>
        </w:rPr>
        <w:t>是</w:t>
      </w:r>
      <w:r>
        <w:rPr>
          <w:spacing w:val="6"/>
          <w:u w:val="single" w:color="auto"/>
        </w:rPr>
        <w:t xml:space="preserve">        </w:t>
      </w:r>
      <w:r>
        <w:rPr>
          <w:spacing w:val="-81"/>
        </w:rPr>
        <w:t xml:space="preserve"> </w:t>
      </w:r>
      <w:r>
        <w:rPr>
          <w:spacing w:val="-2"/>
        </w:rPr>
        <w:t>_</w:t>
      </w:r>
      <w:r>
        <w:rPr>
          <w:spacing w:val="-60"/>
        </w:rPr>
        <w:t xml:space="preserve"> </w:t>
      </w:r>
      <w:r>
        <w:rPr>
          <w:spacing w:val="-2"/>
        </w:rPr>
        <w:t>(填标号)。</w:t>
      </w:r>
    </w:p>
    <w:p>
      <w:pPr>
        <w:pStyle w:val="BodyText"/>
        <w:spacing w:before="1" w:line="213" w:lineRule="auto"/>
        <w:ind w:left="125"/>
      </w:pPr>
      <w:r>
        <w:rPr>
          <w:spacing w:val="-1"/>
        </w:rPr>
        <w:t>aAgNO</w:t>
      </w:r>
      <w:r>
        <w:rPr>
          <w:rFonts w:ascii="Calibri" w:eastAsia="Calibri" w:hAnsi="Calibri" w:cs="Calibri"/>
          <w:spacing w:val="-1"/>
        </w:rPr>
        <w:t xml:space="preserve">₃     </w:t>
      </w:r>
      <w:r>
        <w:rPr>
          <w:spacing w:val="-1"/>
        </w:rPr>
        <w:t>溶液</w:t>
      </w:r>
      <w:r>
        <w:rPr>
          <w:spacing w:val="37"/>
        </w:rPr>
        <w:t xml:space="preserve">   </w:t>
      </w:r>
      <w:r>
        <w:rPr>
          <w:spacing w:val="-1"/>
        </w:rPr>
        <w:t>b</w:t>
      </w:r>
      <w:r>
        <w:rPr>
          <w:spacing w:val="37"/>
        </w:rPr>
        <w:t xml:space="preserve"> </w:t>
      </w:r>
      <w:r>
        <w:rPr>
          <w:spacing w:val="-1"/>
        </w:rPr>
        <w:t>NaCl 溶液</w:t>
      </w:r>
      <w:r>
        <w:rPr>
          <w:spacing w:val="28"/>
        </w:rPr>
        <w:t xml:space="preserve">   </w:t>
      </w:r>
      <w:r>
        <w:rPr>
          <w:spacing w:val="-1"/>
        </w:rPr>
        <w:t>c</w:t>
      </w:r>
      <w:r>
        <w:rPr>
          <w:spacing w:val="39"/>
        </w:rPr>
        <w:t xml:space="preserve"> </w:t>
      </w:r>
      <w:r>
        <w:rPr>
          <w:spacing w:val="-1"/>
        </w:rPr>
        <w:t>KI溶液</w:t>
      </w:r>
    </w:p>
    <w:p>
      <w:pPr>
        <w:pStyle w:val="BodyText"/>
        <w:spacing w:before="231" w:line="400" w:lineRule="auto"/>
        <w:ind w:left="125"/>
      </w:pPr>
      <w:r>
        <w:rPr>
          <w:spacing w:val="-1"/>
        </w:rPr>
        <w:t>②实验IV的步骤i中，</w:t>
      </w:r>
      <w:r>
        <w:rPr>
          <w:spacing w:val="66"/>
        </w:rPr>
        <w:t xml:space="preserve"> </w:t>
      </w:r>
      <w:r>
        <w:rPr>
          <w:spacing w:val="-1"/>
        </w:rPr>
        <w:t>B 中石墨上的电极反应式是</w:t>
      </w:r>
      <w:r>
        <w:rPr>
          <w:spacing w:val="-76"/>
        </w:rPr>
        <w:t xml:space="preserve"> </w:t>
      </w:r>
      <w:r>
        <w:rPr>
          <w:spacing w:val="-1"/>
          <w:u w:val="single" w:color="auto"/>
        </w:rPr>
        <w:t xml:space="preserve">                           </w:t>
      </w:r>
      <w:r>
        <w:rPr>
          <w:spacing w:val="-1"/>
        </w:rPr>
        <w:t>。</w:t>
      </w:r>
    </w:p>
    <w:p>
      <w:pPr>
        <w:pStyle w:val="BodyText"/>
        <w:spacing w:before="1" w:line="212" w:lineRule="auto"/>
        <w:ind w:left="125"/>
      </w:pPr>
      <w:r>
        <w:rPr>
          <w:spacing w:val="-3"/>
        </w:rPr>
        <w:t>③结合信息，解释实验IV中 b&lt;a</w:t>
      </w:r>
      <w:r>
        <w:rPr>
          <w:spacing w:val="14"/>
        </w:rPr>
        <w:t xml:space="preserve">  </w:t>
      </w:r>
      <w:r>
        <w:rPr>
          <w:spacing w:val="-3"/>
        </w:rPr>
        <w:t>的原因</w:t>
      </w:r>
      <w:r>
        <w:rPr>
          <w:spacing w:val="-97"/>
        </w:rPr>
        <w:t xml:space="preserve"> </w:t>
      </w:r>
      <w:r>
        <w:rPr>
          <w:spacing w:val="5"/>
          <w:u w:val="single" w:color="auto"/>
        </w:rPr>
        <w:t xml:space="preserve">                    </w:t>
      </w:r>
      <w:r>
        <w:rPr>
          <w:spacing w:val="-85"/>
        </w:rPr>
        <w:t xml:space="preserve"> </w:t>
      </w:r>
      <w:r>
        <w:rPr>
          <w:spacing w:val="-3"/>
        </w:rPr>
        <w:t>_。</w:t>
      </w:r>
    </w:p>
    <w:p>
      <w:pPr>
        <w:pStyle w:val="BodyText"/>
        <w:spacing w:before="201" w:line="212" w:lineRule="auto"/>
        <w:ind w:left="125"/>
      </w:pPr>
      <w:r>
        <w:rPr>
          <w:spacing w:val="-3"/>
        </w:rPr>
        <w:t>④实验</w:t>
      </w:r>
      <w:r>
        <w:rPr>
          <w:rFonts w:ascii="Times New Roman" w:eastAsia="Times New Roman" w:hAnsi="Times New Roman" w:cs="Times New Roman"/>
          <w:spacing w:val="-3"/>
        </w:rPr>
        <w:t>IV</w:t>
      </w:r>
      <w:r>
        <w:rPr>
          <w:spacing w:val="-3"/>
        </w:rPr>
        <w:t>的现象能说明</w:t>
      </w:r>
      <w:r>
        <w:rPr>
          <w:spacing w:val="-28"/>
        </w:rPr>
        <w:t xml:space="preserve"> </w:t>
      </w:r>
      <w:r>
        <w:rPr>
          <w:rFonts w:ascii="Times New Roman" w:eastAsia="Times New Roman" w:hAnsi="Times New Roman" w:cs="Times New Roman"/>
          <w:spacing w:val="-3"/>
        </w:rPr>
        <w:t xml:space="preserve">AgI </w:t>
      </w:r>
      <w:r>
        <w:rPr>
          <w:spacing w:val="-3"/>
        </w:rPr>
        <w:t>转化为</w:t>
      </w:r>
      <w:r>
        <w:rPr>
          <w:spacing w:val="-25"/>
        </w:rPr>
        <w:t xml:space="preserve"> </w:t>
      </w:r>
      <w:r>
        <w:rPr>
          <w:rFonts w:ascii="Times New Roman" w:eastAsia="Times New Roman" w:hAnsi="Times New Roman" w:cs="Times New Roman"/>
          <w:spacing w:val="-3"/>
        </w:rPr>
        <w:t xml:space="preserve">AgCl,   </w:t>
      </w:r>
      <w:r>
        <w:rPr>
          <w:spacing w:val="-3"/>
        </w:rPr>
        <w:t>理 由</w:t>
      </w:r>
      <w:r>
        <w:rPr>
          <w:spacing w:val="-3"/>
          <w:u w:val="single" w:color="auto"/>
        </w:rPr>
        <w:t xml:space="preserve">是          </w:t>
      </w:r>
      <w:r>
        <w:rPr>
          <w:spacing w:val="-4"/>
          <w:u w:val="single" w:color="auto"/>
        </w:rPr>
        <w:t xml:space="preserve">           </w:t>
      </w:r>
      <w:r>
        <w:rPr>
          <w:spacing w:val="-95"/>
        </w:rPr>
        <w:t xml:space="preserve"> </w:t>
      </w:r>
      <w:r>
        <w:rPr>
          <w:spacing w:val="-4"/>
        </w:rPr>
        <w:t>_。</w:t>
      </w:r>
    </w:p>
    <w:p>
      <w:pPr>
        <w:pStyle w:val="BodyText"/>
        <w:spacing w:before="229" w:line="212" w:lineRule="auto"/>
        <w:ind w:left="125"/>
      </w:pPr>
      <w:r>
        <w:rPr>
          <w:spacing w:val="-2"/>
        </w:rPr>
        <w:t>(3)综合实验</w:t>
      </w:r>
      <w:r>
        <w:rPr>
          <w:rFonts w:ascii="Times New Roman" w:eastAsia="Times New Roman" w:hAnsi="Times New Roman" w:cs="Times New Roman"/>
          <w:spacing w:val="-2"/>
        </w:rPr>
        <w:t>I~IV,</w:t>
      </w:r>
      <w:r>
        <w:rPr>
          <w:rFonts w:ascii="Times New Roman" w:eastAsia="Times New Roman" w:hAnsi="Times New Roman" w:cs="Times New Roman"/>
          <w:spacing w:val="16"/>
          <w:w w:val="101"/>
        </w:rPr>
        <w:t xml:space="preserve">  </w:t>
      </w:r>
      <w:r>
        <w:rPr>
          <w:spacing w:val="-2"/>
        </w:rPr>
        <w:t>可得出的结论</w:t>
      </w:r>
      <w:r>
        <w:rPr>
          <w:spacing w:val="-2"/>
          <w:u w:val="single" w:color="auto"/>
        </w:rPr>
        <w:t xml:space="preserve">是  </w:t>
      </w:r>
      <w:r>
        <w:rPr>
          <w:spacing w:val="-3"/>
          <w:u w:val="single" w:color="auto"/>
        </w:rPr>
        <w:t xml:space="preserve">                                        </w:t>
      </w:r>
    </w:p>
    <w:p>
      <w:pPr>
        <w:pStyle w:val="BodyText"/>
        <w:spacing w:before="209" w:line="483" w:lineRule="exact"/>
        <w:ind w:left="125"/>
      </w:pPr>
      <w:r>
        <w:rPr>
          <w:spacing w:val="6"/>
          <w:position w:val="21"/>
        </w:rPr>
        <w:t>27、(12分)氨基磺酸</w:t>
      </w:r>
      <w:r>
        <w:rPr>
          <w:rFonts w:ascii="Times New Roman" w:eastAsia="Times New Roman" w:hAnsi="Times New Roman" w:cs="Times New Roman"/>
          <w:spacing w:val="6"/>
          <w:position w:val="21"/>
        </w:rPr>
        <w:t>(H₂</w:t>
      </w:r>
      <w:r>
        <w:rPr>
          <w:rFonts w:ascii="Times New Roman" w:eastAsia="Times New Roman" w:hAnsi="Times New Roman" w:cs="Times New Roman"/>
          <w:position w:val="21"/>
        </w:rPr>
        <w:t>NSO</w:t>
      </w:r>
      <w:r>
        <w:rPr>
          <w:rFonts w:ascii="Times New Roman" w:eastAsia="Times New Roman" w:hAnsi="Times New Roman" w:cs="Times New Roman"/>
          <w:spacing w:val="6"/>
          <w:position w:val="21"/>
        </w:rPr>
        <w:t>₃H)</w:t>
      </w:r>
      <w:r>
        <w:rPr>
          <w:rFonts w:ascii="Times New Roman" w:eastAsia="Times New Roman" w:hAnsi="Times New Roman" w:cs="Times New Roman"/>
          <w:spacing w:val="48"/>
          <w:position w:val="21"/>
        </w:rPr>
        <w:t xml:space="preserve"> </w:t>
      </w:r>
      <w:r>
        <w:rPr>
          <w:spacing w:val="6"/>
          <w:position w:val="21"/>
        </w:rPr>
        <w:t>是一元固体强酸，俗称“固体硫酸”,易</w:t>
      </w:r>
      <w:r>
        <w:rPr>
          <w:spacing w:val="5"/>
          <w:position w:val="21"/>
        </w:rPr>
        <w:t>溶于水和液氨，不溶于乙醇，在工业上常</w:t>
      </w:r>
    </w:p>
    <w:p>
      <w:pPr>
        <w:pStyle w:val="BodyText"/>
        <w:spacing w:before="1" w:line="218" w:lineRule="auto"/>
        <w:ind w:left="125"/>
      </w:pPr>
      <w:r>
        <w:rPr>
          <w:spacing w:val="-1"/>
        </w:rPr>
        <w:t>用作酸性清洗剂、阻燃剂、磺化剂等。某实验室用尿素和发烟硫酸(溶有</w:t>
      </w:r>
      <w:r>
        <w:rPr>
          <w:spacing w:val="-31"/>
        </w:rPr>
        <w:t xml:space="preserve"> </w:t>
      </w:r>
      <w:r>
        <w:rPr>
          <w:spacing w:val="-1"/>
        </w:rPr>
        <w:t>SO</w:t>
      </w:r>
      <w:r>
        <w:rPr>
          <w:rFonts w:ascii="Calibri" w:eastAsia="Calibri" w:hAnsi="Calibri" w:cs="Calibri"/>
          <w:spacing w:val="-1"/>
        </w:rPr>
        <w:t xml:space="preserve">₃  </w:t>
      </w:r>
      <w:r>
        <w:rPr>
          <w:spacing w:val="-1"/>
        </w:rPr>
        <w:t>的硫酸)制备氨基磺酸的流程如图：</w:t>
      </w:r>
    </w:p>
    <w:p>
      <w:pPr>
        <w:spacing w:line="218" w:lineRule="auto"/>
        <w:sectPr>
          <w:headerReference w:type="default" r:id="rId35"/>
          <w:pgSz w:w="11910" w:h="16840"/>
          <w:pgMar w:top="400" w:right="454" w:bottom="0" w:left="424" w:header="0" w:footer="0" w:gutter="0"/>
          <w:pgNumType w:start="11"/>
          <w:cols w:space="708"/>
        </w:sectPr>
      </w:pPr>
    </w:p>
    <w:p>
      <w:pPr>
        <w:spacing w:line="357" w:lineRule="auto"/>
      </w:pPr>
    </w:p>
    <w:p>
      <w:pPr>
        <w:spacing w:line="358" w:lineRule="auto"/>
      </w:pPr>
    </w:p>
    <w:p>
      <w:pPr>
        <w:pStyle w:val="BodyText"/>
        <w:spacing w:line="1480" w:lineRule="exact"/>
      </w:pPr>
      <w:r>
        <w:rPr>
          <w:position w:val="-29"/>
        </w:rPr>
        <w:pict>
          <v:group id="组合 28" o:spid="_x0000_i1080" style="width:358.05pt;height:74pt;mso-position-horizontal-relative:char;mso-position-vertical-relative:line" coordorigin="0,0" coordsize="7160,1480">
            <v:shape id="图片 29" o:spid="_x0000_s1081" type="#_x0000_t75" style="width:7160;height:1480;position:absolute" filled="f" stroked="f">
              <v:imagedata r:id="rId36" o:title=""/>
              <v:path o:extrusionok="f"/>
              <o:lock v:ext="edit" aspectratio="t"/>
            </v:shape>
            <v:shape id="文本框 30" o:spid="_x0000_s1082" type="#_x0000_t202" style="width:698;height:823;left:3479;position:absolute;top:97" filled="f" stroked="f">
              <o:lock v:ext="edit" aspectratio="f"/>
              <v:textbox inset="0,0,0,0">
                <w:txbxContent>
                  <w:p>
                    <w:pPr>
                      <w:spacing w:before="19" w:line="219" w:lineRule="auto"/>
                      <w:ind w:left="90"/>
                      <w:rPr>
                        <w:rFonts w:ascii="宋体" w:eastAsia="宋体" w:hAnsi="宋体" w:cs="宋体"/>
                      </w:rPr>
                    </w:pPr>
                    <w:r>
                      <w:rPr>
                        <w:rFonts w:ascii="宋体" w:eastAsia="宋体" w:hAnsi="宋体" w:cs="宋体"/>
                        <w:spacing w:val="25"/>
                        <w:sz w:val="21"/>
                        <w:szCs w:val="21"/>
                      </w:rPr>
                      <w:t>溶剂</w:t>
                    </w:r>
                  </w:p>
                  <w:p>
                    <w:pPr>
                      <w:spacing w:line="253" w:lineRule="auto"/>
                    </w:pPr>
                  </w:p>
                  <w:p>
                    <w:pPr>
                      <w:spacing w:before="68" w:line="221" w:lineRule="auto"/>
                      <w:ind w:left="20"/>
                      <w:rPr>
                        <w:rFonts w:ascii="宋体" w:eastAsia="宋体" w:hAnsi="宋体" w:cs="宋体"/>
                      </w:rPr>
                    </w:pPr>
                    <w:r>
                      <w:rPr>
                        <w:rFonts w:ascii="宋体" w:eastAsia="宋体" w:hAnsi="宋体" w:cs="宋体"/>
                        <w:spacing w:val="9"/>
                        <w:sz w:val="21"/>
                        <w:szCs w:val="21"/>
                      </w:rPr>
                      <w:t>重结晶</w:t>
                    </w:r>
                  </w:p>
                </w:txbxContent>
              </v:textbox>
            </v:shape>
            <v:shape id="文本框 31" o:spid="_x0000_s1083" type="#_x0000_t202" style="width:2923;height:412;left:4229;position:absolute;top:477" filled="f" stroked="f">
              <o:lock v:ext="edit" aspectratio="f"/>
              <v:textbox inset="0,0,0,0">
                <w:txbxContent>
                  <w:p>
                    <w:pPr>
                      <w:spacing w:before="19" w:line="230" w:lineRule="auto"/>
                      <w:ind w:left="20"/>
                      <w:rPr>
                        <w:rFonts w:ascii="宋体" w:eastAsia="宋体" w:hAnsi="宋体" w:cs="宋体"/>
                      </w:rPr>
                    </w:pPr>
                    <w:r>
                      <w:rPr>
                        <w:rFonts w:ascii="宋体" w:eastAsia="宋体" w:hAnsi="宋体" w:cs="宋体"/>
                        <w:spacing w:val="5"/>
                        <w:position w:val="9"/>
                        <w:sz w:val="21"/>
                        <w:szCs w:val="21"/>
                      </w:rPr>
                      <w:t>干燥[</w:t>
                    </w:r>
                    <w:r>
                      <w:rPr>
                        <w:rFonts w:ascii="宋体" w:eastAsia="宋体" w:hAnsi="宋体" w:cs="宋体"/>
                        <w:spacing w:val="5"/>
                        <w:position w:val="-2"/>
                        <w:sz w:val="21"/>
                        <w:szCs w:val="21"/>
                      </w:rPr>
                      <w:t>氨基磺酸粗品配</w:t>
                    </w:r>
                    <w:r>
                      <w:rPr>
                        <w:rFonts w:ascii="宋体" w:eastAsia="宋体" w:hAnsi="宋体" w:cs="宋体"/>
                        <w:spacing w:val="-31"/>
                        <w:position w:val="-2"/>
                        <w:sz w:val="21"/>
                        <w:szCs w:val="21"/>
                      </w:rPr>
                      <w:t xml:space="preserve"> </w:t>
                    </w:r>
                    <w:r>
                      <w:rPr>
                        <w:rFonts w:ascii="宋体" w:eastAsia="宋体" w:hAnsi="宋体" w:cs="宋体"/>
                        <w:spacing w:val="5"/>
                        <w:position w:val="-2"/>
                        <w:sz w:val="21"/>
                        <w:szCs w:val="21"/>
                      </w:rPr>
                      <w:t>液</w:t>
                    </w:r>
                    <w:r>
                      <w:rPr>
                        <w:rFonts w:ascii="宋体" w:eastAsia="宋体" w:hAnsi="宋体" w:cs="宋体"/>
                        <w:spacing w:val="-41"/>
                        <w:position w:val="-2"/>
                        <w:sz w:val="21"/>
                        <w:szCs w:val="21"/>
                      </w:rPr>
                      <w:t xml:space="preserve"> </w:t>
                    </w:r>
                    <w:r>
                      <w:rPr>
                        <w:rFonts w:ascii="宋体" w:eastAsia="宋体" w:hAnsi="宋体" w:cs="宋体"/>
                        <w:spacing w:val="5"/>
                        <w:position w:val="-2"/>
                        <w:sz w:val="21"/>
                        <w:szCs w:val="21"/>
                      </w:rPr>
                      <w:t>滴</w:t>
                    </w:r>
                    <w:r>
                      <w:rPr>
                        <w:rFonts w:ascii="宋体" w:eastAsia="宋体" w:hAnsi="宋体" w:cs="宋体"/>
                        <w:spacing w:val="-37"/>
                        <w:position w:val="-2"/>
                        <w:sz w:val="21"/>
                        <w:szCs w:val="21"/>
                      </w:rPr>
                      <w:t xml:space="preserve"> </w:t>
                    </w:r>
                    <w:r>
                      <w:rPr>
                        <w:rFonts w:ascii="宋体" w:eastAsia="宋体" w:hAnsi="宋体" w:cs="宋体"/>
                        <w:spacing w:val="5"/>
                        <w:position w:val="-2"/>
                        <w:sz w:val="21"/>
                        <w:szCs w:val="21"/>
                      </w:rPr>
                      <w:t>定</w:t>
                    </w:r>
                  </w:p>
                </w:txbxContent>
              </v:textbox>
            </v:shape>
            <v:shape id="文本框 32" o:spid="_x0000_s1084" type="#_x0000_t202" style="width:739;height:800;left:2270;position:absolute;top:659" filled="f" stroked="f">
              <o:lock v:ext="edit" aspectratio="f"/>
              <v:textbox inset="0,0,0,0">
                <w:txbxContent>
                  <w:p>
                    <w:pPr>
                      <w:spacing w:before="19" w:line="221" w:lineRule="auto"/>
                      <w:ind w:left="20"/>
                      <w:rPr>
                        <w:rFonts w:ascii="宋体" w:eastAsia="宋体" w:hAnsi="宋体" w:cs="宋体"/>
                      </w:rPr>
                    </w:pPr>
                    <w:r>
                      <w:rPr>
                        <w:rFonts w:ascii="宋体" w:eastAsia="宋体" w:hAnsi="宋体" w:cs="宋体"/>
                        <w:spacing w:val="-4"/>
                        <w:sz w:val="21"/>
                        <w:szCs w:val="21"/>
                      </w:rPr>
                      <w:t>抽</w:t>
                    </w:r>
                    <w:r>
                      <w:rPr>
                        <w:rFonts w:ascii="宋体" w:eastAsia="宋体" w:hAnsi="宋体" w:cs="宋体"/>
                        <w:spacing w:val="13"/>
                        <w:sz w:val="21"/>
                        <w:szCs w:val="21"/>
                      </w:rPr>
                      <w:t xml:space="preserve">  </w:t>
                    </w:r>
                    <w:r>
                      <w:rPr>
                        <w:rFonts w:ascii="宋体" w:eastAsia="宋体" w:hAnsi="宋体" w:cs="宋体"/>
                        <w:spacing w:val="-4"/>
                        <w:sz w:val="21"/>
                        <w:szCs w:val="21"/>
                      </w:rPr>
                      <w:t>滤</w:t>
                    </w:r>
                  </w:p>
                  <w:p>
                    <w:pPr>
                      <w:spacing w:before="298" w:line="220" w:lineRule="auto"/>
                      <w:ind w:left="69"/>
                      <w:rPr>
                        <w:rFonts w:ascii="宋体" w:eastAsia="宋体" w:hAnsi="宋体" w:cs="宋体"/>
                      </w:rPr>
                    </w:pPr>
                    <w:r>
                      <w:rPr>
                        <w:rFonts w:ascii="宋体" w:eastAsia="宋体" w:hAnsi="宋体" w:cs="宋体"/>
                        <w:spacing w:val="6"/>
                        <w:sz w:val="21"/>
                        <w:szCs w:val="21"/>
                      </w:rPr>
                      <w:t>稀硫酸</w:t>
                    </w:r>
                  </w:p>
                </w:txbxContent>
              </v:textbox>
            </v:shape>
            <v:shape id="文本框 33" o:spid="_x0000_s1085" type="#_x0000_t202" style="width:770;height:751;left:1070;position:absolute;top:688" filled="f" stroked="f">
              <o:lock v:ext="edit" aspectratio="f"/>
              <v:textbox inset="0,0,0,0">
                <w:txbxContent>
                  <w:p>
                    <w:pPr>
                      <w:spacing w:before="20" w:line="220" w:lineRule="auto"/>
                      <w:ind w:left="310" w:right="20" w:hanging="290"/>
                      <w:rPr>
                        <w:rFonts w:ascii="宋体" w:eastAsia="宋体" w:hAnsi="宋体" w:cs="宋体"/>
                        <w:sz w:val="15"/>
                        <w:szCs w:val="15"/>
                      </w:rPr>
                    </w:pPr>
                    <w:r>
                      <w:rPr>
                        <w:rFonts w:ascii="仿宋" w:eastAsia="仿宋" w:hAnsi="仿宋" w:cs="仿宋"/>
                        <w:spacing w:val="-22"/>
                        <w:sz w:val="27"/>
                        <w:szCs w:val="27"/>
                      </w:rPr>
                      <w:t>磺</w:t>
                    </w:r>
                    <w:r>
                      <w:rPr>
                        <w:rFonts w:ascii="仿宋" w:eastAsia="仿宋" w:hAnsi="仿宋" w:cs="仿宋"/>
                        <w:spacing w:val="97"/>
                        <w:sz w:val="27"/>
                        <w:szCs w:val="27"/>
                      </w:rPr>
                      <w:t xml:space="preserve"> </w:t>
                    </w:r>
                    <w:r>
                      <w:rPr>
                        <w:rFonts w:ascii="仿宋" w:eastAsia="仿宋" w:hAnsi="仿宋" w:cs="仿宋"/>
                        <w:spacing w:val="-22"/>
                        <w:sz w:val="27"/>
                        <w:szCs w:val="27"/>
                      </w:rPr>
                      <w:t>化</w:t>
                    </w:r>
                    <w:r>
                      <w:rPr>
                        <w:rFonts w:ascii="仿宋" w:eastAsia="仿宋" w:hAnsi="仿宋" w:cs="仿宋"/>
                        <w:sz w:val="27"/>
                        <w:szCs w:val="27"/>
                      </w:rPr>
                      <w:t xml:space="preserve"> </w:t>
                    </w:r>
                    <w:r>
                      <w:rPr>
                        <w:rFonts w:ascii="宋体" w:eastAsia="宋体" w:hAnsi="宋体" w:cs="宋体"/>
                        <w:sz w:val="15"/>
                        <w:szCs w:val="15"/>
                      </w:rPr>
                      <w:t>*</w:t>
                    </w:r>
                  </w:p>
                  <w:p>
                    <w:pPr>
                      <w:spacing w:before="61" w:line="188" w:lineRule="auto"/>
                      <w:ind w:left="209"/>
                      <w:rPr>
                        <w:rFonts w:ascii="Times New Roman" w:eastAsia="Times New Roman" w:hAnsi="Times New Roman" w:cs="Times New Roman"/>
                      </w:rPr>
                    </w:pPr>
                    <w:r>
                      <w:rPr>
                        <w:rFonts w:ascii="Times New Roman" w:eastAsia="Times New Roman" w:hAnsi="Times New Roman" w:cs="Times New Roman"/>
                        <w:spacing w:val="-3"/>
                        <w:sz w:val="21"/>
                        <w:szCs w:val="21"/>
                      </w:rPr>
                      <w:t>CO₂</w:t>
                    </w:r>
                  </w:p>
                </w:txbxContent>
              </v:textbox>
            </v:shape>
            <v:shape id="文本框 34" o:spid="_x0000_s1086" type="#_x0000_t202" style="width:806;height:512;left:149;position:absolute;top:508" filled="f" stroked="f">
              <o:lock v:ext="edit" aspectratio="f"/>
              <v:textbox inset="0,0,0,0">
                <w:txbxContent>
                  <w:p>
                    <w:pPr>
                      <w:spacing w:before="20" w:line="224" w:lineRule="auto"/>
                      <w:ind w:left="20" w:right="20" w:firstLine="190"/>
                      <w:rPr>
                        <w:rFonts w:ascii="黑体" w:eastAsia="黑体" w:hAnsi="黑体" w:cs="黑体"/>
                      </w:rPr>
                    </w:pPr>
                    <w:r>
                      <w:rPr>
                        <w:rFonts w:ascii="宋体" w:eastAsia="宋体" w:hAnsi="宋体" w:cs="宋体"/>
                        <w:spacing w:val="-4"/>
                        <w:sz w:val="21"/>
                        <w:szCs w:val="21"/>
                      </w:rPr>
                      <w:t>尿素</w:t>
                    </w:r>
                    <w:r>
                      <w:rPr>
                        <w:rFonts w:ascii="宋体" w:eastAsia="宋体" w:hAnsi="宋体" w:cs="宋体"/>
                        <w:sz w:val="21"/>
                        <w:szCs w:val="21"/>
                      </w:rPr>
                      <w:t xml:space="preserve">  </w:t>
                    </w:r>
                    <w:r>
                      <w:rPr>
                        <w:rFonts w:ascii="黑体" w:eastAsia="黑体" w:hAnsi="黑体" w:cs="黑体"/>
                        <w:spacing w:val="-18"/>
                        <w:w w:val="99"/>
                        <w:sz w:val="21"/>
                        <w:szCs w:val="21"/>
                      </w:rPr>
                      <w:t>发烟硫酸</w:t>
                    </w:r>
                  </w:p>
                </w:txbxContent>
              </v:textbox>
            </v:shape>
            <w10:wrap type="none"/>
            <w10:anchorlock/>
          </v:group>
        </w:pict>
      </w:r>
    </w:p>
    <w:p>
      <w:pPr>
        <w:pStyle w:val="BodyText"/>
        <w:spacing w:before="228" w:line="219" w:lineRule="auto"/>
        <w:ind w:left="20"/>
      </w:pPr>
      <w:r>
        <w:rPr>
          <w:spacing w:val="-5"/>
        </w:rPr>
        <w:t>已知“磺化”步骤发生的反应为：</w:t>
      </w:r>
    </w:p>
    <w:p>
      <w:pPr>
        <w:pStyle w:val="BodyText"/>
        <w:spacing w:before="206" w:line="212" w:lineRule="auto"/>
        <w:ind w:left="20"/>
        <w:rPr>
          <w:rFonts w:ascii="Times New Roman" w:eastAsia="Times New Roman" w:hAnsi="Times New Roman" w:cs="Times New Roman"/>
        </w:rPr>
      </w:pPr>
      <w:r>
        <w:t>①</w:t>
      </w:r>
      <w:r>
        <w:rPr>
          <w:spacing w:val="-38"/>
        </w:rPr>
        <w:t xml:space="preserve"> </w:t>
      </w:r>
      <w:r>
        <w:rPr>
          <w:rFonts w:ascii="Times New Roman" w:eastAsia="Times New Roman" w:hAnsi="Times New Roman" w:cs="Times New Roman"/>
        </w:rPr>
        <w:t xml:space="preserve">CO(NH₂)₂(s)+SO₃(g)        =H₂NCONHSO₃H(s)               </w:t>
      </w:r>
      <w:r>
        <w:rPr>
          <w:rFonts w:ascii="Times New Roman" w:eastAsia="Times New Roman" w:hAnsi="Times New Roman" w:cs="Times New Roman"/>
          <w:spacing w:val="-1"/>
        </w:rPr>
        <w:t xml:space="preserve">   AH&lt;0</w:t>
      </w:r>
    </w:p>
    <w:p>
      <w:pPr>
        <w:pStyle w:val="BodyText"/>
        <w:spacing w:before="240" w:line="217" w:lineRule="auto"/>
        <w:ind w:left="20"/>
        <w:rPr>
          <w:rFonts w:ascii="Times New Roman" w:eastAsia="Times New Roman" w:hAnsi="Times New Roman" w:cs="Times New Roman"/>
        </w:rPr>
      </w:pPr>
      <w:r>
        <w:t>②</w:t>
      </w:r>
      <w:r>
        <w:rPr>
          <w:rFonts w:ascii="Times New Roman" w:eastAsia="Times New Roman" w:hAnsi="Times New Roman" w:cs="Times New Roman"/>
        </w:rPr>
        <w:t>H₂NCONHSO₃H+H₂SO₄       =2H₂NSO₃H+C</w:t>
      </w:r>
      <w:r>
        <w:rPr>
          <w:rFonts w:ascii="Times New Roman" w:eastAsia="Times New Roman" w:hAnsi="Times New Roman" w:cs="Times New Roman"/>
          <w:spacing w:val="-1"/>
        </w:rPr>
        <w:t>O₂t</w:t>
      </w:r>
    </w:p>
    <w:p>
      <w:pPr>
        <w:pStyle w:val="BodyText"/>
        <w:spacing w:before="216" w:line="219" w:lineRule="auto"/>
        <w:ind w:left="20"/>
      </w:pPr>
      <w:r>
        <w:rPr>
          <w:spacing w:val="2"/>
        </w:rPr>
        <w:t>发生“磺化”步骤反应的装置如图1所示：请回答下列问题：</w:t>
      </w:r>
    </w:p>
    <w:p>
      <w:pPr>
        <w:spacing w:before="182" w:line="2240" w:lineRule="exact"/>
        <w:ind w:firstLine="40"/>
      </w:pPr>
      <w:r>
        <w:rPr>
          <w:position w:val="-44"/>
        </w:rPr>
        <w:pict>
          <v:shape id="IM 60" o:spid="_x0000_i1087" type="#_x0000_t75" style="width:111.98pt;height:112.01pt;mso-wrap-distance-left:0;mso-wrap-distance-right:0" o:preferrelative="t" filled="f" stroked="f">
            <v:fill o:detectmouseclick="t"/>
            <v:imagedata r:id="rId37" o:title=""/>
            <v:path o:extrusionok="f"/>
            <o:lock v:ext="edit" aspectratio="f"/>
          </v:shape>
        </w:pict>
      </w:r>
    </w:p>
    <w:p>
      <w:pPr>
        <w:spacing w:before="119" w:line="222" w:lineRule="auto"/>
        <w:ind w:left="860"/>
        <w:rPr>
          <w:rFonts w:ascii="黑体" w:eastAsia="黑体" w:hAnsi="黑体" w:cs="黑体"/>
        </w:rPr>
      </w:pPr>
      <w:r>
        <w:rPr>
          <w:rFonts w:ascii="黑体" w:eastAsia="黑体" w:hAnsi="黑体" w:cs="黑体"/>
          <w:spacing w:val="-10"/>
          <w:sz w:val="21"/>
          <w:szCs w:val="21"/>
        </w:rPr>
        <w:t>图 1</w:t>
      </w:r>
    </w:p>
    <w:p>
      <w:pPr>
        <w:pStyle w:val="BodyText"/>
        <w:spacing w:before="233" w:line="404" w:lineRule="auto"/>
        <w:ind w:left="113"/>
      </w:pPr>
      <w:r>
        <w:rPr>
          <w:b/>
          <w:bCs/>
          <w:spacing w:val="1"/>
        </w:rPr>
        <w:t>(1)下列关于“磺化”与“抽滤”步骤的说法中正确的</w:t>
      </w:r>
      <w:r>
        <w:rPr>
          <w:b/>
          <w:bCs/>
          <w:spacing w:val="1"/>
          <w:u w:val="single" w:color="auto"/>
        </w:rPr>
        <w:t>是</w:t>
      </w:r>
      <w:r>
        <w:rPr>
          <w:spacing w:val="1"/>
          <w:u w:val="single" w:color="auto"/>
        </w:rPr>
        <w:t xml:space="preserve">  </w:t>
      </w:r>
      <w:r>
        <w:rPr>
          <w:u w:val="single" w:color="auto"/>
        </w:rPr>
        <w:t xml:space="preserve">   </w:t>
      </w:r>
    </w:p>
    <w:p>
      <w:pPr>
        <w:pStyle w:val="BodyText"/>
        <w:spacing w:before="1" w:line="218" w:lineRule="auto"/>
        <w:ind w:left="20"/>
      </w:pPr>
      <w:r>
        <w:rPr>
          <w:rFonts w:ascii="Times New Roman" w:eastAsia="Times New Roman" w:hAnsi="Times New Roman" w:cs="Times New Roman"/>
          <w:b/>
          <w:bCs/>
          <w:spacing w:val="-3"/>
        </w:rPr>
        <w:t>A.</w:t>
      </w:r>
      <w:r>
        <w:rPr>
          <w:rFonts w:ascii="Times New Roman" w:eastAsia="Times New Roman" w:hAnsi="Times New Roman" w:cs="Times New Roman"/>
          <w:b/>
          <w:bCs/>
          <w:spacing w:val="-7"/>
        </w:rPr>
        <w:t xml:space="preserve"> </w:t>
      </w:r>
      <w:r>
        <w:rPr>
          <w:b/>
          <w:bCs/>
          <w:spacing w:val="-3"/>
        </w:rPr>
        <w:t>仪器</w:t>
      </w:r>
      <w:r>
        <w:rPr>
          <w:spacing w:val="-39"/>
        </w:rPr>
        <w:t xml:space="preserve"> </w:t>
      </w:r>
      <w:r>
        <w:rPr>
          <w:rFonts w:ascii="Times New Roman" w:eastAsia="Times New Roman" w:hAnsi="Times New Roman" w:cs="Times New Roman"/>
          <w:b/>
          <w:bCs/>
          <w:spacing w:val="-3"/>
        </w:rPr>
        <w:t xml:space="preserve">a </w:t>
      </w:r>
      <w:r>
        <w:rPr>
          <w:b/>
          <w:bCs/>
          <w:spacing w:val="-3"/>
        </w:rPr>
        <w:t>的名称是三颈烧瓶</w:t>
      </w:r>
    </w:p>
    <w:p>
      <w:pPr>
        <w:pStyle w:val="BodyText"/>
        <w:spacing w:before="223" w:line="219" w:lineRule="auto"/>
        <w:ind w:left="23"/>
        <w:outlineLvl w:val="0"/>
      </w:pPr>
      <w:r>
        <w:rPr>
          <w:b/>
          <w:bCs/>
          <w:spacing w:val="-2"/>
        </w:rPr>
        <w:t>B.冷凝回流时，冷凝水应该从冷凝管的</w:t>
      </w:r>
      <w:r>
        <w:rPr>
          <w:spacing w:val="-35"/>
        </w:rPr>
        <w:t xml:space="preserve"> </w:t>
      </w:r>
      <w:r>
        <w:rPr>
          <w:b/>
          <w:bCs/>
          <w:spacing w:val="-2"/>
        </w:rPr>
        <w:t>B</w:t>
      </w:r>
      <w:r>
        <w:rPr>
          <w:spacing w:val="-36"/>
        </w:rPr>
        <w:t xml:space="preserve"> </w:t>
      </w:r>
      <w:r>
        <w:rPr>
          <w:b/>
          <w:bCs/>
          <w:spacing w:val="-2"/>
        </w:rPr>
        <w:t>管口通入</w:t>
      </w:r>
    </w:p>
    <w:p>
      <w:pPr>
        <w:pStyle w:val="BodyText"/>
        <w:spacing w:before="219" w:line="460" w:lineRule="exact"/>
        <w:jc w:val="right"/>
      </w:pPr>
      <w:r>
        <w:rPr>
          <w:rFonts w:ascii="Times New Roman" w:eastAsia="Times New Roman" w:hAnsi="Times New Roman" w:cs="Times New Roman"/>
          <w:b/>
          <w:bCs/>
          <w:spacing w:val="-5"/>
          <w:position w:val="19"/>
        </w:rPr>
        <w:t>C.</w:t>
      </w:r>
      <w:r>
        <w:rPr>
          <w:rFonts w:ascii="Times New Roman" w:eastAsia="Times New Roman" w:hAnsi="Times New Roman" w:cs="Times New Roman"/>
          <w:b/>
          <w:bCs/>
          <w:spacing w:val="-14"/>
          <w:position w:val="19"/>
        </w:rPr>
        <w:t xml:space="preserve"> </w:t>
      </w:r>
      <w:r>
        <w:rPr>
          <w:b/>
          <w:bCs/>
          <w:spacing w:val="-5"/>
          <w:position w:val="19"/>
        </w:rPr>
        <w:t>抽滤操作前，应先将略小于漏斗内径却又能将全部小孔盖住的滤纸平铺在布氏漏斗中，稍稍润湿滤纸，微开水龙头，</w:t>
      </w:r>
    </w:p>
    <w:p>
      <w:pPr>
        <w:pStyle w:val="BodyText"/>
        <w:spacing w:before="1" w:line="218" w:lineRule="auto"/>
        <w:ind w:left="23"/>
      </w:pPr>
      <w:r>
        <w:rPr>
          <w:b/>
          <w:bCs/>
          <w:spacing w:val="-2"/>
        </w:rPr>
        <w:t>抽气使滤纸紧贴在漏斗瓷板上，再转移悬浊液</w:t>
      </w:r>
    </w:p>
    <w:p>
      <w:pPr>
        <w:pStyle w:val="BodyText"/>
        <w:spacing w:before="223" w:line="219" w:lineRule="auto"/>
        <w:ind w:left="23"/>
        <w:outlineLvl w:val="0"/>
      </w:pPr>
      <w:r>
        <w:rPr>
          <w:b/>
          <w:bCs/>
          <w:spacing w:val="-1"/>
        </w:rPr>
        <w:t>D.抽滤结束后为了防止倒吸，应先关闭水龙头，再拆下连接抽气泵和吸滤瓶之间</w:t>
      </w:r>
      <w:r>
        <w:rPr>
          <w:b/>
          <w:bCs/>
          <w:spacing w:val="-2"/>
        </w:rPr>
        <w:t>的橡皮管</w:t>
      </w:r>
    </w:p>
    <w:p>
      <w:pPr>
        <w:pStyle w:val="BodyText"/>
        <w:spacing w:before="217" w:line="482" w:lineRule="exact"/>
        <w:ind w:left="113"/>
      </w:pPr>
      <w:r>
        <w:rPr>
          <w:b/>
          <w:bCs/>
          <w:spacing w:val="2"/>
          <w:position w:val="21"/>
        </w:rPr>
        <w:t>(2)</w:t>
      </w:r>
      <w:r>
        <w:rPr>
          <w:position w:val="21"/>
        </w:rPr>
        <w:t xml:space="preserve">  </w:t>
      </w:r>
      <w:r>
        <w:rPr>
          <w:b/>
          <w:bCs/>
          <w:spacing w:val="2"/>
          <w:position w:val="21"/>
        </w:rPr>
        <w:t>“磺化”过程温度与产率的关系如图2所示，控制反应温度为75～80℃为宜，若温度高于80℃</w:t>
      </w:r>
      <w:r>
        <w:rPr>
          <w:b/>
          <w:bCs/>
          <w:spacing w:val="1"/>
          <w:position w:val="21"/>
        </w:rPr>
        <w:t>,氨基磺酸的产</w:t>
      </w:r>
    </w:p>
    <w:p>
      <w:pPr>
        <w:pStyle w:val="BodyText"/>
        <w:spacing w:before="1" w:line="218" w:lineRule="auto"/>
        <w:ind w:left="23"/>
      </w:pPr>
      <w:r>
        <w:rPr>
          <w:b/>
          <w:bCs/>
          <w:spacing w:val="-5"/>
        </w:rPr>
        <w:t>率会降低，可能的原因</w:t>
      </w:r>
      <w:r>
        <w:rPr>
          <w:b/>
          <w:bCs/>
          <w:spacing w:val="-5"/>
          <w:u w:val="single" w:color="auto"/>
        </w:rPr>
        <w:t>是</w:t>
      </w:r>
      <w:r>
        <w:rPr>
          <w:spacing w:val="-5"/>
          <w:u w:val="single" w:color="auto"/>
        </w:rPr>
        <w:t xml:space="preserve">     </w:t>
      </w:r>
    </w:p>
    <w:p>
      <w:pPr>
        <w:spacing w:before="167" w:line="1930" w:lineRule="exact"/>
        <w:ind w:firstLine="30"/>
      </w:pPr>
      <w:r>
        <w:rPr>
          <w:position w:val="-38"/>
        </w:rPr>
        <w:pict>
          <v:shape id="IM 62" o:spid="_x0000_i1088" type="#_x0000_t75" style="width:137.51pt;height:96.5pt;mso-wrap-distance-left:0;mso-wrap-distance-right:0" o:preferrelative="t" filled="f" stroked="f">
            <v:fill o:detectmouseclick="t"/>
            <v:imagedata r:id="rId38" o:title=""/>
            <v:path o:extrusionok="f"/>
            <o:lock v:ext="edit" aspectratio="f"/>
          </v:shape>
        </w:pict>
      </w:r>
    </w:p>
    <w:p>
      <w:pPr>
        <w:spacing w:before="168" w:line="222" w:lineRule="auto"/>
        <w:ind w:left="1279"/>
        <w:rPr>
          <w:rFonts w:ascii="黑体" w:eastAsia="黑体" w:hAnsi="黑体" w:cs="黑体"/>
        </w:rPr>
      </w:pPr>
      <w:r>
        <w:rPr>
          <w:rFonts w:ascii="黑体" w:eastAsia="黑体" w:hAnsi="黑体" w:cs="黑体"/>
          <w:spacing w:val="8"/>
          <w:sz w:val="21"/>
          <w:szCs w:val="21"/>
        </w:rPr>
        <w:t>图2</w:t>
      </w:r>
    </w:p>
    <w:p>
      <w:pPr>
        <w:pStyle w:val="BodyText"/>
        <w:spacing w:before="205" w:line="219" w:lineRule="auto"/>
        <w:ind w:left="113"/>
      </w:pPr>
      <w:r>
        <w:rPr>
          <w:b/>
          <w:bCs/>
          <w:spacing w:val="-6"/>
        </w:rPr>
        <w:t>(3)</w:t>
      </w:r>
      <w:r>
        <w:rPr>
          <w:spacing w:val="-6"/>
        </w:rPr>
        <w:t xml:space="preserve">  </w:t>
      </w:r>
      <w:r>
        <w:rPr>
          <w:b/>
          <w:bCs/>
          <w:spacing w:val="-6"/>
        </w:rPr>
        <w:t>“抽滤”时，所得晶体要用乙醇洗涤，则洗涤的具体操作</w:t>
      </w:r>
      <w:r>
        <w:rPr>
          <w:b/>
          <w:bCs/>
          <w:spacing w:val="-6"/>
          <w:u w:val="single" w:color="auto"/>
        </w:rPr>
        <w:t>是</w:t>
      </w:r>
      <w:r>
        <w:rPr>
          <w:spacing w:val="2"/>
          <w:u w:val="single" w:color="auto"/>
        </w:rPr>
        <w:t xml:space="preserve">     </w:t>
      </w:r>
    </w:p>
    <w:p>
      <w:pPr>
        <w:pStyle w:val="BodyText"/>
        <w:spacing w:before="219" w:line="219" w:lineRule="auto"/>
        <w:ind w:left="113"/>
      </w:pPr>
      <w:r>
        <w:rPr>
          <w:b/>
          <w:bCs/>
          <w:spacing w:val="-3"/>
        </w:rPr>
        <w:t>(4)</w:t>
      </w:r>
      <w:r>
        <w:rPr>
          <w:spacing w:val="-3"/>
        </w:rPr>
        <w:t xml:space="preserve">  </w:t>
      </w:r>
      <w:r>
        <w:rPr>
          <w:b/>
          <w:bCs/>
          <w:spacing w:val="-3"/>
        </w:rPr>
        <w:t>“重结晶”时，溶剂选用10%～12%的</w:t>
      </w:r>
      <w:r>
        <w:rPr>
          <w:b/>
          <w:bCs/>
          <w:spacing w:val="-4"/>
        </w:rPr>
        <w:t>硫酸而不用蒸馏水的原因</w:t>
      </w:r>
      <w:r>
        <w:rPr>
          <w:b/>
          <w:bCs/>
          <w:spacing w:val="-4"/>
          <w:u w:val="single" w:color="auto"/>
        </w:rPr>
        <w:t>是</w:t>
      </w:r>
      <w:r>
        <w:rPr>
          <w:spacing w:val="-4"/>
          <w:u w:val="single" w:color="auto"/>
        </w:rPr>
        <w:t xml:space="preserve">     </w:t>
      </w:r>
    </w:p>
    <w:p>
      <w:pPr>
        <w:pStyle w:val="BodyText"/>
        <w:spacing w:before="181" w:line="491" w:lineRule="exact"/>
        <w:ind w:left="113"/>
      </w:pPr>
      <w:r>
        <w:rPr>
          <w:b/>
          <w:bCs/>
          <w:spacing w:val="3"/>
          <w:position w:val="22"/>
        </w:rPr>
        <w:t>(5)“配液及滴定”操作中，准确称取2.500</w:t>
      </w:r>
      <w:r>
        <w:rPr>
          <w:rFonts w:ascii="Times New Roman" w:eastAsia="Times New Roman" w:hAnsi="Times New Roman" w:cs="Times New Roman"/>
          <w:b/>
          <w:bCs/>
          <w:spacing w:val="3"/>
          <w:position w:val="22"/>
        </w:rPr>
        <w:t xml:space="preserve">g </w:t>
      </w:r>
      <w:r>
        <w:rPr>
          <w:b/>
          <w:bCs/>
          <w:spacing w:val="3"/>
          <w:position w:val="22"/>
        </w:rPr>
        <w:t>氨基磺酸</w:t>
      </w:r>
      <w:r>
        <w:rPr>
          <w:b/>
          <w:bCs/>
          <w:spacing w:val="2"/>
          <w:position w:val="22"/>
        </w:rPr>
        <w:t>粗品配成250</w:t>
      </w:r>
      <w:r>
        <w:rPr>
          <w:rFonts w:ascii="Times New Roman" w:eastAsia="Times New Roman" w:hAnsi="Times New Roman" w:cs="Times New Roman"/>
          <w:b/>
          <w:bCs/>
          <w:position w:val="22"/>
        </w:rPr>
        <w:t>mL</w:t>
      </w:r>
      <w:r>
        <w:rPr>
          <w:b/>
          <w:bCs/>
          <w:spacing w:val="2"/>
          <w:position w:val="22"/>
        </w:rPr>
        <w:t>待测液。取25.00</w:t>
      </w:r>
      <w:r>
        <w:rPr>
          <w:rFonts w:ascii="Times New Roman" w:eastAsia="Times New Roman" w:hAnsi="Times New Roman" w:cs="Times New Roman"/>
          <w:b/>
          <w:bCs/>
          <w:position w:val="22"/>
        </w:rPr>
        <w:t>mL</w:t>
      </w:r>
      <w:r>
        <w:rPr>
          <w:rFonts w:ascii="Times New Roman" w:eastAsia="Times New Roman" w:hAnsi="Times New Roman" w:cs="Times New Roman"/>
          <w:b/>
          <w:bCs/>
          <w:spacing w:val="2"/>
          <w:position w:val="22"/>
        </w:rPr>
        <w:t xml:space="preserve"> </w:t>
      </w:r>
      <w:r>
        <w:rPr>
          <w:b/>
          <w:bCs/>
          <w:spacing w:val="2"/>
          <w:position w:val="22"/>
        </w:rPr>
        <w:t>待测液于锥形瓶中，</w:t>
      </w:r>
    </w:p>
    <w:p>
      <w:pPr>
        <w:pStyle w:val="BodyText"/>
        <w:spacing w:line="218" w:lineRule="auto"/>
        <w:ind w:left="23"/>
      </w:pPr>
      <w:r>
        <w:rPr>
          <w:b/>
          <w:bCs/>
        </w:rPr>
        <w:t>以淀粉-碘化钾溶液做指示剂，用0.080</w:t>
      </w:r>
      <w:r>
        <w:rPr>
          <w:b/>
          <w:bCs/>
          <w:spacing w:val="-1"/>
        </w:rPr>
        <w:t>00</w:t>
      </w:r>
      <w:r>
        <w:rPr>
          <w:rFonts w:ascii="Times New Roman" w:eastAsia="Times New Roman" w:hAnsi="Times New Roman" w:cs="Times New Roman"/>
          <w:b/>
          <w:bCs/>
          <w:spacing w:val="-1"/>
        </w:rPr>
        <w:t>mol-L</w:t>
      </w:r>
      <w:r>
        <w:rPr>
          <w:b/>
          <w:bCs/>
          <w:spacing w:val="-1"/>
        </w:rPr>
        <w:t>'</w:t>
      </w:r>
      <w:r>
        <w:rPr>
          <w:spacing w:val="37"/>
        </w:rPr>
        <w:t xml:space="preserve"> </w:t>
      </w:r>
      <w:r>
        <w:rPr>
          <w:b/>
          <w:bCs/>
          <w:spacing w:val="-1"/>
        </w:rPr>
        <w:t>的</w:t>
      </w:r>
      <w:r>
        <w:rPr>
          <w:rFonts w:ascii="Times New Roman" w:eastAsia="Times New Roman" w:hAnsi="Times New Roman" w:cs="Times New Roman"/>
          <w:b/>
          <w:bCs/>
          <w:spacing w:val="-1"/>
        </w:rPr>
        <w:t>NaNO₂</w:t>
      </w:r>
      <w:r>
        <w:rPr>
          <w:rFonts w:ascii="Times New Roman" w:eastAsia="Times New Roman" w:hAnsi="Times New Roman" w:cs="Times New Roman"/>
          <w:b/>
          <w:bCs/>
          <w:spacing w:val="-11"/>
        </w:rPr>
        <w:t xml:space="preserve"> </w:t>
      </w:r>
      <w:r>
        <w:rPr>
          <w:b/>
          <w:bCs/>
          <w:spacing w:val="-1"/>
        </w:rPr>
        <w:t>标准溶液进行滴定，当溶液恰好变蓝时，消耗</w:t>
      </w:r>
      <w:r>
        <w:rPr>
          <w:spacing w:val="-51"/>
        </w:rPr>
        <w:t xml:space="preserve"> </w:t>
      </w:r>
      <w:r>
        <w:rPr>
          <w:rFonts w:ascii="Times New Roman" w:eastAsia="Times New Roman" w:hAnsi="Times New Roman" w:cs="Times New Roman"/>
          <w:b/>
          <w:bCs/>
          <w:spacing w:val="-1"/>
        </w:rPr>
        <w:t>NaNO₂</w:t>
      </w:r>
      <w:r>
        <w:rPr>
          <w:b/>
          <w:bCs/>
          <w:spacing w:val="-1"/>
        </w:rPr>
        <w:t>标</w:t>
      </w:r>
    </w:p>
    <w:p>
      <w:pPr>
        <w:spacing w:line="218" w:lineRule="auto"/>
        <w:sectPr>
          <w:headerReference w:type="default" r:id="rId39"/>
          <w:pgSz w:w="11910" w:h="16840"/>
          <w:pgMar w:top="400" w:right="538" w:bottom="0" w:left="550" w:header="0" w:footer="0" w:gutter="0"/>
          <w:pgNumType w:start="12"/>
          <w:cols w:space="708"/>
        </w:sectPr>
      </w:pPr>
    </w:p>
    <w:p>
      <w:pPr>
        <w:spacing w:line="258" w:lineRule="auto"/>
      </w:pPr>
      <w:r>
        <w:pict>
          <v:shape id="IM 64" o:spid="_x0000_s1089" type="#_x0000_t75" style="width:172.5pt;height:0.5pt;margin-top:769.95pt;margin-left:27pt;mso-position-horizontal-relative:page;mso-position-vertical-relative:page;mso-wrap-distance-left:0;mso-wrap-distance-right:0;position:absolute;z-index:251686912" o:allowincell="f" o:preferrelative="t" filled="f" stroked="f">
            <v:fill o:detectmouseclick="t"/>
            <v:imagedata r:id="rId40" o:title=""/>
            <v:path o:extrusionok="f"/>
            <o:lock v:ext="edit" aspectratio="f"/>
          </v:shape>
        </w:pict>
      </w:r>
      <w:r>
        <w:pict>
          <v:shape id="IM 66" o:spid="_x0000_s1090" type="#_x0000_t75" style="width:97.5pt;height:84pt;margin-top:450.5pt;margin-left:23.45pt;mso-position-horizontal-relative:page;mso-position-vertical-relative:page;mso-wrap-distance-left:0;mso-wrap-distance-right:0;position:absolute;z-index:251685888" o:allowincell="f" o:preferrelative="t" filled="f" stroked="f">
            <v:fill o:detectmouseclick="t"/>
            <v:imagedata r:id="rId41" o:title=""/>
            <v:path o:extrusionok="f"/>
            <o:lock v:ext="edit" aspectratio="f"/>
          </v:shape>
        </w:pict>
      </w:r>
    </w:p>
    <w:p>
      <w:pPr>
        <w:spacing w:line="258" w:lineRule="auto"/>
      </w:pPr>
    </w:p>
    <w:p>
      <w:pPr>
        <w:spacing w:line="259" w:lineRule="auto"/>
      </w:pPr>
    </w:p>
    <w:p>
      <w:pPr>
        <w:pStyle w:val="BodyText"/>
        <w:spacing w:before="65" w:line="212" w:lineRule="auto"/>
        <w:ind w:left="100"/>
        <w:rPr>
          <w:sz w:val="20"/>
          <w:szCs w:val="20"/>
        </w:rPr>
      </w:pPr>
      <w:r>
        <w:rPr>
          <w:spacing w:val="11"/>
          <w:sz w:val="20"/>
          <w:szCs w:val="20"/>
        </w:rPr>
        <w:t>准溶液25.00</w:t>
      </w:r>
      <w:r>
        <w:rPr>
          <w:rFonts w:ascii="Times New Roman" w:eastAsia="Times New Roman" w:hAnsi="Times New Roman" w:cs="Times New Roman"/>
          <w:sz w:val="20"/>
          <w:szCs w:val="20"/>
        </w:rPr>
        <w:t>mL</w:t>
      </w:r>
      <w:r>
        <w:rPr>
          <w:rFonts w:ascii="Times New Roman" w:eastAsia="Times New Roman" w:hAnsi="Times New Roman" w:cs="Times New Roman"/>
          <w:spacing w:val="-5"/>
          <w:sz w:val="20"/>
          <w:szCs w:val="20"/>
        </w:rPr>
        <w:t xml:space="preserve"> </w:t>
      </w:r>
      <w:r>
        <w:rPr>
          <w:spacing w:val="11"/>
          <w:sz w:val="20"/>
          <w:szCs w:val="20"/>
        </w:rPr>
        <w:t>。此时氨基磺酸恰好被完全氧化成</w:t>
      </w:r>
      <w:r>
        <w:rPr>
          <w:spacing w:val="-29"/>
          <w:sz w:val="20"/>
          <w:szCs w:val="20"/>
        </w:rPr>
        <w:t xml:space="preserve"> </w:t>
      </w:r>
      <w:r>
        <w:rPr>
          <w:rFonts w:ascii="Times New Roman" w:eastAsia="Times New Roman" w:hAnsi="Times New Roman" w:cs="Times New Roman"/>
          <w:spacing w:val="11"/>
          <w:sz w:val="20"/>
          <w:szCs w:val="20"/>
        </w:rPr>
        <w:t>N₂,</w:t>
      </w:r>
      <w:r>
        <w:rPr>
          <w:rFonts w:ascii="Times New Roman" w:eastAsia="Times New Roman" w:hAnsi="Times New Roman" w:cs="Times New Roman"/>
          <w:sz w:val="20"/>
          <w:szCs w:val="20"/>
        </w:rPr>
        <w:t>NaNO</w:t>
      </w:r>
      <w:r>
        <w:rPr>
          <w:rFonts w:ascii="Times New Roman" w:eastAsia="Times New Roman" w:hAnsi="Times New Roman" w:cs="Times New Roman"/>
          <w:spacing w:val="11"/>
          <w:sz w:val="20"/>
          <w:szCs w:val="20"/>
        </w:rPr>
        <w:t xml:space="preserve">₂    </w:t>
      </w:r>
      <w:r>
        <w:rPr>
          <w:spacing w:val="11"/>
          <w:sz w:val="20"/>
          <w:szCs w:val="20"/>
        </w:rPr>
        <w:t>的还原产物也为</w:t>
      </w:r>
      <w:r>
        <w:rPr>
          <w:rFonts w:ascii="Times New Roman" w:eastAsia="Times New Roman" w:hAnsi="Times New Roman" w:cs="Times New Roman"/>
          <w:spacing w:val="11"/>
          <w:sz w:val="20"/>
          <w:szCs w:val="20"/>
        </w:rPr>
        <w:t>N₂</w:t>
      </w:r>
      <w:r>
        <w:rPr>
          <w:spacing w:val="11"/>
          <w:sz w:val="20"/>
          <w:szCs w:val="20"/>
        </w:rPr>
        <w:t>。</w:t>
      </w:r>
    </w:p>
    <w:p>
      <w:pPr>
        <w:pStyle w:val="BodyText"/>
        <w:spacing w:before="259" w:line="437" w:lineRule="auto"/>
        <w:ind w:right="6"/>
        <w:jc w:val="right"/>
        <w:rPr>
          <w:sz w:val="20"/>
          <w:szCs w:val="20"/>
        </w:rPr>
      </w:pPr>
      <w:r>
        <w:rPr>
          <w:spacing w:val="10"/>
          <w:sz w:val="20"/>
          <w:szCs w:val="20"/>
        </w:rPr>
        <w:t>①电子天平使用前</w:t>
      </w:r>
      <w:r>
        <w:rPr>
          <w:spacing w:val="10"/>
          <w:sz w:val="20"/>
          <w:szCs w:val="20"/>
          <w:u w:val="single" w:color="auto"/>
        </w:rPr>
        <w:t xml:space="preserve">须    </w:t>
      </w:r>
      <w:r>
        <w:rPr>
          <w:spacing w:val="10"/>
          <w:sz w:val="20"/>
          <w:szCs w:val="20"/>
        </w:rPr>
        <w:t>并调零校准。</w:t>
      </w:r>
      <w:r>
        <w:rPr>
          <w:spacing w:val="9"/>
          <w:sz w:val="20"/>
          <w:szCs w:val="20"/>
        </w:rPr>
        <w:t>称量时，可先将洁净干燥的小烧杯放在称盘中央，显示数字稳定后</w:t>
      </w:r>
      <w:r>
        <w:rPr>
          <w:spacing w:val="9"/>
          <w:sz w:val="20"/>
          <w:szCs w:val="20"/>
          <w:u w:val="single" w:color="auto"/>
        </w:rPr>
        <w:t>按</w:t>
      </w:r>
      <w:r>
        <w:rPr>
          <w:spacing w:val="14"/>
          <w:sz w:val="20"/>
          <w:szCs w:val="20"/>
          <w:u w:val="single" w:color="auto"/>
        </w:rPr>
        <w:t xml:space="preserve">    </w:t>
      </w:r>
      <w:r>
        <w:rPr>
          <w:spacing w:val="9"/>
          <w:sz w:val="20"/>
          <w:szCs w:val="20"/>
        </w:rPr>
        <w:t>, 再</w:t>
      </w:r>
    </w:p>
    <w:p>
      <w:pPr>
        <w:pStyle w:val="BodyText"/>
        <w:spacing w:line="219" w:lineRule="auto"/>
        <w:ind w:left="100"/>
        <w:rPr>
          <w:sz w:val="20"/>
          <w:szCs w:val="20"/>
        </w:rPr>
      </w:pPr>
      <w:r>
        <w:rPr>
          <w:spacing w:val="9"/>
          <w:sz w:val="20"/>
          <w:szCs w:val="20"/>
        </w:rPr>
        <w:t>缓缓加样品至所需质量时，停止加样，读数记录。</w:t>
      </w:r>
    </w:p>
    <w:p>
      <w:pPr>
        <w:pStyle w:val="BodyText"/>
        <w:spacing w:before="230" w:line="219" w:lineRule="auto"/>
        <w:ind w:left="90"/>
        <w:rPr>
          <w:sz w:val="20"/>
          <w:szCs w:val="20"/>
        </w:rPr>
      </w:pPr>
      <w:r>
        <w:rPr>
          <w:spacing w:val="-2"/>
          <w:sz w:val="20"/>
          <w:szCs w:val="20"/>
        </w:rPr>
        <w:t>②试求氨基磺酸粗品的纯度：</w:t>
      </w:r>
      <w:r>
        <w:rPr>
          <w:spacing w:val="55"/>
          <w:sz w:val="20"/>
          <w:szCs w:val="20"/>
        </w:rPr>
        <w:t xml:space="preserve"> </w:t>
      </w:r>
      <w:r>
        <w:rPr>
          <w:spacing w:val="20"/>
          <w:sz w:val="20"/>
          <w:szCs w:val="20"/>
          <w:u w:val="single" w:color="auto"/>
        </w:rPr>
        <w:t xml:space="preserve">    </w:t>
      </w:r>
      <w:r>
        <w:rPr>
          <w:spacing w:val="-2"/>
          <w:sz w:val="20"/>
          <w:szCs w:val="20"/>
        </w:rPr>
        <w:t>(用质量分数表示)。</w:t>
      </w:r>
    </w:p>
    <w:p>
      <w:pPr>
        <w:pStyle w:val="BodyText"/>
        <w:spacing w:before="232" w:line="472" w:lineRule="exact"/>
        <w:ind w:right="6"/>
        <w:jc w:val="right"/>
        <w:rPr>
          <w:sz w:val="20"/>
          <w:szCs w:val="20"/>
        </w:rPr>
      </w:pPr>
      <w:r>
        <w:rPr>
          <w:spacing w:val="9"/>
          <w:position w:val="21"/>
          <w:sz w:val="20"/>
          <w:szCs w:val="20"/>
        </w:rPr>
        <w:t>③若以酚酞为指示剂，用0.08000</w:t>
      </w:r>
      <w:r>
        <w:rPr>
          <w:position w:val="21"/>
          <w:sz w:val="20"/>
          <w:szCs w:val="20"/>
        </w:rPr>
        <w:t>mol</w:t>
      </w:r>
      <w:r>
        <w:rPr>
          <w:spacing w:val="9"/>
          <w:position w:val="21"/>
          <w:sz w:val="20"/>
          <w:szCs w:val="20"/>
        </w:rPr>
        <w:t>·L¹的</w:t>
      </w:r>
      <w:r>
        <w:rPr>
          <w:spacing w:val="-16"/>
          <w:position w:val="21"/>
          <w:sz w:val="20"/>
          <w:szCs w:val="20"/>
        </w:rPr>
        <w:t xml:space="preserve"> </w:t>
      </w:r>
      <w:r>
        <w:rPr>
          <w:position w:val="21"/>
          <w:sz w:val="20"/>
          <w:szCs w:val="20"/>
        </w:rPr>
        <w:t>NaOH</w:t>
      </w:r>
      <w:r>
        <w:rPr>
          <w:spacing w:val="9"/>
          <w:position w:val="21"/>
          <w:sz w:val="20"/>
          <w:szCs w:val="20"/>
        </w:rPr>
        <w:t xml:space="preserve">  标准溶液进行滴定，也能测定氨基磺酸粗品的纯度，但</w:t>
      </w:r>
      <w:r>
        <w:rPr>
          <w:spacing w:val="8"/>
          <w:position w:val="21"/>
          <w:sz w:val="20"/>
          <w:szCs w:val="20"/>
        </w:rPr>
        <w:t>测得结果通</w:t>
      </w:r>
    </w:p>
    <w:p>
      <w:pPr>
        <w:pStyle w:val="BodyText"/>
        <w:spacing w:before="1" w:line="219" w:lineRule="auto"/>
        <w:ind w:left="100"/>
        <w:rPr>
          <w:sz w:val="20"/>
          <w:szCs w:val="20"/>
        </w:rPr>
      </w:pPr>
      <w:r>
        <w:rPr>
          <w:sz w:val="20"/>
          <w:szCs w:val="20"/>
        </w:rPr>
        <w:t>常比</w:t>
      </w:r>
      <w:r>
        <w:rPr>
          <w:spacing w:val="-28"/>
          <w:sz w:val="20"/>
          <w:szCs w:val="20"/>
        </w:rPr>
        <w:t xml:space="preserve"> </w:t>
      </w:r>
      <w:r>
        <w:rPr>
          <w:sz w:val="20"/>
          <w:szCs w:val="20"/>
        </w:rPr>
        <w:t>NaNO</w:t>
      </w:r>
      <w:r>
        <w:rPr>
          <w:rFonts w:ascii="Calibri" w:eastAsia="Calibri" w:hAnsi="Calibri" w:cs="Calibri"/>
          <w:sz w:val="20"/>
          <w:szCs w:val="20"/>
        </w:rPr>
        <w:t xml:space="preserve">₂    </w:t>
      </w:r>
      <w:r>
        <w:rPr>
          <w:sz w:val="20"/>
          <w:szCs w:val="20"/>
        </w:rPr>
        <w:t>法</w:t>
      </w:r>
      <w:r>
        <w:rPr>
          <w:spacing w:val="24"/>
          <w:sz w:val="20"/>
          <w:szCs w:val="20"/>
          <w:u w:val="single" w:color="auto"/>
        </w:rPr>
        <w:t xml:space="preserve">    </w:t>
      </w:r>
      <w:r>
        <w:rPr>
          <w:sz w:val="20"/>
          <w:szCs w:val="20"/>
        </w:rPr>
        <w:t>(填“偏高”或“偏低”)。</w:t>
      </w:r>
    </w:p>
    <w:p>
      <w:pPr>
        <w:spacing w:line="471" w:lineRule="auto"/>
      </w:pPr>
    </w:p>
    <w:p>
      <w:pPr>
        <w:pStyle w:val="BodyText"/>
        <w:spacing w:before="65" w:line="473" w:lineRule="exact"/>
        <w:ind w:left="100"/>
        <w:rPr>
          <w:sz w:val="20"/>
          <w:szCs w:val="20"/>
        </w:rPr>
      </w:pPr>
      <w:r>
        <w:rPr>
          <w:spacing w:val="2"/>
          <w:position w:val="21"/>
          <w:sz w:val="20"/>
          <w:szCs w:val="20"/>
        </w:rPr>
        <w:t>28、(14分)太阳能电池可分为：硅太阳能电池，化合物太阳能电池，如砷化镓(</w:t>
      </w:r>
      <w:r>
        <w:rPr>
          <w:position w:val="21"/>
          <w:sz w:val="20"/>
          <w:szCs w:val="20"/>
        </w:rPr>
        <w:t>GaAs</w:t>
      </w:r>
      <w:r>
        <w:rPr>
          <w:spacing w:val="2"/>
          <w:position w:val="21"/>
          <w:sz w:val="20"/>
          <w:szCs w:val="20"/>
        </w:rPr>
        <w:t>)、 铜铟镓硒(</w:t>
      </w:r>
      <w:r>
        <w:rPr>
          <w:position w:val="21"/>
          <w:sz w:val="20"/>
          <w:szCs w:val="20"/>
        </w:rPr>
        <w:t>CIGS</w:t>
      </w:r>
      <w:r>
        <w:rPr>
          <w:spacing w:val="2"/>
          <w:position w:val="21"/>
          <w:sz w:val="20"/>
          <w:szCs w:val="20"/>
        </w:rPr>
        <w:t>)、</w:t>
      </w:r>
      <w:r>
        <w:rPr>
          <w:spacing w:val="-15"/>
          <w:position w:val="21"/>
          <w:sz w:val="20"/>
          <w:szCs w:val="20"/>
        </w:rPr>
        <w:t xml:space="preserve"> </w:t>
      </w:r>
      <w:r>
        <w:rPr>
          <w:spacing w:val="2"/>
          <w:position w:val="21"/>
          <w:sz w:val="20"/>
          <w:szCs w:val="20"/>
        </w:rPr>
        <w:t>硫化镉(</w:t>
      </w:r>
      <w:r>
        <w:rPr>
          <w:position w:val="21"/>
          <w:sz w:val="20"/>
          <w:szCs w:val="20"/>
        </w:rPr>
        <w:t>CdS</w:t>
      </w:r>
      <w:r>
        <w:rPr>
          <w:spacing w:val="2"/>
          <w:position w:val="21"/>
          <w:sz w:val="20"/>
          <w:szCs w:val="20"/>
        </w:rPr>
        <w:t>),</w:t>
      </w:r>
    </w:p>
    <w:p>
      <w:pPr>
        <w:pStyle w:val="BodyText"/>
        <w:spacing w:line="219" w:lineRule="auto"/>
        <w:ind w:left="100"/>
        <w:rPr>
          <w:sz w:val="20"/>
          <w:szCs w:val="20"/>
        </w:rPr>
      </w:pPr>
      <w:r>
        <w:rPr>
          <w:spacing w:val="8"/>
          <w:sz w:val="20"/>
          <w:szCs w:val="20"/>
        </w:rPr>
        <w:t>功能高分子太阳能电池等，</w:t>
      </w:r>
      <w:r>
        <w:rPr>
          <w:sz w:val="20"/>
          <w:szCs w:val="20"/>
        </w:rPr>
        <w:t>Al</w:t>
      </w:r>
      <w:r>
        <w:rPr>
          <w:spacing w:val="8"/>
          <w:sz w:val="20"/>
          <w:szCs w:val="20"/>
        </w:rPr>
        <w:t>-</w:t>
      </w:r>
      <w:r>
        <w:rPr>
          <w:sz w:val="20"/>
          <w:szCs w:val="20"/>
        </w:rPr>
        <w:t>Ni</w:t>
      </w:r>
      <w:r>
        <w:rPr>
          <w:spacing w:val="8"/>
          <w:sz w:val="20"/>
          <w:szCs w:val="20"/>
        </w:rPr>
        <w:t>常作电极。据此回答问题：</w:t>
      </w:r>
    </w:p>
    <w:p>
      <w:pPr>
        <w:pStyle w:val="BodyText"/>
        <w:spacing w:before="200" w:line="212" w:lineRule="auto"/>
        <w:ind w:left="80"/>
        <w:rPr>
          <w:sz w:val="20"/>
          <w:szCs w:val="20"/>
        </w:rPr>
      </w:pPr>
      <w:r>
        <w:rPr>
          <w:spacing w:val="3"/>
          <w:sz w:val="20"/>
          <w:szCs w:val="20"/>
        </w:rPr>
        <w:t>(1)镍(</w:t>
      </w:r>
      <w:r>
        <w:rPr>
          <w:sz w:val="20"/>
          <w:szCs w:val="20"/>
        </w:rPr>
        <w:t>Ni</w:t>
      </w:r>
      <w:r>
        <w:rPr>
          <w:spacing w:val="3"/>
          <w:sz w:val="20"/>
          <w:szCs w:val="20"/>
        </w:rPr>
        <w:t>)在周期表中的</w:t>
      </w:r>
      <w:r>
        <w:rPr>
          <w:spacing w:val="3"/>
          <w:sz w:val="20"/>
          <w:szCs w:val="20"/>
          <w:u w:val="single" w:color="auto"/>
        </w:rPr>
        <w:t>位置</w:t>
      </w:r>
      <w:r>
        <w:rPr>
          <w:spacing w:val="3"/>
          <w:sz w:val="20"/>
          <w:szCs w:val="20"/>
        </w:rPr>
        <w:t>为</w:t>
      </w:r>
      <w:r>
        <w:rPr>
          <w:spacing w:val="3"/>
          <w:sz w:val="20"/>
          <w:szCs w:val="20"/>
          <w:u w:val="single" w:color="auto"/>
        </w:rPr>
        <w:t xml:space="preserve">      </w:t>
      </w:r>
      <w:r>
        <w:rPr>
          <w:spacing w:val="-89"/>
          <w:sz w:val="20"/>
          <w:szCs w:val="20"/>
        </w:rPr>
        <w:t xml:space="preserve"> </w:t>
      </w:r>
      <w:r>
        <w:rPr>
          <w:spacing w:val="3"/>
          <w:sz w:val="20"/>
          <w:szCs w:val="20"/>
        </w:rPr>
        <w:t>:S  原子的价电子排布式为</w:t>
      </w:r>
      <w:r>
        <w:rPr>
          <w:spacing w:val="3"/>
          <w:sz w:val="20"/>
          <w:szCs w:val="20"/>
          <w:u w:val="single" w:color="auto"/>
        </w:rPr>
        <w:t xml:space="preserve">        </w:t>
      </w:r>
      <w:r>
        <w:rPr>
          <w:spacing w:val="-90"/>
          <w:sz w:val="20"/>
          <w:szCs w:val="20"/>
        </w:rPr>
        <w:t xml:space="preserve"> </w:t>
      </w:r>
      <w:r>
        <w:rPr>
          <w:rFonts w:ascii="Times New Roman" w:eastAsia="Times New Roman" w:hAnsi="Times New Roman" w:cs="Times New Roman"/>
          <w:spacing w:val="3"/>
          <w:sz w:val="20"/>
          <w:szCs w:val="20"/>
        </w:rPr>
        <w:t>;</w:t>
      </w:r>
      <w:r>
        <w:rPr>
          <w:rFonts w:ascii="Times New Roman" w:eastAsia="Times New Roman" w:hAnsi="Times New Roman" w:cs="Times New Roman"/>
          <w:sz w:val="20"/>
          <w:szCs w:val="20"/>
        </w:rPr>
        <w:t>Ga</w:t>
      </w:r>
      <w:r>
        <w:rPr>
          <w:rFonts w:ascii="Times New Roman" w:eastAsia="Times New Roman" w:hAnsi="Times New Roman" w:cs="Times New Roman"/>
          <w:spacing w:val="-28"/>
          <w:sz w:val="20"/>
          <w:szCs w:val="20"/>
        </w:rPr>
        <w:t xml:space="preserve"> </w:t>
      </w:r>
      <w:r>
        <w:rPr>
          <w:spacing w:val="3"/>
          <w:sz w:val="20"/>
          <w:szCs w:val="20"/>
        </w:rPr>
        <w:t>、</w:t>
      </w:r>
      <w:r>
        <w:rPr>
          <w:rFonts w:ascii="Times New Roman" w:eastAsia="Times New Roman" w:hAnsi="Times New Roman" w:cs="Times New Roman"/>
          <w:sz w:val="20"/>
          <w:szCs w:val="20"/>
        </w:rPr>
        <w:t>As</w:t>
      </w:r>
      <w:r>
        <w:rPr>
          <w:rFonts w:ascii="Times New Roman" w:eastAsia="Times New Roman" w:hAnsi="Times New Roman" w:cs="Times New Roman"/>
          <w:spacing w:val="3"/>
          <w:sz w:val="20"/>
          <w:szCs w:val="20"/>
        </w:rPr>
        <w:t xml:space="preserve">      </w:t>
      </w:r>
      <w:r>
        <w:rPr>
          <w:spacing w:val="3"/>
          <w:sz w:val="20"/>
          <w:szCs w:val="20"/>
        </w:rPr>
        <w:t>和</w:t>
      </w:r>
      <w:r>
        <w:rPr>
          <w:spacing w:val="-52"/>
          <w:sz w:val="20"/>
          <w:szCs w:val="20"/>
        </w:rPr>
        <w:t xml:space="preserve"> </w:t>
      </w:r>
      <w:r>
        <w:rPr>
          <w:rFonts w:ascii="Times New Roman" w:eastAsia="Times New Roman" w:hAnsi="Times New Roman" w:cs="Times New Roman"/>
          <w:sz w:val="20"/>
          <w:szCs w:val="20"/>
        </w:rPr>
        <w:t>Se</w:t>
      </w:r>
      <w:r>
        <w:rPr>
          <w:rFonts w:ascii="Times New Roman" w:eastAsia="Times New Roman" w:hAnsi="Times New Roman" w:cs="Times New Roman"/>
          <w:spacing w:val="13"/>
          <w:w w:val="101"/>
          <w:sz w:val="20"/>
          <w:szCs w:val="20"/>
        </w:rPr>
        <w:t xml:space="preserve"> </w:t>
      </w:r>
      <w:r>
        <w:rPr>
          <w:spacing w:val="3"/>
          <w:sz w:val="20"/>
          <w:szCs w:val="20"/>
        </w:rPr>
        <w:t>的第一电离能由大到小的顺</w:t>
      </w:r>
    </w:p>
    <w:p>
      <w:pPr>
        <w:pStyle w:val="BodyText"/>
        <w:spacing w:before="264" w:line="221" w:lineRule="auto"/>
        <w:ind w:left="100"/>
        <w:rPr>
          <w:sz w:val="20"/>
          <w:szCs w:val="20"/>
        </w:rPr>
      </w:pPr>
      <w:r>
        <w:rPr>
          <w:spacing w:val="-3"/>
          <w:sz w:val="20"/>
          <w:szCs w:val="20"/>
        </w:rPr>
        <w:t>序是</w:t>
      </w:r>
      <w:r>
        <w:rPr>
          <w:spacing w:val="6"/>
          <w:sz w:val="20"/>
          <w:szCs w:val="20"/>
          <w:u w:val="single" w:color="auto"/>
        </w:rPr>
        <w:t xml:space="preserve">        </w:t>
      </w:r>
      <w:r>
        <w:rPr>
          <w:spacing w:val="-3"/>
          <w:sz w:val="20"/>
          <w:szCs w:val="20"/>
        </w:rPr>
        <w:t>。</w:t>
      </w:r>
    </w:p>
    <w:p>
      <w:pPr>
        <w:pStyle w:val="BodyText"/>
        <w:spacing w:before="229" w:line="219" w:lineRule="auto"/>
        <w:ind w:left="90"/>
        <w:rPr>
          <w:sz w:val="20"/>
          <w:szCs w:val="20"/>
        </w:rPr>
      </w:pPr>
      <w:r>
        <w:rPr>
          <w:spacing w:val="3"/>
          <w:sz w:val="20"/>
          <w:szCs w:val="20"/>
        </w:rPr>
        <w:t>(2)</w:t>
      </w:r>
      <w:r>
        <w:rPr>
          <w:sz w:val="20"/>
          <w:szCs w:val="20"/>
        </w:rPr>
        <w:t>Na</w:t>
      </w:r>
      <w:r>
        <w:rPr>
          <w:rFonts w:ascii="Calibri" w:eastAsia="Calibri" w:hAnsi="Calibri" w:cs="Calibri"/>
          <w:spacing w:val="3"/>
          <w:sz w:val="20"/>
          <w:szCs w:val="20"/>
        </w:rPr>
        <w:t>₃</w:t>
      </w:r>
      <w:r>
        <w:rPr>
          <w:sz w:val="20"/>
          <w:szCs w:val="20"/>
        </w:rPr>
        <w:t>As</w:t>
      </w:r>
      <w:r>
        <w:rPr>
          <w:spacing w:val="3"/>
          <w:sz w:val="20"/>
          <w:szCs w:val="20"/>
        </w:rPr>
        <w:t>; 中</w:t>
      </w:r>
      <w:r>
        <w:rPr>
          <w:spacing w:val="-34"/>
          <w:sz w:val="20"/>
          <w:szCs w:val="20"/>
        </w:rPr>
        <w:t xml:space="preserve"> </w:t>
      </w:r>
      <w:r>
        <w:rPr>
          <w:sz w:val="20"/>
          <w:szCs w:val="20"/>
        </w:rPr>
        <w:t>As</w:t>
      </w:r>
      <w:r>
        <w:rPr>
          <w:spacing w:val="3"/>
          <w:sz w:val="20"/>
          <w:szCs w:val="20"/>
        </w:rPr>
        <w:t xml:space="preserve"> 原子的杂化方式</w:t>
      </w:r>
      <w:r>
        <w:rPr>
          <w:spacing w:val="3"/>
          <w:sz w:val="20"/>
          <w:szCs w:val="20"/>
          <w:u w:val="single" w:color="auto"/>
        </w:rPr>
        <w:t xml:space="preserve">为     </w:t>
      </w:r>
      <w:r>
        <w:rPr>
          <w:spacing w:val="60"/>
          <w:sz w:val="20"/>
          <w:szCs w:val="20"/>
        </w:rPr>
        <w:t xml:space="preserve"> </w:t>
      </w:r>
      <w:r>
        <w:rPr>
          <w:rFonts w:ascii="Times New Roman" w:eastAsia="Times New Roman" w:hAnsi="Times New Roman" w:cs="Times New Roman"/>
          <w:sz w:val="20"/>
          <w:szCs w:val="20"/>
        </w:rPr>
        <w:t>AsCl</w:t>
      </w:r>
      <w:r>
        <w:rPr>
          <w:rFonts w:ascii="Times New Roman" w:eastAsia="Times New Roman" w:hAnsi="Times New Roman" w:cs="Times New Roman"/>
          <w:spacing w:val="3"/>
          <w:sz w:val="20"/>
          <w:szCs w:val="20"/>
        </w:rPr>
        <w:t>₃</w:t>
      </w:r>
      <w:r>
        <w:rPr>
          <w:rFonts w:ascii="Times New Roman" w:eastAsia="Times New Roman" w:hAnsi="Times New Roman" w:cs="Times New Roman"/>
          <w:spacing w:val="31"/>
          <w:w w:val="101"/>
          <w:sz w:val="20"/>
          <w:szCs w:val="20"/>
        </w:rPr>
        <w:t xml:space="preserve"> </w:t>
      </w:r>
      <w:r>
        <w:rPr>
          <w:spacing w:val="3"/>
          <w:sz w:val="20"/>
          <w:szCs w:val="20"/>
        </w:rPr>
        <w:t>的空间构型</w:t>
      </w:r>
      <w:r>
        <w:rPr>
          <w:spacing w:val="2"/>
          <w:sz w:val="20"/>
          <w:szCs w:val="20"/>
          <w:u w:val="single" w:color="auto"/>
        </w:rPr>
        <w:t xml:space="preserve">为     </w:t>
      </w:r>
    </w:p>
    <w:p>
      <w:pPr>
        <w:pStyle w:val="BodyText"/>
        <w:spacing w:before="210" w:line="455" w:lineRule="auto"/>
        <w:ind w:left="100"/>
        <w:rPr>
          <w:sz w:val="20"/>
          <w:szCs w:val="20"/>
        </w:rPr>
      </w:pPr>
      <w:r>
        <w:rPr>
          <w:rFonts w:ascii="Times New Roman" w:eastAsia="Times New Roman" w:hAnsi="Times New Roman" w:cs="Times New Roman"/>
          <w:spacing w:val="13"/>
          <w:sz w:val="20"/>
          <w:szCs w:val="20"/>
        </w:rPr>
        <w:t>(3)</w:t>
      </w:r>
      <w:r>
        <w:rPr>
          <w:rFonts w:ascii="Times New Roman" w:eastAsia="Times New Roman" w:hAnsi="Times New Roman" w:cs="Times New Roman"/>
          <w:sz w:val="20"/>
          <w:szCs w:val="20"/>
        </w:rPr>
        <w:t>GaAs</w:t>
      </w:r>
      <w:r>
        <w:rPr>
          <w:rFonts w:ascii="Times New Roman" w:eastAsia="Times New Roman" w:hAnsi="Times New Roman" w:cs="Times New Roman"/>
          <w:spacing w:val="32"/>
          <w:w w:val="101"/>
          <w:sz w:val="20"/>
          <w:szCs w:val="20"/>
        </w:rPr>
        <w:t xml:space="preserve"> </w:t>
      </w:r>
      <w:r>
        <w:rPr>
          <w:spacing w:val="13"/>
          <w:sz w:val="20"/>
          <w:szCs w:val="20"/>
        </w:rPr>
        <w:t>熔点为1238℃,</w:t>
      </w:r>
      <w:r>
        <w:rPr>
          <w:rFonts w:ascii="Times New Roman" w:eastAsia="Times New Roman" w:hAnsi="Times New Roman" w:cs="Times New Roman"/>
          <w:sz w:val="20"/>
          <w:szCs w:val="20"/>
        </w:rPr>
        <w:t>GaN</w:t>
      </w:r>
      <w:r>
        <w:rPr>
          <w:rFonts w:ascii="Times New Roman" w:eastAsia="Times New Roman" w:hAnsi="Times New Roman" w:cs="Times New Roman"/>
          <w:spacing w:val="13"/>
          <w:sz w:val="20"/>
          <w:szCs w:val="20"/>
        </w:rPr>
        <w:t xml:space="preserve">  </w:t>
      </w:r>
      <w:r>
        <w:rPr>
          <w:spacing w:val="13"/>
          <w:sz w:val="20"/>
          <w:szCs w:val="20"/>
        </w:rPr>
        <w:t>熔点约为1500°,</w:t>
      </w:r>
      <w:r>
        <w:rPr>
          <w:rFonts w:ascii="Times New Roman" w:eastAsia="Times New Roman" w:hAnsi="Times New Roman" w:cs="Times New Roman"/>
          <w:sz w:val="20"/>
          <w:szCs w:val="20"/>
        </w:rPr>
        <w:t>GaAs</w:t>
      </w:r>
      <w:r>
        <w:rPr>
          <w:rFonts w:ascii="Times New Roman" w:eastAsia="Times New Roman" w:hAnsi="Times New Roman" w:cs="Times New Roman"/>
          <w:spacing w:val="42"/>
          <w:sz w:val="20"/>
          <w:szCs w:val="20"/>
        </w:rPr>
        <w:t xml:space="preserve"> </w:t>
      </w:r>
      <w:r>
        <w:rPr>
          <w:spacing w:val="13"/>
          <w:sz w:val="20"/>
          <w:szCs w:val="20"/>
        </w:rPr>
        <w:t>熔点低于</w:t>
      </w:r>
      <w:r>
        <w:rPr>
          <w:rFonts w:ascii="Times New Roman" w:eastAsia="Times New Roman" w:hAnsi="Times New Roman" w:cs="Times New Roman"/>
          <w:sz w:val="20"/>
          <w:szCs w:val="20"/>
        </w:rPr>
        <w:t>GaN</w:t>
      </w:r>
      <w:r>
        <w:rPr>
          <w:rFonts w:ascii="Times New Roman" w:eastAsia="Times New Roman" w:hAnsi="Times New Roman" w:cs="Times New Roman"/>
          <w:spacing w:val="13"/>
          <w:sz w:val="20"/>
          <w:szCs w:val="20"/>
        </w:rPr>
        <w:t xml:space="preserve">  </w:t>
      </w:r>
      <w:r>
        <w:rPr>
          <w:spacing w:val="13"/>
          <w:sz w:val="20"/>
          <w:szCs w:val="20"/>
        </w:rPr>
        <w:t>的原因为</w:t>
      </w:r>
      <w:r>
        <w:rPr>
          <w:spacing w:val="-90"/>
          <w:sz w:val="20"/>
          <w:szCs w:val="20"/>
        </w:rPr>
        <w:t xml:space="preserve"> </w:t>
      </w:r>
      <w:r>
        <w:rPr>
          <w:spacing w:val="3"/>
          <w:sz w:val="20"/>
          <w:szCs w:val="20"/>
          <w:u w:val="single" w:color="auto"/>
        </w:rPr>
        <w:t xml:space="preserve">          </w:t>
      </w:r>
      <w:r>
        <w:rPr>
          <w:spacing w:val="13"/>
          <w:sz w:val="20"/>
          <w:szCs w:val="20"/>
        </w:rPr>
        <w:t>。</w:t>
      </w:r>
    </w:p>
    <w:p>
      <w:pPr>
        <w:pStyle w:val="BodyText"/>
        <w:spacing w:before="1" w:line="219" w:lineRule="auto"/>
        <w:ind w:left="110"/>
        <w:rPr>
          <w:sz w:val="20"/>
          <w:szCs w:val="20"/>
        </w:rPr>
      </w:pPr>
      <w:r>
        <w:rPr>
          <w:spacing w:val="2"/>
          <w:sz w:val="20"/>
          <w:szCs w:val="20"/>
        </w:rPr>
        <w:t>(4)写出一种与</w:t>
      </w:r>
      <w:r>
        <w:rPr>
          <w:spacing w:val="-24"/>
          <w:sz w:val="20"/>
          <w:szCs w:val="20"/>
        </w:rPr>
        <w:t xml:space="preserve"> </w:t>
      </w:r>
      <w:r>
        <w:rPr>
          <w:rFonts w:ascii="Times New Roman" w:eastAsia="Times New Roman" w:hAnsi="Times New Roman" w:cs="Times New Roman"/>
          <w:sz w:val="20"/>
          <w:szCs w:val="20"/>
        </w:rPr>
        <w:t>SO</w:t>
      </w:r>
      <w:r>
        <w:rPr>
          <w:rFonts w:ascii="Times New Roman" w:eastAsia="Times New Roman" w:hAnsi="Times New Roman" w:cs="Times New Roman"/>
          <w:spacing w:val="2"/>
          <w:sz w:val="20"/>
          <w:szCs w:val="20"/>
        </w:rPr>
        <w:t>₄2-</w:t>
      </w:r>
      <w:r>
        <w:rPr>
          <w:spacing w:val="2"/>
          <w:sz w:val="20"/>
          <w:szCs w:val="20"/>
        </w:rPr>
        <w:t>互为等电子体的分子</w:t>
      </w:r>
      <w:r>
        <w:rPr>
          <w:sz w:val="20"/>
          <w:szCs w:val="20"/>
          <w:u w:val="single" w:color="auto"/>
        </w:rPr>
        <w:t xml:space="preserve">          </w:t>
      </w:r>
    </w:p>
    <w:p>
      <w:pPr>
        <w:pStyle w:val="BodyText"/>
        <w:spacing w:before="232" w:line="386" w:lineRule="auto"/>
        <w:ind w:left="100" w:hanging="10"/>
        <w:jc w:val="both"/>
        <w:rPr>
          <w:rFonts w:ascii="Times New Roman" w:eastAsia="Times New Roman" w:hAnsi="Times New Roman" w:cs="Times New Roman"/>
          <w:sz w:val="23"/>
          <w:szCs w:val="23"/>
        </w:rPr>
      </w:pPr>
      <w:r>
        <w:rPr>
          <w:spacing w:val="12"/>
          <w:sz w:val="20"/>
          <w:szCs w:val="20"/>
        </w:rPr>
        <w:t>(5)</w:t>
      </w:r>
      <w:r>
        <w:rPr>
          <w:sz w:val="20"/>
          <w:szCs w:val="20"/>
        </w:rPr>
        <w:t>GaAs</w:t>
      </w:r>
      <w:r>
        <w:rPr>
          <w:spacing w:val="12"/>
          <w:sz w:val="20"/>
          <w:szCs w:val="20"/>
        </w:rPr>
        <w:t xml:space="preserve"> 的晶胞结构如图所示，其中</w:t>
      </w:r>
      <w:r>
        <w:t>As</w:t>
      </w:r>
      <w:r>
        <w:rPr>
          <w:spacing w:val="-43"/>
        </w:rPr>
        <w:t xml:space="preserve"> </w:t>
      </w:r>
      <w:r>
        <w:rPr>
          <w:spacing w:val="12"/>
          <w:sz w:val="20"/>
          <w:szCs w:val="20"/>
        </w:rPr>
        <w:t>原子形成的空隙类型有正八面体形和正四面体形</w:t>
      </w:r>
      <w:r>
        <w:rPr>
          <w:spacing w:val="11"/>
          <w:sz w:val="20"/>
          <w:szCs w:val="20"/>
        </w:rPr>
        <w:t>，该晶胞中</w:t>
      </w:r>
      <w:r>
        <w:t>Ga</w:t>
      </w:r>
      <w:r>
        <w:rPr>
          <w:spacing w:val="11"/>
        </w:rPr>
        <w:t xml:space="preserve"> </w:t>
      </w:r>
      <w:r>
        <w:rPr>
          <w:spacing w:val="11"/>
          <w:sz w:val="20"/>
          <w:szCs w:val="20"/>
        </w:rPr>
        <w:t>原子所处空隙</w:t>
      </w:r>
      <w:r>
        <w:rPr>
          <w:sz w:val="20"/>
          <w:szCs w:val="20"/>
        </w:rPr>
        <w:t xml:space="preserve"> </w:t>
      </w:r>
      <w:r>
        <w:rPr>
          <w:spacing w:val="-2"/>
          <w:sz w:val="20"/>
          <w:szCs w:val="20"/>
        </w:rPr>
        <w:t>类型</w:t>
      </w:r>
      <w:r>
        <w:rPr>
          <w:spacing w:val="-2"/>
          <w:sz w:val="20"/>
          <w:szCs w:val="20"/>
          <w:u w:val="single" w:color="auto"/>
        </w:rPr>
        <w:t xml:space="preserve">为     </w:t>
      </w:r>
      <w:r>
        <w:rPr>
          <w:spacing w:val="-2"/>
          <w:sz w:val="23"/>
          <w:szCs w:val="23"/>
        </w:rPr>
        <w:t>。已知</w:t>
      </w:r>
      <w:r>
        <w:rPr>
          <w:rFonts w:ascii="Times New Roman" w:eastAsia="Times New Roman" w:hAnsi="Times New Roman" w:cs="Times New Roman"/>
          <w:spacing w:val="-2"/>
          <w:sz w:val="23"/>
          <w:szCs w:val="23"/>
        </w:rPr>
        <w:t>GaAs</w:t>
      </w:r>
      <w:r>
        <w:rPr>
          <w:spacing w:val="-2"/>
          <w:sz w:val="23"/>
          <w:szCs w:val="23"/>
        </w:rPr>
        <w:t>的密度为</w:t>
      </w:r>
      <w:r>
        <w:rPr>
          <w:rFonts w:ascii="Times New Roman" w:eastAsia="Times New Roman" w:hAnsi="Times New Roman" w:cs="Times New Roman"/>
          <w:spacing w:val="-2"/>
          <w:sz w:val="23"/>
          <w:szCs w:val="23"/>
        </w:rPr>
        <w:t xml:space="preserve">pg/cm³,Ga   </w:t>
      </w:r>
      <w:r>
        <w:rPr>
          <w:spacing w:val="-2"/>
          <w:sz w:val="23"/>
          <w:szCs w:val="23"/>
        </w:rPr>
        <w:t>和</w:t>
      </w:r>
      <w:r>
        <w:rPr>
          <w:spacing w:val="-66"/>
          <w:sz w:val="23"/>
          <w:szCs w:val="23"/>
        </w:rPr>
        <w:t xml:space="preserve"> </w:t>
      </w:r>
      <w:r>
        <w:rPr>
          <w:rFonts w:ascii="Times New Roman" w:eastAsia="Times New Roman" w:hAnsi="Times New Roman" w:cs="Times New Roman"/>
          <w:spacing w:val="-2"/>
          <w:sz w:val="23"/>
          <w:szCs w:val="23"/>
        </w:rPr>
        <w:t>As</w:t>
      </w:r>
      <w:r>
        <w:rPr>
          <w:spacing w:val="-2"/>
          <w:sz w:val="23"/>
          <w:szCs w:val="23"/>
        </w:rPr>
        <w:t>的摩尔质量分别为</w:t>
      </w:r>
      <w:r>
        <w:rPr>
          <w:spacing w:val="-66"/>
          <w:sz w:val="23"/>
          <w:szCs w:val="23"/>
        </w:rPr>
        <w:t xml:space="preserve"> </w:t>
      </w:r>
      <w:r>
        <w:rPr>
          <w:rFonts w:ascii="Times New Roman" w:eastAsia="Times New Roman" w:hAnsi="Times New Roman" w:cs="Times New Roman"/>
          <w:spacing w:val="-2"/>
          <w:sz w:val="23"/>
          <w:szCs w:val="23"/>
        </w:rPr>
        <w:t>Mgag/mol</w:t>
      </w:r>
      <w:r>
        <w:rPr>
          <w:spacing w:val="-2"/>
          <w:sz w:val="23"/>
          <w:szCs w:val="23"/>
        </w:rPr>
        <w:t>和</w:t>
      </w:r>
      <w:r>
        <w:rPr>
          <w:rFonts w:ascii="Times New Roman" w:eastAsia="Times New Roman" w:hAnsi="Times New Roman" w:cs="Times New Roman"/>
          <w:spacing w:val="-2"/>
          <w:sz w:val="23"/>
          <w:szCs w:val="23"/>
        </w:rPr>
        <w:t xml:space="preserve">Mʌg/mol,   </w:t>
      </w:r>
      <w:r>
        <w:rPr>
          <w:spacing w:val="-2"/>
          <w:sz w:val="23"/>
          <w:szCs w:val="23"/>
        </w:rPr>
        <w:t>则</w:t>
      </w:r>
      <w:r>
        <w:rPr>
          <w:rFonts w:ascii="Times New Roman" w:eastAsia="Times New Roman" w:hAnsi="Times New Roman" w:cs="Times New Roman"/>
          <w:spacing w:val="-2"/>
          <w:sz w:val="23"/>
          <w:szCs w:val="23"/>
        </w:rPr>
        <w:t xml:space="preserve">GaAs </w:t>
      </w:r>
      <w:r>
        <w:rPr>
          <w:spacing w:val="-2"/>
          <w:sz w:val="23"/>
          <w:szCs w:val="23"/>
        </w:rPr>
        <w:t>晶胞</w:t>
      </w:r>
      <w:r>
        <w:rPr>
          <w:spacing w:val="-3"/>
          <w:sz w:val="23"/>
          <w:szCs w:val="23"/>
        </w:rPr>
        <w:t>中</w:t>
      </w:r>
      <w:r>
        <w:rPr>
          <w:spacing w:val="-58"/>
          <w:sz w:val="23"/>
          <w:szCs w:val="23"/>
        </w:rPr>
        <w:t xml:space="preserve"> </w:t>
      </w:r>
      <w:r>
        <w:rPr>
          <w:rFonts w:ascii="Times New Roman" w:eastAsia="Times New Roman" w:hAnsi="Times New Roman" w:cs="Times New Roman"/>
          <w:spacing w:val="-3"/>
          <w:sz w:val="23"/>
          <w:szCs w:val="23"/>
        </w:rPr>
        <w:t>Ga</w:t>
      </w:r>
    </w:p>
    <w:p>
      <w:pPr>
        <w:pStyle w:val="BodyText"/>
        <w:spacing w:before="1" w:line="217" w:lineRule="auto"/>
        <w:ind w:left="80"/>
        <w:rPr>
          <w:sz w:val="16"/>
          <w:szCs w:val="16"/>
        </w:rPr>
      </w:pPr>
      <w:r>
        <w:rPr>
          <w:spacing w:val="7"/>
          <w:sz w:val="20"/>
          <w:szCs w:val="20"/>
        </w:rPr>
        <w:t>之间的最短距离为</w:t>
      </w:r>
      <w:r>
        <w:rPr>
          <w:spacing w:val="7"/>
          <w:sz w:val="20"/>
          <w:szCs w:val="20"/>
          <w:u w:val="single" w:color="auto"/>
        </w:rPr>
        <w:t xml:space="preserve">        </w:t>
      </w:r>
      <w:r>
        <w:rPr>
          <w:spacing w:val="-80"/>
          <w:sz w:val="20"/>
          <w:szCs w:val="20"/>
        </w:rPr>
        <w:t xml:space="preserve"> </w:t>
      </w:r>
      <w:r>
        <w:rPr>
          <w:rFonts w:ascii="Times New Roman" w:eastAsia="Times New Roman" w:hAnsi="Times New Roman" w:cs="Times New Roman"/>
          <w:sz w:val="16"/>
          <w:szCs w:val="16"/>
        </w:rPr>
        <w:t>pm</w:t>
      </w:r>
      <w:r>
        <w:rPr>
          <w:spacing w:val="7"/>
          <w:sz w:val="16"/>
          <w:szCs w:val="16"/>
        </w:rPr>
        <w:t>。</w:t>
      </w:r>
    </w:p>
    <w:p>
      <w:pPr>
        <w:spacing w:line="356" w:lineRule="auto"/>
      </w:pPr>
    </w:p>
    <w:p>
      <w:pPr>
        <w:spacing w:line="357" w:lineRule="auto"/>
      </w:pPr>
    </w:p>
    <w:p>
      <w:pPr>
        <w:spacing w:before="44" w:line="188" w:lineRule="auto"/>
        <w:ind w:left="1990"/>
        <w:rPr>
          <w:rFonts w:ascii="Times New Roman" w:eastAsia="Times New Roman" w:hAnsi="Times New Roman" w:cs="Times New Roman"/>
          <w:sz w:val="15"/>
          <w:szCs w:val="15"/>
        </w:rPr>
      </w:pPr>
      <w:r>
        <w:rPr>
          <w:rFonts w:ascii="Times New Roman" w:eastAsia="Times New Roman" w:hAnsi="Times New Roman" w:cs="Times New Roman"/>
          <w:spacing w:val="-5"/>
          <w:sz w:val="15"/>
          <w:szCs w:val="15"/>
        </w:rPr>
        <w:t>●Ga</w:t>
      </w:r>
    </w:p>
    <w:p>
      <w:pPr>
        <w:spacing w:before="188" w:line="188" w:lineRule="auto"/>
        <w:ind w:left="1990"/>
        <w:rPr>
          <w:rFonts w:ascii="Times New Roman" w:eastAsia="Times New Roman" w:hAnsi="Times New Roman" w:cs="Times New Roman"/>
          <w:sz w:val="16"/>
          <w:szCs w:val="16"/>
        </w:rPr>
      </w:pPr>
      <w:r>
        <w:rPr>
          <w:rFonts w:ascii="Times New Roman" w:eastAsia="Times New Roman" w:hAnsi="Times New Roman" w:cs="Times New Roman"/>
          <w:spacing w:val="-3"/>
          <w:sz w:val="16"/>
          <w:szCs w:val="16"/>
        </w:rPr>
        <w:t>O</w:t>
      </w:r>
      <w:r>
        <w:rPr>
          <w:rFonts w:ascii="Times New Roman" w:eastAsia="Times New Roman" w:hAnsi="Times New Roman" w:cs="Times New Roman"/>
          <w:spacing w:val="6"/>
          <w:sz w:val="16"/>
          <w:szCs w:val="16"/>
        </w:rPr>
        <w:t xml:space="preserve">   </w:t>
      </w:r>
      <w:r>
        <w:rPr>
          <w:rFonts w:ascii="Times New Roman" w:eastAsia="Times New Roman" w:hAnsi="Times New Roman" w:cs="Times New Roman"/>
          <w:spacing w:val="-3"/>
          <w:sz w:val="16"/>
          <w:szCs w:val="16"/>
        </w:rPr>
        <w:t>As</w:t>
      </w:r>
    </w:p>
    <w:p>
      <w:pPr>
        <w:spacing w:line="315" w:lineRule="auto"/>
      </w:pPr>
    </w:p>
    <w:p>
      <w:pPr>
        <w:spacing w:line="315" w:lineRule="auto"/>
      </w:pPr>
    </w:p>
    <w:p>
      <w:pPr>
        <w:spacing w:line="315" w:lineRule="auto"/>
      </w:pPr>
    </w:p>
    <w:p>
      <w:pPr>
        <w:pStyle w:val="BodyText"/>
        <w:spacing w:before="65" w:line="219" w:lineRule="auto"/>
        <w:ind w:left="90"/>
        <w:rPr>
          <w:sz w:val="20"/>
          <w:szCs w:val="20"/>
        </w:rPr>
      </w:pPr>
      <w:r>
        <w:rPr>
          <w:spacing w:val="18"/>
          <w:sz w:val="20"/>
          <w:szCs w:val="20"/>
        </w:rPr>
        <w:t>29、(10分)</w:t>
      </w:r>
      <w:r>
        <w:rPr>
          <w:spacing w:val="46"/>
          <w:sz w:val="20"/>
          <w:szCs w:val="20"/>
        </w:rPr>
        <w:t xml:space="preserve"> </w:t>
      </w:r>
      <w:r>
        <w:rPr>
          <w:spacing w:val="18"/>
          <w:sz w:val="20"/>
          <w:szCs w:val="20"/>
        </w:rPr>
        <w:t>[化学—选修3;物质结构与性质]</w:t>
      </w:r>
    </w:p>
    <w:p>
      <w:pPr>
        <w:spacing w:line="266" w:lineRule="auto"/>
      </w:pPr>
    </w:p>
    <w:p>
      <w:pPr>
        <w:pStyle w:val="BodyText"/>
        <w:spacing w:before="65" w:line="219" w:lineRule="auto"/>
        <w:ind w:left="110"/>
        <w:rPr>
          <w:sz w:val="20"/>
          <w:szCs w:val="20"/>
        </w:rPr>
      </w:pPr>
      <w:r>
        <w:rPr>
          <w:spacing w:val="9"/>
          <w:sz w:val="20"/>
          <w:szCs w:val="20"/>
        </w:rPr>
        <w:t>明朝《天工开物》中有世界上最早的关于炼锌技术的记载，锌也是人体必需的微量元素。回</w:t>
      </w:r>
      <w:r>
        <w:rPr>
          <w:spacing w:val="8"/>
          <w:sz w:val="20"/>
          <w:szCs w:val="20"/>
        </w:rPr>
        <w:t>答下列问题：</w:t>
      </w:r>
    </w:p>
    <w:p>
      <w:pPr>
        <w:spacing w:line="278" w:lineRule="auto"/>
      </w:pPr>
    </w:p>
    <w:p>
      <w:pPr>
        <w:pStyle w:val="BodyText"/>
        <w:spacing w:before="66" w:line="560" w:lineRule="auto"/>
        <w:ind w:left="100"/>
        <w:rPr>
          <w:sz w:val="20"/>
          <w:szCs w:val="20"/>
        </w:rPr>
      </w:pPr>
      <w:r>
        <w:rPr>
          <w:spacing w:val="7"/>
          <w:sz w:val="20"/>
          <w:szCs w:val="20"/>
        </w:rPr>
        <w:t>(1)基态</w:t>
      </w:r>
      <w:r>
        <w:rPr>
          <w:spacing w:val="-47"/>
          <w:sz w:val="20"/>
          <w:szCs w:val="20"/>
        </w:rPr>
        <w:t xml:space="preserve"> </w:t>
      </w:r>
      <w:r>
        <w:rPr>
          <w:rFonts w:ascii="Times New Roman" w:eastAsia="Times New Roman" w:hAnsi="Times New Roman" w:cs="Times New Roman"/>
          <w:sz w:val="20"/>
          <w:szCs w:val="20"/>
        </w:rPr>
        <w:t>Zn</w:t>
      </w:r>
      <w:r>
        <w:rPr>
          <w:rFonts w:ascii="Times New Roman" w:eastAsia="Times New Roman" w:hAnsi="Times New Roman" w:cs="Times New Roman"/>
          <w:spacing w:val="30"/>
          <w:w w:val="101"/>
          <w:sz w:val="20"/>
          <w:szCs w:val="20"/>
        </w:rPr>
        <w:t xml:space="preserve"> </w:t>
      </w:r>
      <w:r>
        <w:rPr>
          <w:spacing w:val="7"/>
          <w:sz w:val="20"/>
          <w:szCs w:val="20"/>
        </w:rPr>
        <w:t>原子核外的最高能层符号</w:t>
      </w:r>
      <w:r>
        <w:rPr>
          <w:spacing w:val="7"/>
          <w:sz w:val="20"/>
          <w:szCs w:val="20"/>
          <w:u w:val="single" w:color="auto"/>
        </w:rPr>
        <w:t xml:space="preserve">是        </w:t>
      </w:r>
      <w:r>
        <w:rPr>
          <w:spacing w:val="7"/>
          <w:sz w:val="20"/>
          <w:szCs w:val="20"/>
        </w:rPr>
        <w:t>_,基态</w:t>
      </w:r>
      <w:r>
        <w:rPr>
          <w:sz w:val="20"/>
          <w:szCs w:val="20"/>
        </w:rPr>
        <w:t>Zn</w:t>
      </w:r>
      <w:r>
        <w:rPr>
          <w:spacing w:val="7"/>
          <w:sz w:val="20"/>
          <w:szCs w:val="20"/>
        </w:rPr>
        <w:t>²+最</w:t>
      </w:r>
      <w:r>
        <w:rPr>
          <w:spacing w:val="6"/>
          <w:sz w:val="20"/>
          <w:szCs w:val="20"/>
        </w:rPr>
        <w:t>外层电子排布式为</w:t>
      </w:r>
      <w:r>
        <w:rPr>
          <w:spacing w:val="-90"/>
          <w:sz w:val="20"/>
          <w:szCs w:val="20"/>
        </w:rPr>
        <w:t xml:space="preserve"> </w:t>
      </w:r>
      <w:r>
        <w:rPr>
          <w:spacing w:val="6"/>
          <w:sz w:val="20"/>
          <w:szCs w:val="20"/>
          <w:u w:val="single" w:color="auto"/>
        </w:rPr>
        <w:t xml:space="preserve">        </w:t>
      </w:r>
      <w:r>
        <w:rPr>
          <w:spacing w:val="6"/>
          <w:sz w:val="20"/>
          <w:szCs w:val="20"/>
        </w:rPr>
        <w:t>。</w:t>
      </w:r>
    </w:p>
    <w:p>
      <w:pPr>
        <w:pStyle w:val="BodyText"/>
        <w:spacing w:line="218" w:lineRule="auto"/>
        <w:ind w:left="110"/>
        <w:rPr>
          <w:sz w:val="20"/>
          <w:szCs w:val="20"/>
        </w:rPr>
      </w:pPr>
      <w:r>
        <w:rPr>
          <w:sz w:val="20"/>
          <w:szCs w:val="20"/>
        </w:rPr>
        <w:t>(2)硫酸锌溶于氨水形成[Zn(NH</w:t>
      </w:r>
      <w:r>
        <w:rPr>
          <w:rFonts w:ascii="Calibri" w:eastAsia="Calibri" w:hAnsi="Calibri" w:cs="Calibri"/>
          <w:sz w:val="20"/>
          <w:szCs w:val="20"/>
        </w:rPr>
        <w:t>₃</w:t>
      </w:r>
      <w:r>
        <w:rPr>
          <w:sz w:val="20"/>
          <w:szCs w:val="20"/>
        </w:rPr>
        <w:t>)</w:t>
      </w:r>
      <w:r>
        <w:rPr>
          <w:rFonts w:ascii="Calibri" w:eastAsia="Calibri" w:hAnsi="Calibri" w:cs="Calibri"/>
          <w:sz w:val="20"/>
          <w:szCs w:val="20"/>
        </w:rPr>
        <w:t>₄</w:t>
      </w:r>
      <w:r>
        <w:rPr>
          <w:sz w:val="20"/>
          <w:szCs w:val="20"/>
        </w:rPr>
        <w:t>]SO</w:t>
      </w:r>
      <w:r>
        <w:rPr>
          <w:rFonts w:ascii="Calibri" w:eastAsia="Calibri" w:hAnsi="Calibri" w:cs="Calibri"/>
          <w:sz w:val="20"/>
          <w:szCs w:val="20"/>
        </w:rPr>
        <w:t>₄</w:t>
      </w:r>
      <w:r>
        <w:rPr>
          <w:rFonts w:ascii="Calibri" w:eastAsia="Calibri" w:hAnsi="Calibri" w:cs="Calibri"/>
          <w:spacing w:val="14"/>
          <w:w w:val="101"/>
          <w:sz w:val="20"/>
          <w:szCs w:val="20"/>
        </w:rPr>
        <w:t xml:space="preserve">   </w:t>
      </w:r>
      <w:r>
        <w:rPr>
          <w:sz w:val="20"/>
          <w:szCs w:val="20"/>
        </w:rPr>
        <w:t>溶液。</w:t>
      </w:r>
    </w:p>
    <w:p>
      <w:pPr>
        <w:spacing w:line="284" w:lineRule="auto"/>
      </w:pPr>
    </w:p>
    <w:p>
      <w:pPr>
        <w:pStyle w:val="BodyText"/>
        <w:spacing w:before="66" w:line="494" w:lineRule="auto"/>
        <w:ind w:left="90"/>
        <w:rPr>
          <w:sz w:val="20"/>
          <w:szCs w:val="20"/>
        </w:rPr>
      </w:pPr>
      <w:r>
        <w:rPr>
          <w:spacing w:val="8"/>
          <w:sz w:val="20"/>
          <w:szCs w:val="20"/>
        </w:rPr>
        <w:t>①组成[</w:t>
      </w:r>
      <w:r>
        <w:rPr>
          <w:sz w:val="20"/>
          <w:szCs w:val="20"/>
        </w:rPr>
        <w:t>Zn</w:t>
      </w:r>
      <w:r>
        <w:rPr>
          <w:spacing w:val="8"/>
          <w:sz w:val="20"/>
          <w:szCs w:val="20"/>
        </w:rPr>
        <w:t>(</w:t>
      </w:r>
      <w:r>
        <w:rPr>
          <w:sz w:val="20"/>
          <w:szCs w:val="20"/>
        </w:rPr>
        <w:t>NH</w:t>
      </w:r>
      <w:r>
        <w:rPr>
          <w:rFonts w:ascii="Calibri" w:eastAsia="Calibri" w:hAnsi="Calibri" w:cs="Calibri"/>
          <w:spacing w:val="8"/>
          <w:sz w:val="20"/>
          <w:szCs w:val="20"/>
        </w:rPr>
        <w:t>₃</w:t>
      </w:r>
      <w:r>
        <w:rPr>
          <w:spacing w:val="8"/>
          <w:sz w:val="20"/>
          <w:szCs w:val="20"/>
        </w:rPr>
        <w:t>)</w:t>
      </w:r>
      <w:r>
        <w:rPr>
          <w:rFonts w:ascii="Calibri" w:eastAsia="Calibri" w:hAnsi="Calibri" w:cs="Calibri"/>
          <w:spacing w:val="8"/>
          <w:sz w:val="20"/>
          <w:szCs w:val="20"/>
        </w:rPr>
        <w:t>₄</w:t>
      </w:r>
      <w:r>
        <w:rPr>
          <w:rFonts w:ascii="Calibri" w:eastAsia="Calibri" w:hAnsi="Calibri" w:cs="Calibri"/>
          <w:spacing w:val="-26"/>
          <w:sz w:val="20"/>
          <w:szCs w:val="20"/>
        </w:rPr>
        <w:t xml:space="preserve"> </w:t>
      </w:r>
      <w:r>
        <w:rPr>
          <w:sz w:val="20"/>
          <w:szCs w:val="20"/>
        </w:rPr>
        <w:t>ISO</w:t>
      </w:r>
      <w:r>
        <w:rPr>
          <w:rFonts w:ascii="Calibri" w:eastAsia="Calibri" w:hAnsi="Calibri" w:cs="Calibri"/>
          <w:spacing w:val="8"/>
          <w:sz w:val="20"/>
          <w:szCs w:val="20"/>
        </w:rPr>
        <w:t xml:space="preserve">₄    </w:t>
      </w:r>
      <w:r>
        <w:rPr>
          <w:spacing w:val="8"/>
          <w:sz w:val="20"/>
          <w:szCs w:val="20"/>
        </w:rPr>
        <w:t>的元素中，除</w:t>
      </w:r>
      <w:r>
        <w:rPr>
          <w:sz w:val="20"/>
          <w:szCs w:val="20"/>
        </w:rPr>
        <w:t>Zn</w:t>
      </w:r>
      <w:r>
        <w:rPr>
          <w:spacing w:val="8"/>
          <w:sz w:val="20"/>
          <w:szCs w:val="20"/>
        </w:rPr>
        <w:t xml:space="preserve"> </w:t>
      </w:r>
      <w:r>
        <w:rPr>
          <w:spacing w:val="7"/>
          <w:sz w:val="20"/>
          <w:szCs w:val="20"/>
        </w:rPr>
        <w:t>外其余元素的电负性由大到小排序为</w:t>
      </w:r>
      <w:r>
        <w:rPr>
          <w:spacing w:val="1"/>
          <w:sz w:val="20"/>
          <w:szCs w:val="20"/>
          <w:u w:val="single" w:color="auto"/>
        </w:rPr>
        <w:t xml:space="preserve">        </w:t>
      </w:r>
      <w:r>
        <w:rPr>
          <w:spacing w:val="7"/>
          <w:position w:val="-5"/>
          <w:sz w:val="20"/>
          <w:szCs w:val="20"/>
        </w:rPr>
        <w:t>。</w:t>
      </w:r>
    </w:p>
    <w:p>
      <w:pPr>
        <w:pStyle w:val="BodyText"/>
        <w:spacing w:before="1" w:line="212" w:lineRule="auto"/>
        <w:ind w:left="110"/>
        <w:rPr>
          <w:sz w:val="20"/>
          <w:szCs w:val="20"/>
        </w:rPr>
      </w:pPr>
      <w:r>
        <w:rPr>
          <w:spacing w:val="5"/>
          <w:sz w:val="20"/>
          <w:szCs w:val="20"/>
        </w:rPr>
        <w:t>②向[</w:t>
      </w:r>
      <w:r>
        <w:rPr>
          <w:sz w:val="20"/>
          <w:szCs w:val="20"/>
        </w:rPr>
        <w:t>Zn</w:t>
      </w:r>
      <w:r>
        <w:rPr>
          <w:spacing w:val="5"/>
          <w:sz w:val="20"/>
          <w:szCs w:val="20"/>
        </w:rPr>
        <w:t>(</w:t>
      </w:r>
      <w:r>
        <w:rPr>
          <w:sz w:val="20"/>
          <w:szCs w:val="20"/>
        </w:rPr>
        <w:t>NH</w:t>
      </w:r>
      <w:r>
        <w:rPr>
          <w:rFonts w:ascii="Calibri" w:eastAsia="Calibri" w:hAnsi="Calibri" w:cs="Calibri"/>
          <w:spacing w:val="5"/>
          <w:sz w:val="20"/>
          <w:szCs w:val="20"/>
        </w:rPr>
        <w:t>₃</w:t>
      </w:r>
      <w:r>
        <w:rPr>
          <w:spacing w:val="5"/>
          <w:sz w:val="20"/>
          <w:szCs w:val="20"/>
        </w:rPr>
        <w:t>)</w:t>
      </w:r>
      <w:r>
        <w:rPr>
          <w:rFonts w:ascii="Calibri" w:eastAsia="Calibri" w:hAnsi="Calibri" w:cs="Calibri"/>
          <w:spacing w:val="5"/>
          <w:sz w:val="20"/>
          <w:szCs w:val="20"/>
        </w:rPr>
        <w:t>₄</w:t>
      </w:r>
      <w:r>
        <w:rPr>
          <w:rFonts w:ascii="Calibri" w:eastAsia="Calibri" w:hAnsi="Calibri" w:cs="Calibri"/>
          <w:spacing w:val="-26"/>
          <w:sz w:val="20"/>
          <w:szCs w:val="20"/>
        </w:rPr>
        <w:t xml:space="preserve"> </w:t>
      </w:r>
      <w:r>
        <w:rPr>
          <w:sz w:val="20"/>
          <w:szCs w:val="20"/>
        </w:rPr>
        <w:t>ISO</w:t>
      </w:r>
      <w:r>
        <w:rPr>
          <w:rFonts w:ascii="Calibri" w:eastAsia="Calibri" w:hAnsi="Calibri" w:cs="Calibri"/>
          <w:spacing w:val="5"/>
          <w:sz w:val="20"/>
          <w:szCs w:val="20"/>
        </w:rPr>
        <w:t>₄</w:t>
      </w:r>
      <w:r>
        <w:rPr>
          <w:rFonts w:ascii="Calibri" w:eastAsia="Calibri" w:hAnsi="Calibri" w:cs="Calibri"/>
          <w:spacing w:val="14"/>
          <w:w w:val="101"/>
          <w:sz w:val="20"/>
          <w:szCs w:val="20"/>
        </w:rPr>
        <w:t xml:space="preserve">   </w:t>
      </w:r>
      <w:r>
        <w:rPr>
          <w:spacing w:val="5"/>
          <w:sz w:val="20"/>
          <w:szCs w:val="20"/>
        </w:rPr>
        <w:t>溶液中逐滴滴加</w:t>
      </w:r>
      <w:r>
        <w:rPr>
          <w:spacing w:val="-35"/>
          <w:sz w:val="20"/>
          <w:szCs w:val="20"/>
        </w:rPr>
        <w:t xml:space="preserve"> </w:t>
      </w:r>
      <w:r>
        <w:rPr>
          <w:sz w:val="20"/>
          <w:szCs w:val="20"/>
        </w:rPr>
        <w:t>NaOH</w:t>
      </w:r>
      <w:r>
        <w:rPr>
          <w:spacing w:val="5"/>
          <w:sz w:val="20"/>
          <w:szCs w:val="20"/>
        </w:rPr>
        <w:t xml:space="preserve">  溶液，未出现浑浊，其原</w:t>
      </w:r>
      <w:r>
        <w:rPr>
          <w:spacing w:val="4"/>
          <w:sz w:val="20"/>
          <w:szCs w:val="20"/>
        </w:rPr>
        <w:t>因是</w:t>
      </w:r>
      <w:r>
        <w:rPr>
          <w:spacing w:val="4"/>
          <w:sz w:val="20"/>
          <w:szCs w:val="20"/>
          <w:u w:val="single" w:color="auto"/>
        </w:rPr>
        <w:t xml:space="preserve">        </w:t>
      </w:r>
      <w:r>
        <w:rPr>
          <w:spacing w:val="4"/>
          <w:sz w:val="20"/>
          <w:szCs w:val="20"/>
        </w:rPr>
        <w:t>_。</w:t>
      </w:r>
    </w:p>
    <w:p>
      <w:pPr>
        <w:spacing w:line="335" w:lineRule="auto"/>
      </w:pPr>
    </w:p>
    <w:p>
      <w:pPr>
        <w:pStyle w:val="BodyText"/>
        <w:spacing w:before="75" w:line="215" w:lineRule="auto"/>
        <w:ind w:left="100"/>
        <w:rPr>
          <w:sz w:val="20"/>
          <w:szCs w:val="20"/>
        </w:rPr>
      </w:pPr>
      <w:r>
        <w:rPr>
          <w:spacing w:val="-9"/>
          <w:sz w:val="23"/>
          <w:szCs w:val="23"/>
        </w:rPr>
        <w:t>③已知[Zn(NH</w:t>
      </w:r>
      <w:r>
        <w:rPr>
          <w:rFonts w:ascii="Calibri" w:eastAsia="Calibri" w:hAnsi="Calibri" w:cs="Calibri"/>
          <w:spacing w:val="-9"/>
          <w:sz w:val="23"/>
          <w:szCs w:val="23"/>
        </w:rPr>
        <w:t>₃</w:t>
      </w:r>
      <w:r>
        <w:rPr>
          <w:spacing w:val="-9"/>
          <w:sz w:val="23"/>
          <w:szCs w:val="23"/>
        </w:rPr>
        <w:t>)</w:t>
      </w:r>
      <w:r>
        <w:rPr>
          <w:rFonts w:ascii="Calibri" w:eastAsia="Calibri" w:hAnsi="Calibri" w:cs="Calibri"/>
          <w:spacing w:val="-9"/>
          <w:sz w:val="23"/>
          <w:szCs w:val="23"/>
        </w:rPr>
        <w:t>₄</w:t>
      </w:r>
      <w:r>
        <w:rPr>
          <w:spacing w:val="-9"/>
          <w:sz w:val="23"/>
          <w:szCs w:val="23"/>
        </w:rPr>
        <w:t>]²的空间构型与SO  相同，则在[Zn(NH</w:t>
      </w:r>
      <w:r>
        <w:rPr>
          <w:rFonts w:ascii="Calibri" w:eastAsia="Calibri" w:hAnsi="Calibri" w:cs="Calibri"/>
          <w:spacing w:val="-9"/>
          <w:sz w:val="23"/>
          <w:szCs w:val="23"/>
        </w:rPr>
        <w:t>₃</w:t>
      </w:r>
      <w:r>
        <w:rPr>
          <w:spacing w:val="-9"/>
          <w:sz w:val="23"/>
          <w:szCs w:val="23"/>
        </w:rPr>
        <w:t>)</w:t>
      </w:r>
      <w:r>
        <w:rPr>
          <w:rFonts w:ascii="Calibri" w:eastAsia="Calibri" w:hAnsi="Calibri" w:cs="Calibri"/>
          <w:spacing w:val="-9"/>
          <w:sz w:val="23"/>
          <w:szCs w:val="23"/>
        </w:rPr>
        <w:t>₄</w:t>
      </w:r>
      <w:r>
        <w:rPr>
          <w:spacing w:val="-9"/>
          <w:sz w:val="23"/>
          <w:szCs w:val="23"/>
        </w:rPr>
        <w:t>]²+中</w:t>
      </w:r>
      <w:r>
        <w:rPr>
          <w:spacing w:val="-54"/>
          <w:sz w:val="23"/>
          <w:szCs w:val="23"/>
        </w:rPr>
        <w:t xml:space="preserve"> </w:t>
      </w:r>
      <w:r>
        <w:rPr>
          <w:spacing w:val="-9"/>
          <w:sz w:val="23"/>
          <w:szCs w:val="23"/>
        </w:rPr>
        <w:t>Zn²+的杂化类型为</w:t>
      </w:r>
      <w:r>
        <w:rPr>
          <w:spacing w:val="-9"/>
          <w:sz w:val="23"/>
          <w:szCs w:val="23"/>
          <w:u w:val="single" w:color="auto"/>
        </w:rPr>
        <w:t xml:space="preserve">        </w:t>
      </w:r>
      <w:r>
        <w:rPr>
          <w:spacing w:val="-105"/>
          <w:sz w:val="23"/>
          <w:szCs w:val="23"/>
        </w:rPr>
        <w:t xml:space="preserve"> </w:t>
      </w:r>
      <w:r>
        <w:rPr>
          <w:spacing w:val="-9"/>
        </w:rPr>
        <w:t>_,NH</w:t>
      </w:r>
      <w:r>
        <w:rPr>
          <w:rFonts w:ascii="Calibri" w:eastAsia="Calibri" w:hAnsi="Calibri" w:cs="Calibri"/>
          <w:spacing w:val="-9"/>
        </w:rPr>
        <w:t xml:space="preserve">₃   </w:t>
      </w:r>
      <w:r>
        <w:rPr>
          <w:spacing w:val="-9"/>
          <w:sz w:val="20"/>
          <w:szCs w:val="20"/>
        </w:rPr>
        <w:t>易液化的</w:t>
      </w:r>
      <w:r>
        <w:rPr>
          <w:spacing w:val="-10"/>
          <w:sz w:val="20"/>
          <w:szCs w:val="20"/>
        </w:rPr>
        <w:t>原因是</w:t>
      </w:r>
    </w:p>
    <w:p>
      <w:pPr>
        <w:spacing w:line="215" w:lineRule="auto"/>
        <w:rPr>
          <w:sz w:val="20"/>
          <w:szCs w:val="20"/>
        </w:rPr>
        <w:sectPr>
          <w:headerReference w:type="default" r:id="rId42"/>
          <w:pgSz w:w="11910" w:h="16840"/>
          <w:pgMar w:top="400" w:right="585" w:bottom="0" w:left="469" w:header="0" w:footer="0" w:gutter="0"/>
          <w:pgNumType w:start="13"/>
          <w:cols w:space="708"/>
        </w:sectPr>
      </w:pPr>
    </w:p>
    <w:p>
      <w:pPr>
        <w:spacing w:line="241" w:lineRule="auto"/>
      </w:pPr>
      <w:r>
        <w:pict>
          <v:shape id="IM 68" o:spid="_x0000_s1091" type="#_x0000_t75" style="width:50.5pt;height:28.5pt;margin-top:198.5pt;margin-left:468.95pt;mso-position-horizontal-relative:page;mso-position-vertical-relative:page;mso-wrap-distance-left:0;mso-wrap-distance-right:0;position:absolute;z-index:251688960" o:allowincell="f" o:preferrelative="t" filled="f" stroked="f">
            <v:fill o:detectmouseclick="t"/>
            <v:imagedata r:id="rId43" o:title=""/>
            <v:path o:extrusionok="f"/>
            <o:lock v:ext="edit" aspectratio="f"/>
          </v:shape>
        </w:pict>
      </w:r>
      <w:r>
        <w:pict>
          <v:shape id="IM 70" o:spid="_x0000_s1092" type="#_x0000_t75" style="width:55pt;height:35pt;margin-top:598.95pt;margin-left:512.45pt;mso-position-horizontal-relative:page;mso-position-vertical-relative:page;mso-wrap-distance-left:0;mso-wrap-distance-right:0;position:absolute;z-index:-251628544" o:allowincell="f" o:preferrelative="t" filled="f" stroked="f">
            <v:fill o:detectmouseclick="t"/>
            <v:imagedata r:id="rId44" o:title=""/>
            <v:path o:extrusionok="f"/>
            <o:lock v:ext="edit" aspectratio="f"/>
          </v:shape>
        </w:pict>
      </w:r>
      <w:r>
        <w:pict>
          <v:shape id="IM 72" o:spid="_x0000_s1093" type="#_x0000_t75" style="width:40.5pt;height:17.2pt;margin-top:713.85pt;margin-left:341.95pt;mso-position-horizontal-relative:page;mso-position-vertical-relative:page;mso-wrap-distance-left:0;mso-wrap-distance-right:0;position:absolute;z-index:251689984" o:allowincell="f" o:preferrelative="t" filled="f" stroked="f">
            <v:fill o:detectmouseclick="t"/>
            <v:imagedata r:id="rId45" o:title=""/>
            <v:path o:extrusionok="f"/>
            <o:lock v:ext="edit" aspectratio="f"/>
          </v:shape>
        </w:pict>
      </w:r>
    </w:p>
    <w:p>
      <w:pPr>
        <w:spacing w:line="242" w:lineRule="auto"/>
      </w:pPr>
    </w:p>
    <w:p>
      <w:pPr>
        <w:spacing w:line="242" w:lineRule="auto"/>
      </w:pPr>
    </w:p>
    <w:p>
      <w:pPr>
        <w:pStyle w:val="BodyText"/>
        <w:spacing w:before="69" w:line="570" w:lineRule="auto"/>
        <w:ind w:left="10"/>
      </w:pPr>
      <w:r>
        <w:rPr>
          <w:spacing w:val="-1"/>
        </w:rPr>
        <w:t>④在</w:t>
      </w:r>
      <w:r>
        <w:rPr>
          <w:rFonts w:ascii="Arial" w:eastAsia="Arial" w:hAnsi="Arial" w:cs="Arial"/>
          <w:spacing w:val="-1"/>
        </w:rPr>
        <w:t>[Zn(NH</w:t>
      </w:r>
      <w:r>
        <w:rPr>
          <w:rFonts w:ascii="Calibri" w:eastAsia="Calibri" w:hAnsi="Calibri" w:cs="Calibri"/>
          <w:spacing w:val="-1"/>
        </w:rPr>
        <w:t>₃</w:t>
      </w:r>
      <w:r>
        <w:rPr>
          <w:rFonts w:ascii="Arial" w:eastAsia="Arial" w:hAnsi="Arial" w:cs="Arial"/>
          <w:spacing w:val="-1"/>
        </w:rPr>
        <w:t>)</w:t>
      </w:r>
      <w:r>
        <w:rPr>
          <w:rFonts w:ascii="Calibri" w:eastAsia="Calibri" w:hAnsi="Calibri" w:cs="Calibri"/>
          <w:spacing w:val="-1"/>
        </w:rPr>
        <w:t>₄</w:t>
      </w:r>
      <w:r>
        <w:rPr>
          <w:rFonts w:ascii="Calibri" w:eastAsia="Calibri" w:hAnsi="Calibri" w:cs="Calibri"/>
          <w:spacing w:val="-28"/>
        </w:rPr>
        <w:t xml:space="preserve"> </w:t>
      </w:r>
      <w:r>
        <w:rPr>
          <w:rFonts w:ascii="Arial" w:eastAsia="Arial" w:hAnsi="Arial" w:cs="Arial"/>
          <w:spacing w:val="-1"/>
        </w:rPr>
        <w:t>ISO</w:t>
      </w:r>
      <w:r>
        <w:rPr>
          <w:rFonts w:ascii="Calibri" w:eastAsia="Calibri" w:hAnsi="Calibri" w:cs="Calibri"/>
          <w:spacing w:val="-1"/>
        </w:rPr>
        <w:t xml:space="preserve">₄ </w:t>
      </w:r>
      <w:r>
        <w:rPr>
          <w:spacing w:val="-1"/>
        </w:rPr>
        <w:t>晶体中存在的作用力有</w:t>
      </w:r>
      <w:r>
        <w:rPr>
          <w:u w:val="single" w:color="auto"/>
        </w:rPr>
        <w:t xml:space="preserve">         </w:t>
      </w:r>
    </w:p>
    <w:p>
      <w:pPr>
        <w:pStyle w:val="BodyText"/>
        <w:spacing w:before="1" w:line="217" w:lineRule="auto"/>
        <w:ind w:left="30"/>
      </w:pPr>
      <w:r>
        <w:rPr>
          <w:rFonts w:ascii="Times New Roman" w:eastAsia="Times New Roman" w:hAnsi="Times New Roman" w:cs="Times New Roman"/>
          <w:spacing w:val="4"/>
        </w:rPr>
        <w:t xml:space="preserve">A.  </w:t>
      </w:r>
      <w:r>
        <w:rPr>
          <w:spacing w:val="4"/>
        </w:rPr>
        <w:t xml:space="preserve">离子键   </w:t>
      </w:r>
      <w:r>
        <w:rPr>
          <w:rFonts w:ascii="Times New Roman" w:eastAsia="Times New Roman" w:hAnsi="Times New Roman" w:cs="Times New Roman"/>
          <w:spacing w:val="4"/>
        </w:rPr>
        <w:t xml:space="preserve">B.   </w:t>
      </w:r>
      <w:r>
        <w:rPr>
          <w:spacing w:val="4"/>
        </w:rPr>
        <w:t xml:space="preserve">极性共价键   </w:t>
      </w:r>
      <w:r>
        <w:rPr>
          <w:rFonts w:ascii="Times New Roman" w:eastAsia="Times New Roman" w:hAnsi="Times New Roman" w:cs="Times New Roman"/>
          <w:spacing w:val="4"/>
        </w:rPr>
        <w:t>C.</w:t>
      </w:r>
      <w:r>
        <w:rPr>
          <w:rFonts w:ascii="Times New Roman" w:eastAsia="Times New Roman" w:hAnsi="Times New Roman" w:cs="Times New Roman"/>
          <w:spacing w:val="13"/>
        </w:rPr>
        <w:t xml:space="preserve">   </w:t>
      </w:r>
      <w:r>
        <w:rPr>
          <w:spacing w:val="4"/>
        </w:rPr>
        <w:t>氢键</w:t>
      </w:r>
    </w:p>
    <w:p>
      <w:pPr>
        <w:spacing w:line="274" w:lineRule="auto"/>
      </w:pPr>
    </w:p>
    <w:p>
      <w:pPr>
        <w:pStyle w:val="BodyText"/>
        <w:spacing w:before="68" w:line="219" w:lineRule="auto"/>
      </w:pPr>
      <w:r>
        <w:rPr>
          <w:rFonts w:ascii="Times New Roman" w:eastAsia="Times New Roman" w:hAnsi="Times New Roman" w:cs="Times New Roman"/>
          <w:spacing w:val="6"/>
        </w:rPr>
        <w:t>D.</w:t>
      </w:r>
      <w:r>
        <w:rPr>
          <w:rFonts w:ascii="Times New Roman" w:eastAsia="Times New Roman" w:hAnsi="Times New Roman" w:cs="Times New Roman"/>
          <w:spacing w:val="24"/>
          <w:w w:val="101"/>
        </w:rPr>
        <w:t xml:space="preserve">  </w:t>
      </w:r>
      <w:r>
        <w:rPr>
          <w:spacing w:val="6"/>
        </w:rPr>
        <w:t xml:space="preserve">配位键   </w:t>
      </w:r>
      <w:r>
        <w:rPr>
          <w:rFonts w:ascii="Times New Roman" w:eastAsia="Times New Roman" w:hAnsi="Times New Roman" w:cs="Times New Roman"/>
          <w:spacing w:val="6"/>
        </w:rPr>
        <w:t>E.</w:t>
      </w:r>
      <w:r>
        <w:rPr>
          <w:rFonts w:ascii="Times New Roman" w:eastAsia="Times New Roman" w:hAnsi="Times New Roman" w:cs="Times New Roman"/>
          <w:spacing w:val="8"/>
        </w:rPr>
        <w:t xml:space="preserve">   </w:t>
      </w:r>
      <w:r>
        <w:rPr>
          <w:spacing w:val="6"/>
        </w:rPr>
        <w:t>范德华力</w:t>
      </w:r>
      <w:r>
        <w:rPr>
          <w:spacing w:val="47"/>
        </w:rPr>
        <w:t xml:space="preserve">  </w:t>
      </w:r>
      <w:r>
        <w:rPr>
          <w:rFonts w:ascii="Times New Roman" w:eastAsia="Times New Roman" w:hAnsi="Times New Roman" w:cs="Times New Roman"/>
          <w:spacing w:val="6"/>
        </w:rPr>
        <w:t>F.</w:t>
      </w:r>
      <w:r>
        <w:rPr>
          <w:rFonts w:ascii="Times New Roman" w:eastAsia="Times New Roman" w:hAnsi="Times New Roman" w:cs="Times New Roman"/>
          <w:spacing w:val="8"/>
        </w:rPr>
        <w:t xml:space="preserve">   </w:t>
      </w:r>
      <w:r>
        <w:rPr>
          <w:spacing w:val="6"/>
        </w:rPr>
        <w:t>金属键</w:t>
      </w:r>
    </w:p>
    <w:p>
      <w:pPr>
        <w:spacing w:line="247" w:lineRule="auto"/>
      </w:pPr>
    </w:p>
    <w:p>
      <w:pPr>
        <w:pStyle w:val="BodyText"/>
        <w:spacing w:before="68" w:line="574" w:lineRule="exact"/>
        <w:ind w:left="20"/>
      </w:pPr>
      <w:r>
        <w:rPr>
          <w:rFonts w:ascii="Times New Roman" w:eastAsia="Times New Roman" w:hAnsi="Times New Roman" w:cs="Times New Roman"/>
          <w:spacing w:val="5"/>
          <w:position w:val="28"/>
        </w:rPr>
        <w:t>(3)</w:t>
      </w:r>
      <w:r>
        <w:rPr>
          <w:rFonts w:ascii="Times New Roman" w:eastAsia="Times New Roman" w:hAnsi="Times New Roman" w:cs="Times New Roman"/>
          <w:position w:val="28"/>
        </w:rPr>
        <w:t>ZnO</w:t>
      </w:r>
      <w:r>
        <w:rPr>
          <w:rFonts w:ascii="Times New Roman" w:eastAsia="Times New Roman" w:hAnsi="Times New Roman" w:cs="Times New Roman"/>
          <w:spacing w:val="17"/>
          <w:position w:val="28"/>
        </w:rPr>
        <w:t xml:space="preserve"> </w:t>
      </w:r>
      <w:r>
        <w:rPr>
          <w:spacing w:val="5"/>
          <w:position w:val="28"/>
        </w:rPr>
        <w:t>与</w:t>
      </w:r>
      <w:r>
        <w:rPr>
          <w:spacing w:val="-53"/>
          <w:position w:val="28"/>
        </w:rPr>
        <w:t xml:space="preserve"> </w:t>
      </w:r>
      <w:r>
        <w:rPr>
          <w:rFonts w:ascii="Times New Roman" w:eastAsia="Times New Roman" w:hAnsi="Times New Roman" w:cs="Times New Roman"/>
          <w:position w:val="28"/>
        </w:rPr>
        <w:t>ZnS</w:t>
      </w:r>
      <w:r>
        <w:rPr>
          <w:rFonts w:ascii="Times New Roman" w:eastAsia="Times New Roman" w:hAnsi="Times New Roman" w:cs="Times New Roman"/>
          <w:spacing w:val="21"/>
          <w:position w:val="28"/>
        </w:rPr>
        <w:t xml:space="preserve"> </w:t>
      </w:r>
      <w:r>
        <w:rPr>
          <w:spacing w:val="5"/>
          <w:position w:val="28"/>
        </w:rPr>
        <w:t>结构相似，</w:t>
      </w:r>
      <w:r>
        <w:rPr>
          <w:spacing w:val="-35"/>
          <w:position w:val="28"/>
        </w:rPr>
        <w:t xml:space="preserve"> </w:t>
      </w:r>
      <w:r>
        <w:rPr>
          <w:rFonts w:ascii="Times New Roman" w:eastAsia="Times New Roman" w:hAnsi="Times New Roman" w:cs="Times New Roman"/>
          <w:position w:val="28"/>
        </w:rPr>
        <w:t>ZnO</w:t>
      </w:r>
      <w:r>
        <w:rPr>
          <w:rFonts w:ascii="Times New Roman" w:eastAsia="Times New Roman" w:hAnsi="Times New Roman" w:cs="Times New Roman"/>
          <w:spacing w:val="45"/>
          <w:w w:val="101"/>
          <w:position w:val="28"/>
        </w:rPr>
        <w:t xml:space="preserve"> </w:t>
      </w:r>
      <w:r>
        <w:rPr>
          <w:spacing w:val="5"/>
          <w:position w:val="28"/>
        </w:rPr>
        <w:t>的熔点为1975℃,</w:t>
      </w:r>
      <w:r>
        <w:rPr>
          <w:rFonts w:ascii="Times New Roman" w:eastAsia="Times New Roman" w:hAnsi="Times New Roman" w:cs="Times New Roman"/>
          <w:position w:val="28"/>
        </w:rPr>
        <w:t>ZnS</w:t>
      </w:r>
      <w:r>
        <w:rPr>
          <w:rFonts w:ascii="Times New Roman" w:eastAsia="Times New Roman" w:hAnsi="Times New Roman" w:cs="Times New Roman"/>
          <w:spacing w:val="30"/>
          <w:position w:val="28"/>
        </w:rPr>
        <w:t xml:space="preserve"> </w:t>
      </w:r>
      <w:r>
        <w:rPr>
          <w:spacing w:val="5"/>
          <w:position w:val="28"/>
        </w:rPr>
        <w:t>的熔点约为1700℃。</w:t>
      </w:r>
      <w:r>
        <w:rPr>
          <w:rFonts w:ascii="Times New Roman" w:eastAsia="Times New Roman" w:hAnsi="Times New Roman" w:cs="Times New Roman"/>
          <w:position w:val="28"/>
        </w:rPr>
        <w:t>ZnO</w:t>
      </w:r>
      <w:r>
        <w:rPr>
          <w:rFonts w:ascii="Times New Roman" w:eastAsia="Times New Roman" w:hAnsi="Times New Roman" w:cs="Times New Roman"/>
          <w:spacing w:val="15"/>
          <w:w w:val="101"/>
          <w:position w:val="28"/>
        </w:rPr>
        <w:t xml:space="preserve"> </w:t>
      </w:r>
      <w:r>
        <w:rPr>
          <w:spacing w:val="5"/>
          <w:position w:val="28"/>
        </w:rPr>
        <w:t>熔点比</w:t>
      </w:r>
      <w:r>
        <w:rPr>
          <w:rFonts w:ascii="Times New Roman" w:eastAsia="Times New Roman" w:hAnsi="Times New Roman" w:cs="Times New Roman"/>
          <w:position w:val="28"/>
        </w:rPr>
        <w:t>ZnS</w:t>
      </w:r>
      <w:r>
        <w:rPr>
          <w:rFonts w:ascii="Times New Roman" w:eastAsia="Times New Roman" w:hAnsi="Times New Roman" w:cs="Times New Roman"/>
          <w:spacing w:val="30"/>
          <w:w w:val="101"/>
          <w:position w:val="28"/>
        </w:rPr>
        <w:t xml:space="preserve"> </w:t>
      </w:r>
      <w:r>
        <w:rPr>
          <w:spacing w:val="5"/>
          <w:position w:val="28"/>
        </w:rPr>
        <w:t>高的原</w:t>
      </w:r>
      <w:r>
        <w:rPr>
          <w:spacing w:val="4"/>
          <w:position w:val="28"/>
        </w:rPr>
        <w:t>因是</w:t>
      </w:r>
    </w:p>
    <w:p>
      <w:pPr>
        <w:tabs>
          <w:tab w:val="left" w:pos="3370"/>
        </w:tabs>
        <w:spacing w:line="142" w:lineRule="auto"/>
        <w:rPr>
          <w:rFonts w:ascii="Times New Roman" w:eastAsia="Times New Roman" w:hAnsi="Times New Roman" w:cs="Times New Roman"/>
        </w:rPr>
      </w:pPr>
      <w:r>
        <w:rPr>
          <w:rFonts w:ascii="Times New Roman" w:eastAsia="Times New Roman" w:hAnsi="Times New Roman" w:cs="Times New Roman"/>
          <w:sz w:val="21"/>
          <w:szCs w:val="21"/>
          <w:u w:val="single" w:color="auto"/>
        </w:rPr>
        <w:tab/>
      </w:r>
      <w:r>
        <w:rPr>
          <w:rFonts w:ascii="Times New Roman" w:eastAsia="Times New Roman" w:hAnsi="Times New Roman" w:cs="Times New Roman"/>
          <w:spacing w:val="-33"/>
          <w:sz w:val="21"/>
          <w:szCs w:val="21"/>
        </w:rPr>
        <w:t xml:space="preserve"> </w:t>
      </w:r>
      <w:r>
        <w:rPr>
          <w:rFonts w:ascii="Times New Roman" w:eastAsia="Times New Roman" w:hAnsi="Times New Roman" w:cs="Times New Roman"/>
          <w:sz w:val="21"/>
          <w:szCs w:val="21"/>
        </w:rPr>
        <w:t>e</w:t>
      </w:r>
    </w:p>
    <w:p>
      <w:pPr>
        <w:spacing w:line="361" w:lineRule="auto"/>
      </w:pPr>
    </w:p>
    <w:p>
      <w:pPr>
        <w:pStyle w:val="BodyText"/>
        <w:spacing w:before="68" w:line="544" w:lineRule="exact"/>
        <w:ind w:left="10"/>
      </w:pPr>
      <w:r>
        <w:pict>
          <v:shape id="文本框 35" o:spid="_x0000_s1094" type="#_x0000_t202" style="width:43.4pt;height:14.55pt;margin-top:2.15pt;margin-left:494.95pt;position:absolute;z-index:251691008" filled="f" stroked="f">
            <o:lock v:ext="edit" aspectratio="f"/>
            <v:textbox inset="0,0,0,0">
              <w:txbxContent>
                <w:p>
                  <w:pPr>
                    <w:pStyle w:val="BodyText"/>
                    <w:spacing w:before="20" w:line="220" w:lineRule="auto"/>
                    <w:ind w:left="20"/>
                  </w:pPr>
                  <w:r>
                    <w:rPr>
                      <w:spacing w:val="-3"/>
                    </w:rPr>
                    <w:t>则金属锌</w:t>
                  </w:r>
                </w:p>
              </w:txbxContent>
            </v:textbox>
          </v:shape>
        </w:pict>
      </w:r>
      <w:r>
        <w:rPr>
          <w:position w:val="26"/>
        </w:rPr>
        <w:t>(4)常温下金属锌晶体的晶胞为六方最密堆积(如图所</w:t>
      </w:r>
      <w:r>
        <w:rPr>
          <w:spacing w:val="-1"/>
          <w:position w:val="26"/>
        </w:rPr>
        <w:t>示),若锌原子的半径为</w:t>
      </w:r>
      <w:r>
        <w:rPr>
          <w:spacing w:val="-50"/>
          <w:position w:val="26"/>
        </w:rPr>
        <w:t xml:space="preserve"> </w:t>
      </w:r>
      <w:r>
        <w:rPr>
          <w:rFonts w:ascii="Times New Roman" w:eastAsia="Times New Roman" w:hAnsi="Times New Roman" w:cs="Times New Roman"/>
          <w:spacing w:val="-1"/>
          <w:position w:val="26"/>
        </w:rPr>
        <w:t xml:space="preserve">rnm,   </w:t>
      </w:r>
      <w:r>
        <w:rPr>
          <w:spacing w:val="-1"/>
          <w:position w:val="26"/>
        </w:rPr>
        <w:t>六棱柱的高为</w:t>
      </w:r>
    </w:p>
    <w:p>
      <w:pPr>
        <w:pStyle w:val="BodyText"/>
        <w:spacing w:line="219" w:lineRule="auto"/>
        <w:ind w:left="30"/>
      </w:pPr>
      <w:r>
        <w:rPr>
          <w:spacing w:val="-3"/>
        </w:rPr>
        <w:t>晶体的空间利用率是</w:t>
      </w:r>
      <w:r>
        <w:rPr>
          <w:spacing w:val="-3"/>
          <w:u w:val="single" w:color="auto"/>
        </w:rPr>
        <w:t xml:space="preserve">        </w:t>
      </w:r>
      <w:r>
        <w:rPr>
          <w:spacing w:val="-3"/>
        </w:rPr>
        <w:t>(用含π的代数式表</w:t>
      </w:r>
      <w:r>
        <w:rPr>
          <w:spacing w:val="-4"/>
        </w:rPr>
        <w:t>示)。</w:t>
      </w:r>
    </w:p>
    <w:p>
      <w:pPr>
        <w:spacing w:line="250" w:lineRule="auto"/>
      </w:pPr>
    </w:p>
    <w:p>
      <w:pPr>
        <w:spacing w:before="1" w:line="2120" w:lineRule="exact"/>
        <w:ind w:firstLine="60"/>
      </w:pPr>
      <w:r>
        <w:rPr>
          <w:position w:val="-42"/>
        </w:rPr>
        <w:pict>
          <v:shape id="IM 74" o:spid="_x0000_i1095" type="#_x0000_t75" style="width:93.95pt;height:105.95pt;mso-wrap-distance-left:0;mso-wrap-distance-right:0" o:preferrelative="t" filled="f" stroked="f">
            <v:fill o:detectmouseclick="t"/>
            <v:imagedata r:id="rId46" o:title=""/>
            <v:path o:extrusionok="f"/>
            <o:lock v:ext="edit" aspectratio="f"/>
          </v:shape>
        </w:pict>
      </w:r>
    </w:p>
    <w:p>
      <w:pPr>
        <w:spacing w:line="248" w:lineRule="auto"/>
      </w:pPr>
    </w:p>
    <w:p>
      <w:pPr>
        <w:spacing w:line="248" w:lineRule="auto"/>
      </w:pPr>
    </w:p>
    <w:p>
      <w:pPr>
        <w:spacing w:line="248" w:lineRule="auto"/>
      </w:pPr>
    </w:p>
    <w:p>
      <w:pPr>
        <w:spacing w:line="248" w:lineRule="auto"/>
      </w:pPr>
    </w:p>
    <w:p>
      <w:pPr>
        <w:spacing w:line="249" w:lineRule="auto"/>
      </w:pPr>
    </w:p>
    <w:p>
      <w:pPr>
        <w:spacing w:line="249" w:lineRule="auto"/>
      </w:pPr>
    </w:p>
    <w:p>
      <w:pPr>
        <w:spacing w:line="249" w:lineRule="auto"/>
      </w:pPr>
    </w:p>
    <w:p>
      <w:pPr>
        <w:spacing w:line="249" w:lineRule="auto"/>
      </w:pPr>
    </w:p>
    <w:p>
      <w:pPr>
        <w:spacing w:before="91" w:line="222" w:lineRule="auto"/>
        <w:ind w:left="4849"/>
        <w:rPr>
          <w:rFonts w:ascii="黑体" w:eastAsia="黑体" w:hAnsi="黑体" w:cs="黑体"/>
          <w:sz w:val="28"/>
          <w:szCs w:val="28"/>
        </w:rPr>
      </w:pPr>
      <w:r>
        <w:rPr>
          <w:rFonts w:ascii="黑体" w:eastAsia="黑体" w:hAnsi="黑体" w:cs="黑体"/>
          <w:spacing w:val="-3"/>
          <w:sz w:val="28"/>
          <w:szCs w:val="28"/>
        </w:rPr>
        <w:t>参考答案</w:t>
      </w:r>
    </w:p>
    <w:p>
      <w:pPr>
        <w:spacing w:line="399" w:lineRule="auto"/>
      </w:pPr>
    </w:p>
    <w:p>
      <w:pPr>
        <w:pStyle w:val="BodyText"/>
        <w:spacing w:before="69" w:line="455" w:lineRule="exact"/>
        <w:ind w:left="20"/>
      </w:pPr>
      <w:r>
        <w:rPr>
          <w:spacing w:val="5"/>
          <w:position w:val="18"/>
        </w:rPr>
        <w:t>一、选择题(共包括22个小题。每小题均只有一个符合题意的选项)</w:t>
      </w:r>
    </w:p>
    <w:p>
      <w:pPr>
        <w:pStyle w:val="BodyText"/>
        <w:spacing w:line="180" w:lineRule="auto"/>
        <w:ind w:left="10"/>
        <w:rPr>
          <w:rFonts w:ascii="Times New Roman" w:eastAsia="Times New Roman" w:hAnsi="Times New Roman" w:cs="Times New Roman"/>
          <w:sz w:val="18"/>
          <w:szCs w:val="18"/>
        </w:rPr>
      </w:pPr>
      <w:r>
        <w:rPr>
          <w:rFonts w:ascii="Times New Roman" w:eastAsia="Times New Roman" w:hAnsi="Times New Roman" w:cs="Times New Roman"/>
          <w:spacing w:val="-13"/>
          <w:sz w:val="18"/>
          <w:szCs w:val="18"/>
        </w:rPr>
        <w:t>1</w:t>
      </w:r>
      <w:r>
        <w:rPr>
          <w:rFonts w:ascii="Times New Roman" w:eastAsia="Times New Roman" w:hAnsi="Times New Roman" w:cs="Times New Roman"/>
          <w:spacing w:val="-25"/>
          <w:sz w:val="18"/>
          <w:szCs w:val="18"/>
        </w:rPr>
        <w:t xml:space="preserve"> </w:t>
      </w:r>
      <w:r>
        <w:rPr>
          <w:spacing w:val="-13"/>
          <w:sz w:val="18"/>
          <w:szCs w:val="18"/>
        </w:rPr>
        <w:t>、</w:t>
      </w:r>
      <w:r>
        <w:rPr>
          <w:rFonts w:ascii="Times New Roman" w:eastAsia="Times New Roman" w:hAnsi="Times New Roman" w:cs="Times New Roman"/>
          <w:spacing w:val="-13"/>
          <w:sz w:val="18"/>
          <w:szCs w:val="18"/>
        </w:rPr>
        <w:t>D</w:t>
      </w:r>
    </w:p>
    <w:p>
      <w:pPr>
        <w:pStyle w:val="BodyText"/>
        <w:spacing w:before="230" w:line="220" w:lineRule="auto"/>
        <w:ind w:left="5"/>
      </w:pPr>
      <w:r>
        <w:t>【解题分析】</w:t>
      </w:r>
    </w:p>
    <w:p>
      <w:pPr>
        <w:pStyle w:val="BodyText"/>
        <w:spacing w:before="285" w:line="212" w:lineRule="auto"/>
        <w:ind w:left="10"/>
      </w:pPr>
      <w:r>
        <w:rPr>
          <w:rFonts w:ascii="Times New Roman" w:eastAsia="Times New Roman" w:hAnsi="Times New Roman" w:cs="Times New Roman"/>
          <w:spacing w:val="7"/>
        </w:rPr>
        <w:t>A.</w:t>
      </w:r>
      <w:r>
        <w:rPr>
          <w:rFonts w:ascii="Times New Roman" w:eastAsia="Times New Roman" w:hAnsi="Times New Roman" w:cs="Times New Roman"/>
          <w:spacing w:val="3"/>
        </w:rPr>
        <w:t xml:space="preserve">   </w:t>
      </w:r>
      <w:r>
        <w:rPr>
          <w:spacing w:val="7"/>
        </w:rPr>
        <w:t>中子数为8的</w:t>
      </w:r>
      <w:r>
        <w:rPr>
          <w:rFonts w:ascii="Times New Roman" w:eastAsia="Times New Roman" w:hAnsi="Times New Roman" w:cs="Times New Roman"/>
          <w:spacing w:val="7"/>
        </w:rPr>
        <w:t xml:space="preserve">O </w:t>
      </w:r>
      <w:r>
        <w:rPr>
          <w:spacing w:val="7"/>
        </w:rPr>
        <w:t>原子，质量数=质子数+中子数=8+8=16,中子数为8的</w:t>
      </w:r>
      <w:r>
        <w:rPr>
          <w:rFonts w:ascii="Times New Roman" w:eastAsia="Times New Roman" w:hAnsi="Times New Roman" w:cs="Times New Roman"/>
          <w:spacing w:val="7"/>
        </w:rPr>
        <w:t>O</w:t>
      </w:r>
      <w:r>
        <w:rPr>
          <w:rFonts w:ascii="Times New Roman" w:eastAsia="Times New Roman" w:hAnsi="Times New Roman" w:cs="Times New Roman"/>
          <w:spacing w:val="24"/>
        </w:rPr>
        <w:t xml:space="preserve"> </w:t>
      </w:r>
      <w:r>
        <w:rPr>
          <w:spacing w:val="7"/>
        </w:rPr>
        <w:t xml:space="preserve">原子：  </w:t>
      </w:r>
      <w:r>
        <w:rPr>
          <w:rFonts w:ascii="Times New Roman" w:eastAsia="Times New Roman" w:hAnsi="Times New Roman" w:cs="Times New Roman"/>
          <w:spacing w:val="7"/>
        </w:rPr>
        <w:t xml:space="preserve">O,    </w:t>
      </w:r>
      <w:r>
        <w:rPr>
          <w:spacing w:val="7"/>
        </w:rPr>
        <w:t>故</w:t>
      </w:r>
      <w:r>
        <w:rPr>
          <w:spacing w:val="-34"/>
        </w:rPr>
        <w:t xml:space="preserve"> </w:t>
      </w:r>
      <w:r>
        <w:rPr>
          <w:rFonts w:ascii="Times New Roman" w:eastAsia="Times New Roman" w:hAnsi="Times New Roman" w:cs="Times New Roman"/>
          <w:spacing w:val="7"/>
        </w:rPr>
        <w:t>A</w:t>
      </w:r>
      <w:r>
        <w:rPr>
          <w:spacing w:val="7"/>
        </w:rPr>
        <w:t>错误；</w:t>
      </w:r>
    </w:p>
    <w:p>
      <w:pPr>
        <w:spacing w:line="320" w:lineRule="auto"/>
      </w:pPr>
    </w:p>
    <w:p>
      <w:pPr>
        <w:pStyle w:val="BodyText"/>
        <w:spacing w:before="69" w:line="533" w:lineRule="exact"/>
        <w:ind w:left="20"/>
      </w:pPr>
      <w:r>
        <w:rPr>
          <w:spacing w:val="-5"/>
          <w:position w:val="25"/>
        </w:rPr>
        <w:t>B.N</w:t>
      </w:r>
      <w:r>
        <w:rPr>
          <w:rFonts w:ascii="Calibri" w:eastAsia="Calibri" w:hAnsi="Calibri" w:cs="Calibri"/>
          <w:spacing w:val="-5"/>
          <w:position w:val="25"/>
        </w:rPr>
        <w:t>₂</w:t>
      </w:r>
      <w:r>
        <w:rPr>
          <w:spacing w:val="-5"/>
          <w:position w:val="25"/>
        </w:rPr>
        <w:t>H</w:t>
      </w:r>
      <w:r>
        <w:rPr>
          <w:rFonts w:ascii="Calibri" w:eastAsia="Calibri" w:hAnsi="Calibri" w:cs="Calibri"/>
          <w:spacing w:val="-5"/>
          <w:position w:val="25"/>
        </w:rPr>
        <w:t xml:space="preserve">₄    </w:t>
      </w:r>
      <w:r>
        <w:rPr>
          <w:spacing w:val="-5"/>
          <w:position w:val="25"/>
        </w:rPr>
        <w:t>为联氨，是共价化合物，氮原子和氢原子形成共价键，氮原子和氮原子间也形成共价键，结构式为：</w:t>
      </w:r>
    </w:p>
    <w:p>
      <w:pPr>
        <w:pStyle w:val="BodyText"/>
        <w:spacing w:before="1" w:line="220" w:lineRule="auto"/>
        <w:ind w:left="10"/>
      </w:pPr>
      <w:r>
        <w:rPr>
          <w:spacing w:val="-6"/>
        </w:rPr>
        <w:t>故</w:t>
      </w:r>
      <w:r>
        <w:rPr>
          <w:spacing w:val="-50"/>
        </w:rPr>
        <w:t xml:space="preserve"> </w:t>
      </w:r>
      <w:r>
        <w:rPr>
          <w:rFonts w:ascii="Times New Roman" w:eastAsia="Times New Roman" w:hAnsi="Times New Roman" w:cs="Times New Roman"/>
          <w:spacing w:val="-6"/>
        </w:rPr>
        <w:t xml:space="preserve">B </w:t>
      </w:r>
      <w:r>
        <w:rPr>
          <w:spacing w:val="-6"/>
        </w:rPr>
        <w:t>错误；</w:t>
      </w:r>
    </w:p>
    <w:p>
      <w:pPr>
        <w:spacing w:line="158" w:lineRule="exact"/>
      </w:pPr>
    </w:p>
    <w:p>
      <w:pPr>
        <w:spacing w:line="158" w:lineRule="exact"/>
        <w:sectPr>
          <w:headerReference w:type="default" r:id="rId47"/>
          <w:pgSz w:w="11910" w:h="16840"/>
          <w:pgMar w:top="400" w:right="560" w:bottom="0" w:left="550" w:header="0" w:footer="0" w:gutter="0"/>
          <w:pgNumType w:start="14"/>
          <w:cols w:space="708"/>
        </w:sectPr>
      </w:pPr>
    </w:p>
    <w:p>
      <w:pPr>
        <w:pStyle w:val="BodyText"/>
        <w:spacing w:before="303" w:line="214" w:lineRule="auto"/>
        <w:jc w:val="right"/>
      </w:pPr>
      <w:r>
        <w:rPr>
          <w:spacing w:val="-3"/>
        </w:rPr>
        <w:t>C.Mg</w:t>
      </w:r>
      <w:r>
        <w:rPr>
          <w:spacing w:val="33"/>
        </w:rPr>
        <w:t xml:space="preserve">  </w:t>
      </w:r>
      <w:r>
        <w:rPr>
          <w:spacing w:val="-3"/>
        </w:rPr>
        <w:t>的结构示意图：</w:t>
      </w:r>
    </w:p>
    <w:p>
      <w:pPr>
        <w:spacing w:line="14" w:lineRule="auto"/>
        <w:rPr>
          <w:sz w:val="2"/>
        </w:rPr>
      </w:pPr>
      <w:r>
        <w:rPr>
          <w:rFonts w:ascii="Arial" w:eastAsia="Arial" w:hAnsi="Arial" w:cs="Arial"/>
          <w:sz w:val="2"/>
          <w:szCs w:val="2"/>
        </w:rPr>
        <w:br w:type="column"/>
      </w:r>
    </w:p>
    <w:p>
      <w:pPr>
        <w:spacing w:line="820" w:lineRule="exact"/>
      </w:pPr>
      <w:r>
        <w:rPr>
          <w:position w:val="-16"/>
        </w:rPr>
        <w:pict>
          <v:shape id="IM 76" o:spid="_x0000_i1096" type="#_x0000_t75" style="width:37.7pt;height:40.95pt;mso-wrap-distance-left:0;mso-wrap-distance-right:0" o:preferrelative="t" filled="f" stroked="f">
            <v:fill o:detectmouseclick="t"/>
            <v:imagedata r:id="rId48" o:title=""/>
            <v:path o:extrusionok="f"/>
            <o:lock v:ext="edit" aspectratio="f"/>
          </v:shape>
        </w:pict>
      </w:r>
    </w:p>
    <w:p>
      <w:pPr>
        <w:spacing w:line="14" w:lineRule="auto"/>
        <w:rPr>
          <w:sz w:val="2"/>
        </w:rPr>
      </w:pPr>
      <w:r>
        <w:rPr>
          <w:rFonts w:ascii="Arial" w:eastAsia="Arial" w:hAnsi="Arial" w:cs="Arial"/>
          <w:sz w:val="2"/>
          <w:szCs w:val="2"/>
        </w:rPr>
        <w:br w:type="column"/>
      </w:r>
    </w:p>
    <w:p>
      <w:pPr>
        <w:spacing w:line="340" w:lineRule="auto"/>
      </w:pPr>
    </w:p>
    <w:p>
      <w:pPr>
        <w:pStyle w:val="BodyText"/>
        <w:spacing w:before="69" w:line="214" w:lineRule="auto"/>
      </w:pPr>
      <w:r>
        <w:pict>
          <v:shape id="文本框 36" o:spid="_x0000_s1097" type="#_x0000_t202" style="width:61.65pt;height:12.5pt;margin-top:-3.85pt;margin-left:141.95pt;position:absolute;z-index:-251624448" filled="f" stroked="f">
            <o:lock v:ext="edit" aspectratio="f"/>
            <v:textbox inset="0,0,0,0">
              <w:txbxContent>
                <w:p>
                  <w:pPr>
                    <w:pStyle w:val="BodyText"/>
                    <w:spacing w:before="20" w:line="184" w:lineRule="auto"/>
                    <w:jc w:val="right"/>
                  </w:pPr>
                  <w:r>
                    <w:rPr>
                      <w:spacing w:val="-7"/>
                    </w:rPr>
                    <w:t>, 故</w:t>
                  </w:r>
                  <w:r>
                    <w:rPr>
                      <w:rFonts w:ascii="Times New Roman" w:eastAsia="Times New Roman" w:hAnsi="Times New Roman" w:cs="Times New Roman"/>
                      <w:spacing w:val="-7"/>
                    </w:rPr>
                    <w:t>C</w:t>
                  </w:r>
                  <w:r>
                    <w:rPr>
                      <w:rFonts w:ascii="Times New Roman" w:eastAsia="Times New Roman" w:hAnsi="Times New Roman" w:cs="Times New Roman"/>
                      <w:spacing w:val="17"/>
                    </w:rPr>
                    <w:t xml:space="preserve"> </w:t>
                  </w:r>
                  <w:r>
                    <w:rPr>
                      <w:spacing w:val="-7"/>
                    </w:rPr>
                    <w:t>错误；</w:t>
                  </w:r>
                </w:p>
              </w:txbxContent>
            </v:textbox>
          </v:shape>
        </w:pict>
      </w:r>
      <w:r>
        <w:pict>
          <v:shape id="IM 78" o:spid="_x0000_s1098" type="#_x0000_t75" style="width:32.5pt;height:36.5pt;margin-top:-16.15pt;margin-left:110pt;mso-wrap-distance-left:0;mso-wrap-distance-right:0;position:absolute;z-index:251693056" o:preferrelative="t" filled="f" stroked="f">
            <v:fill o:detectmouseclick="t"/>
            <v:imagedata r:id="rId49" o:title=""/>
            <v:path o:extrusionok="f"/>
            <o:lock v:ext="edit" aspectratio="f"/>
          </v:shape>
        </w:pict>
      </w:r>
      <w:r>
        <w:rPr>
          <w:spacing w:val="23"/>
        </w:rPr>
        <w:t>,</w:t>
      </w:r>
      <w:r>
        <w:t>Mg</w:t>
      </w:r>
      <w:r>
        <w:rPr>
          <w:spacing w:val="23"/>
        </w:rPr>
        <w:t>*</w:t>
      </w:r>
      <w:r>
        <w:rPr>
          <w:spacing w:val="48"/>
        </w:rPr>
        <w:t xml:space="preserve">  </w:t>
      </w:r>
      <w:r>
        <w:rPr>
          <w:spacing w:val="23"/>
        </w:rPr>
        <w:t>的结构示意图为四},</w:t>
      </w:r>
    </w:p>
    <w:p>
      <w:pPr>
        <w:spacing w:line="214" w:lineRule="auto"/>
        <w:sectPr>
          <w:headerReference w:type="default" r:id="rId50"/>
          <w:type w:val="continuous"/>
          <w:pgSz w:w="11910" w:h="16840"/>
          <w:pgMar w:top="400" w:right="560" w:bottom="0" w:left="550" w:header="0" w:footer="0" w:gutter="0"/>
          <w:pgNumType w:start="15"/>
          <w:cols w:num="3" w:space="20" w:equalWidth="0">
            <w:col w:w="2165" w:space="20"/>
            <w:col w:w="1055" w:space="100"/>
            <w:col w:w="7460" w:space="0"/>
          </w:cols>
        </w:sectPr>
      </w:pPr>
    </w:p>
    <w:p>
      <w:pPr>
        <w:pStyle w:val="BodyText"/>
        <w:spacing w:before="264" w:line="219" w:lineRule="auto"/>
      </w:pPr>
      <w:r>
        <w:pict>
          <v:shape id="文本框 37" o:spid="_x0000_s1099" type="#_x0000_t202" style="width:64.3pt;height:14.35pt;margin-top:12.2pt;margin-left:366.5pt;position:absolute;z-index:251694080" filled="f" stroked="f">
            <o:lock v:ext="edit" aspectratio="f"/>
            <v:textbox inset="0,0,0,0">
              <w:txbxContent>
                <w:p>
                  <w:pPr>
                    <w:pStyle w:val="BodyText"/>
                    <w:spacing w:before="20" w:line="216" w:lineRule="auto"/>
                    <w:ind w:left="20"/>
                  </w:pPr>
                  <w:r>
                    <w:rPr>
                      <w:spacing w:val="-5"/>
                    </w:rPr>
                    <w:t>,</w:t>
                  </w:r>
                  <w:r>
                    <w:rPr>
                      <w:spacing w:val="42"/>
                    </w:rPr>
                    <w:t xml:space="preserve"> </w:t>
                  </w:r>
                  <w:r>
                    <w:rPr>
                      <w:spacing w:val="-5"/>
                    </w:rPr>
                    <w:t>故</w:t>
                  </w:r>
                  <w:r>
                    <w:rPr>
                      <w:rFonts w:ascii="Times New Roman" w:eastAsia="Times New Roman" w:hAnsi="Times New Roman" w:cs="Times New Roman"/>
                      <w:spacing w:val="-5"/>
                    </w:rPr>
                    <w:t>D</w:t>
                  </w:r>
                  <w:r>
                    <w:rPr>
                      <w:rFonts w:ascii="Times New Roman" w:eastAsia="Times New Roman" w:hAnsi="Times New Roman" w:cs="Times New Roman"/>
                      <w:spacing w:val="-11"/>
                    </w:rPr>
                    <w:t xml:space="preserve"> </w:t>
                  </w:r>
                  <w:r>
                    <w:rPr>
                      <w:spacing w:val="-5"/>
                    </w:rPr>
                    <w:t>正确；</w:t>
                  </w:r>
                </w:p>
              </w:txbxContent>
            </v:textbox>
          </v:shape>
        </w:pict>
      </w:r>
      <w:r>
        <w:rPr>
          <w:rFonts w:ascii="Times New Roman" w:eastAsia="Times New Roman" w:hAnsi="Times New Roman" w:cs="Times New Roman"/>
          <w:spacing w:val="4"/>
        </w:rPr>
        <w:t xml:space="preserve">D.H₂O    </w:t>
      </w:r>
      <w:r>
        <w:rPr>
          <w:spacing w:val="4"/>
        </w:rPr>
        <w:t>分子中氢原子与氧原子之间形成</w:t>
      </w:r>
      <w:r>
        <w:rPr>
          <w:spacing w:val="3"/>
        </w:rPr>
        <w:t>1对共用电子对，电子式：</w:t>
      </w:r>
    </w:p>
    <w:p>
      <w:pPr>
        <w:pStyle w:val="BodyText"/>
        <w:spacing w:before="286" w:line="220" w:lineRule="auto"/>
        <w:ind w:left="20"/>
      </w:pPr>
      <w:r>
        <w:rPr>
          <w:spacing w:val="-3"/>
        </w:rPr>
        <w:t>答案选</w:t>
      </w:r>
      <w:r>
        <w:rPr>
          <w:spacing w:val="-45"/>
        </w:rPr>
        <w:t xml:space="preserve"> </w:t>
      </w:r>
      <w:r>
        <w:rPr>
          <w:rFonts w:ascii="Times New Roman" w:eastAsia="Times New Roman" w:hAnsi="Times New Roman" w:cs="Times New Roman"/>
          <w:spacing w:val="-3"/>
        </w:rPr>
        <w:t>D</w:t>
      </w:r>
      <w:r>
        <w:rPr>
          <w:spacing w:val="-3"/>
        </w:rPr>
        <w:t>。</w:t>
      </w:r>
    </w:p>
    <w:p>
      <w:pPr>
        <w:pStyle w:val="BodyText"/>
        <w:spacing w:before="219" w:line="184" w:lineRule="auto"/>
        <w:ind w:left="5"/>
      </w:pPr>
      <w:r>
        <w:t>【题目点拨】</w:t>
      </w:r>
    </w:p>
    <w:p>
      <w:pPr>
        <w:spacing w:line="184" w:lineRule="auto"/>
      </w:pPr>
      <w:r>
        <w:br/>
      </w:r>
      <w:r>
        <w:br/>
      </w:r>
    </w:p>
    <w:p>
      <w:pPr>
        <w:kinsoku/>
        <w:autoSpaceDE/>
        <w:autoSpaceDN/>
        <w:adjustRightInd/>
        <w:snapToGrid/>
        <w:spacing w:line="240" w:lineRule="auto"/>
        <w:jc w:val="left"/>
        <w:textAlignment w:val="auto"/>
        <w:rPr>
          <w:rFonts w:ascii="SimSun" w:eastAsia="SimSun" w:hAnsi="SimSun" w:cs="SimSun"/>
          <w:b/>
          <w:bCs/>
          <w:snapToGrid/>
          <w:kern w:val="0"/>
          <w:sz w:val="30"/>
          <w:szCs w:val="30"/>
        </w:rPr>
      </w:pPr>
      <w:r>
        <w:rPr>
          <w:rFonts w:ascii="SimSun" w:eastAsia="SimSun" w:hAnsi="SimSun" w:cs="SimSun"/>
          <w:b/>
          <w:bCs/>
          <w:snapToGrid/>
          <w:kern w:val="0"/>
          <w:sz w:val="30"/>
          <w:szCs w:val="30"/>
        </w:rPr>
        <w:t>以上内容仅为本文档的试下载部分，为可阅读页数的一半内容。如要下载或阅读全文，请访问：</w:t>
      </w:r>
      <w:hyperlink r:id="rId51" w:history="1">
        <w:r>
          <w:rPr>
            <w:rFonts w:ascii="SimSun" w:eastAsia="SimSun" w:hAnsi="SimSun" w:cs="SimSun"/>
            <w:b/>
            <w:bCs/>
            <w:snapToGrid/>
            <w:color w:val="0000EE"/>
            <w:kern w:val="0"/>
            <w:sz w:val="30"/>
            <w:szCs w:val="30"/>
            <w:u w:val="single" w:color="0000EE"/>
          </w:rPr>
          <w:t>https://d.book118.com/397061014123006046</w:t>
        </w:r>
      </w:hyperlink>
    </w:p>
    <w:p>
      <w:pPr>
        <w:spacing w:line="184" w:lineRule="auto"/>
      </w:pPr>
    </w:p>
    <w:sectPr>
      <w:headerReference w:type="default" r:id="rId52"/>
      <w:type w:val="continuous"/>
      <w:pgSz w:w="11910" w:h="16840"/>
      <w:pgMar w:top="400" w:right="560" w:bottom="0" w:left="550" w:header="0" w:footer="0" w:gutter="0"/>
      <w:pgNumType w:start="16"/>
      <w:cols w:space="708"/>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Arial">
    <w:panose1 w:val="020B0604020202020204"/>
    <w:charset w:val="01"/>
    <w:family w:val="swiss"/>
    <w:pitch w:val="default"/>
    <w:sig w:usb0="E0002A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黑体">
    <w:panose1 w:val="02010609060101010101"/>
    <w:charset w:val="86"/>
    <w:family w:val="auto"/>
    <w:pitch w:val="default"/>
    <w:sig w:usb0="800002BF" w:usb1="38CF7CFA" w:usb2="00000016" w:usb3="00000000" w:csb0="00040001"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auto"/>
    <w:pitch w:val="default"/>
    <w:sig w:usb0="800002BF" w:usb1="38CF7CFA" w:usb2="00000016" w:usb3="00000000" w:csb0="00040001" w:csb1="00000000"/>
  </w:font>
  <w:font w:name="STXinwei">
    <w:altName w:val="Segoe Print"/>
    <w:panose1 w:val="00000000000000000000"/>
    <w:charset w:val="00"/>
    <w:family w:val="auto"/>
    <w:pitch w:val="default"/>
    <w:sig w:usb0="00000000" w:usb1="00000000" w:usb2="00000000" w:usb3="00000000" w:csb0="00000001"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line="14" w:lineRule="auto"/>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bordersDoNotSurroundHeader/>
  <w:bordersDoNotSurroundFooter/>
  <w:defaultTabStop w:val="500"/>
  <w:characterSpacingControl w:val="doNotCompress"/>
  <w:noLineBreaksAfter w:lang="en-US" w:val="([{·‘“〈《「『【〔〖（．［｛￡￥"/>
  <w:noLineBreaksBefore w:lang="en-US" w:val="!),.:;?]}¨·ˇˉ―‖’”…∶、。〃々〉》」』】〕〗！＂＇），．：；？］｀｜｝～￠"/>
  <w:endnotePr>
    <w:numFmt w:val="decimal"/>
  </w:endnotePr>
  <w:compat>
    <w:spaceForUL/>
    <w:ulTrailSpac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000000"/>
    <w:rsid w:val="3D4D0D78"/>
  </w:rsids>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lang w:val="en-US" w:eastAsia="en-US" w:bidi="ar-SA"/>
      </w:rPr>
    </w:rPrDefault>
    <w:pPrDefault/>
  </w:docDefaults>
  <w:latentStyles w:defLockedState="0" w:defUIPriority="99" w:defSemiHidden="1" w:defUnhideWhenUsed="1" w:defQFormat="0" w:count="267">
    <w:lsdException w:name="Normal"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uiPriority="0" w:unhideWhenUsed="0" w:qFormat="1"/>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semiHidden/>
    <w:qFormat/>
    <w:pPr>
      <w:kinsoku w:val="0"/>
      <w:autoSpaceDE w:val="0"/>
      <w:autoSpaceDN w:val="0"/>
      <w:adjustRightInd w:val="0"/>
      <w:snapToGrid w:val="0"/>
      <w:spacing w:line="240" w:lineRule="auto"/>
      <w:jc w:val="left"/>
      <w:textAlignment w:val="baseline"/>
    </w:pPr>
    <w:rPr>
      <w:rFonts w:ascii="Arial" w:eastAsia="Arial" w:hAnsi="Arial" w:cs="Arial"/>
      <w:snapToGrid w:val="0"/>
      <w:color w:val="000000"/>
      <w:kern w:val="0"/>
      <w:sz w:val="21"/>
      <w:szCs w:val="21"/>
      <w:lang w:val="en-US" w:eastAsia="en-US" w:bidi="ar-SA"/>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BodyText">
    <w:name w:val="Body Text"/>
    <w:basedOn w:val="Normal"/>
    <w:semiHidden/>
    <w:qFormat/>
    <w:rPr>
      <w:rFonts w:ascii="宋体" w:eastAsia="宋体" w:hAnsi="宋体" w:cs="宋体"/>
      <w:sz w:val="21"/>
      <w:szCs w:val="21"/>
      <w:lang w:val="en-US" w:eastAsia="en-US" w:bidi="ar-SA"/>
    </w:rPr>
  </w:style>
  <w:style w:type="paragraph" w:customStyle="1" w:styleId="TableText">
    <w:name w:val="Table Text"/>
    <w:basedOn w:val="Normal"/>
    <w:semiHidden/>
    <w:qFormat/>
    <w:rPr>
      <w:rFonts w:ascii="宋体" w:eastAsia="宋体" w:hAnsi="宋体" w:cs="宋体"/>
      <w:sz w:val="20"/>
      <w:szCs w:val="20"/>
      <w:lang w:val="en-US" w:eastAsia="en-US" w:bidi="ar-SA"/>
    </w:rPr>
  </w:style>
  <w:style w:type="table" w:customStyle="1" w:styleId="TableNormal0">
    <w:name w:val="Table Normal"/>
    <w:unhideWhenUsed/>
    <w:qFormat/>
    <w:tblPr>
      <w:tblCellMar>
        <w:top w:w="0" w:type="dxa"/>
        <w:left w:w="0" w:type="dxa"/>
        <w:bottom w:w="0" w:type="dxa"/>
        <w:right w:w="0" w:type="dxa"/>
      </w:tblCellMar>
    </w:tblPr>
  </w:style>
  <w:style w:type="table" w:customStyle="1" w:styleId="TableNormal00">
    <w:name w:val="Table Normal_0"/>
    <w:unhideWhenUsed/>
    <w:qFormat/>
    <w:tblPr>
      <w:tblCellMar>
        <w:top w:w="0" w:type="dxa"/>
        <w:left w:w="0" w:type="dxa"/>
        <w:bottom w:w="0" w:type="dxa"/>
        <w:right w:w="0" w:type="dxa"/>
      </w:tblCellMar>
    </w:tblPr>
  </w:style>
  <w:style w:type="table" w:customStyle="1" w:styleId="TableNormal1">
    <w:name w:val="Table Normal_1"/>
    <w:unhideWhenUsed/>
    <w:qFormat/>
    <w:tblPr>
      <w:tblCellMar>
        <w:top w:w="0" w:type="dxa"/>
        <w:left w:w="0" w:type="dxa"/>
        <w:bottom w:w="0" w:type="dxa"/>
        <w:right w:w="0" w:type="dxa"/>
      </w:tblCellMar>
    </w:tblPr>
  </w:style>
  <w:style w:type="table" w:customStyle="1" w:styleId="TableNormal2">
    <w:name w:val="Table Normal_2"/>
    <w:unhideWhenUsed/>
    <w:qFormat/>
    <w:tblPr>
      <w:tblCellMar>
        <w:top w:w="0" w:type="dxa"/>
        <w:left w:w="0" w:type="dxa"/>
        <w:bottom w:w="0" w:type="dxa"/>
        <w:right w:w="0" w:type="dxa"/>
      </w:tblCellMar>
    </w:tblPr>
  </w:style>
  <w:style w:type="table" w:customStyle="1" w:styleId="TableNormal3">
    <w:name w:val="Table Normal_3"/>
    <w:unhideWhenUsed/>
    <w:qFormat/>
    <w:tblPr>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7.jpeg" /><Relationship Id="rId11" Type="http://schemas.openxmlformats.org/officeDocument/2006/relationships/image" Target="media/image8.png" /><Relationship Id="rId12" Type="http://schemas.openxmlformats.org/officeDocument/2006/relationships/image" Target="media/image9.jpeg" /><Relationship Id="rId13" Type="http://schemas.openxmlformats.org/officeDocument/2006/relationships/image" Target="media/image10.jpeg" /><Relationship Id="rId14" Type="http://schemas.openxmlformats.org/officeDocument/2006/relationships/image" Target="media/image11.png" /><Relationship Id="rId15" Type="http://schemas.openxmlformats.org/officeDocument/2006/relationships/image" Target="media/image12.jpeg" /><Relationship Id="rId16" Type="http://schemas.openxmlformats.org/officeDocument/2006/relationships/image" Target="media/image13.jpeg" /><Relationship Id="rId17" Type="http://schemas.openxmlformats.org/officeDocument/2006/relationships/image" Target="media/image14.png" /><Relationship Id="rId18" Type="http://schemas.openxmlformats.org/officeDocument/2006/relationships/image" Target="media/image15.png" /><Relationship Id="rId19" Type="http://schemas.openxmlformats.org/officeDocument/2006/relationships/image" Target="media/image16.jpeg" /><Relationship Id="rId2" Type="http://schemas.openxmlformats.org/officeDocument/2006/relationships/webSettings" Target="webSettings.xml" /><Relationship Id="rId20" Type="http://schemas.openxmlformats.org/officeDocument/2006/relationships/image" Target="media/image17.jpeg" /><Relationship Id="rId21" Type="http://schemas.openxmlformats.org/officeDocument/2006/relationships/image" Target="media/image18.png" /><Relationship Id="rId22" Type="http://schemas.openxmlformats.org/officeDocument/2006/relationships/image" Target="media/image19.jpeg" /><Relationship Id="rId23" Type="http://schemas.openxmlformats.org/officeDocument/2006/relationships/image" Target="media/image20.png" /><Relationship Id="rId24" Type="http://schemas.openxmlformats.org/officeDocument/2006/relationships/image" Target="media/image21.png" /><Relationship Id="rId25" Type="http://schemas.openxmlformats.org/officeDocument/2006/relationships/image" Target="media/image22.jpeg" /><Relationship Id="rId26" Type="http://schemas.openxmlformats.org/officeDocument/2006/relationships/image" Target="media/image23.jpeg" /><Relationship Id="rId27" Type="http://schemas.openxmlformats.org/officeDocument/2006/relationships/image" Target="media/image24.jpeg" /><Relationship Id="rId28" Type="http://schemas.openxmlformats.org/officeDocument/2006/relationships/header" Target="header1.xml" /><Relationship Id="rId29" Type="http://schemas.openxmlformats.org/officeDocument/2006/relationships/image" Target="media/image25.jpeg" /><Relationship Id="rId3" Type="http://schemas.openxmlformats.org/officeDocument/2006/relationships/fontTable" Target="fontTable.xml" /><Relationship Id="rId30" Type="http://schemas.openxmlformats.org/officeDocument/2006/relationships/image" Target="media/image26.jpeg" /><Relationship Id="rId31" Type="http://schemas.openxmlformats.org/officeDocument/2006/relationships/header" Target="header2.xml" /><Relationship Id="rId32" Type="http://schemas.openxmlformats.org/officeDocument/2006/relationships/image" Target="media/image27.jpeg" /><Relationship Id="rId33" Type="http://schemas.openxmlformats.org/officeDocument/2006/relationships/image" Target="media/image28.jpeg" /><Relationship Id="rId34" Type="http://schemas.openxmlformats.org/officeDocument/2006/relationships/image" Target="media/image29.png" /><Relationship Id="rId35" Type="http://schemas.openxmlformats.org/officeDocument/2006/relationships/header" Target="header3.xml" /><Relationship Id="rId36" Type="http://schemas.openxmlformats.org/officeDocument/2006/relationships/image" Target="media/image30.jpeg" /><Relationship Id="rId37" Type="http://schemas.openxmlformats.org/officeDocument/2006/relationships/image" Target="media/image31.jpeg" /><Relationship Id="rId38" Type="http://schemas.openxmlformats.org/officeDocument/2006/relationships/image" Target="media/image32.jpeg" /><Relationship Id="rId39" Type="http://schemas.openxmlformats.org/officeDocument/2006/relationships/header" Target="header4.xml" /><Relationship Id="rId4" Type="http://schemas.openxmlformats.org/officeDocument/2006/relationships/image" Target="media/image1.png" /><Relationship Id="rId40" Type="http://schemas.openxmlformats.org/officeDocument/2006/relationships/image" Target="media/image33.jpeg" /><Relationship Id="rId41" Type="http://schemas.openxmlformats.org/officeDocument/2006/relationships/image" Target="media/image34.jpeg" /><Relationship Id="rId42" Type="http://schemas.openxmlformats.org/officeDocument/2006/relationships/header" Target="header5.xml" /><Relationship Id="rId43" Type="http://schemas.openxmlformats.org/officeDocument/2006/relationships/image" Target="media/image35.png" /><Relationship Id="rId44" Type="http://schemas.openxmlformats.org/officeDocument/2006/relationships/image" Target="media/image36.png" /><Relationship Id="rId45" Type="http://schemas.openxmlformats.org/officeDocument/2006/relationships/image" Target="media/image37.png" /><Relationship Id="rId46" Type="http://schemas.openxmlformats.org/officeDocument/2006/relationships/image" Target="media/image38.jpeg" /><Relationship Id="rId47" Type="http://schemas.openxmlformats.org/officeDocument/2006/relationships/header" Target="header6.xml" /><Relationship Id="rId48" Type="http://schemas.openxmlformats.org/officeDocument/2006/relationships/image" Target="media/image39.png" /><Relationship Id="rId49" Type="http://schemas.openxmlformats.org/officeDocument/2006/relationships/image" Target="media/image40.png" /><Relationship Id="rId5" Type="http://schemas.openxmlformats.org/officeDocument/2006/relationships/image" Target="media/image2.png" /><Relationship Id="rId50" Type="http://schemas.openxmlformats.org/officeDocument/2006/relationships/header" Target="header7.xml" /><Relationship Id="rId51" Type="http://schemas.openxmlformats.org/officeDocument/2006/relationships/hyperlink" Target="https://d.book118.com/397061014123006046" TargetMode="External" /><Relationship Id="rId52" Type="http://schemas.openxmlformats.org/officeDocument/2006/relationships/header" Target="header8.xml" /><Relationship Id="rId53" Type="http://schemas.openxmlformats.org/officeDocument/2006/relationships/theme" Target="theme/theme1.xml" /><Relationship Id="rId54" Type="http://schemas.openxmlformats.org/officeDocument/2006/relationships/styles" Target="styles.xml" /><Relationship Id="rId6" Type="http://schemas.openxmlformats.org/officeDocument/2006/relationships/image" Target="media/image3.jpeg" /><Relationship Id="rId7" Type="http://schemas.openxmlformats.org/officeDocument/2006/relationships/image" Target="media/image4.png" /><Relationship Id="rId8" Type="http://schemas.openxmlformats.org/officeDocument/2006/relationships/image" Target="media/image5.jpeg" /><Relationship Id="rId9" Type="http://schemas.openxmlformats.org/officeDocument/2006/relationships/image" Target="media/image6.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otalTime>0</TotalTime>
  <Pages>12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pdfbuilder</dc:subject>
  <dc:creator>Kingsoft-PDF</dc:creator>
  <cp:lastModifiedBy>kingsoft</cp:lastModifiedBy>
  <cp:revision>0</cp:revision>
  <dcterms:created xsi:type="dcterms:W3CDTF">2024-03-05T14:12:00Z</dcterms:created>
  <dcterms:modified xsi:type="dcterms:W3CDTF">2024-03-05T06:12:52Z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2024-03-05T06:12:51Z</vt:filetime>
  </property>
  <property fmtid="{D5CDD505-2E9C-101B-9397-08002B2CF9AE}" pid="3" name="CRO">
    <vt:lpwstr>wqlLaW5nc29mdCBQREYgdG8gV1BTIDkw</vt:lpwstr>
  </property>
  <property fmtid="{D5CDD505-2E9C-101B-9397-08002B2CF9AE}" pid="4" name="KSOProductBuildVer">
    <vt:lpwstr>2052-10.1.0.7509</vt:lpwstr>
  </property>
  <property fmtid="{D5CDD505-2E9C-101B-9397-08002B2CF9AE}" pid="5" name="UsrData">
    <vt:lpwstr>65e6b7d42ff0b4001f394574wl</vt:lpwstr>
  </property>
</Properties>
</file>