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1094" w14:paraId="393E0B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1094" w14:paraId="613D39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1094" w14:paraId="004D4C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1094" w:rsidRPr="00EA1094" w14:paraId="0C5B5C05" w14:textId="41819F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1094">
        <w:rPr>
          <w:rFonts w:ascii="宋体" w:eastAsia="宋体" w:hAnsi="宋体" w:hint="eastAsia"/>
          <w:b/>
          <w:sz w:val="60"/>
        </w:rPr>
        <w:t>面板搬运系统企业战略风险管理</w:t>
      </w:r>
    </w:p>
    <w:p w:rsidR="00EA1094" w:rsidP="00EA1094" w14:paraId="0977F175" w14:textId="47C930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1094">
        <w:rPr>
          <w:rFonts w:ascii="仿宋" w:eastAsia="仿宋" w:hAnsi="仿宋" w:hint="eastAsia"/>
          <w:b/>
          <w:sz w:val="40"/>
        </w:rPr>
        <w:t>目录</w:t>
      </w:r>
    </w:p>
    <w:p w:rsidR="00EA1094" w14:paraId="662B43F7" w14:textId="0A742C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1094" w14:paraId="24DB54B7" w14:textId="7E8403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1094" w14:paraId="0D4DBF3C" w14:textId="564E1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1094" w14:paraId="7AAE1099" w14:textId="588D0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1094" w14:paraId="02BFB971" w14:textId="66CE4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1094" w14:paraId="1039E145" w14:textId="0BE98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1094" w14:paraId="1783D6E8" w14:textId="591D0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1094" w14:paraId="37D84DA9" w14:textId="7F00E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1094" w14:paraId="00281BE6" w14:textId="649B0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1094" w14:paraId="1DC2EF51" w14:textId="3B789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1094" w14:paraId="5A63C912" w14:textId="7F988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(一)、面板搬运系统行业企业在确定愿景及使命时的风险识别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1094" w14:paraId="4125AD2D" w14:textId="5E527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(二)、制定面板搬运系统行业企业战略目标的风险识别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1094" w14:paraId="5D7177EE" w14:textId="137E1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(三)、面板搬运系统行业企业战略分析的风险识别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1094" w14:paraId="6512C478" w14:textId="65746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(四)、面板搬运系统行业企业战略选择的风险识别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1094" w14:paraId="1C0815B9" w14:textId="716DE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(五)、面板搬运系统行业企业战略实施的风险识别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1094" w14:paraId="7D3623C9" w14:textId="2BE8A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1094" w14:paraId="2107BE19" w14:textId="544B2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1094" w14:paraId="41148419" w14:textId="3BF07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1094" w14:paraId="4B1C83B4" w14:textId="273B3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1094" w14:paraId="1FF57B51" w14:textId="20424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1094" w14:paraId="27888D9F" w14:textId="52F1780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1094" w14:paraId="3CADD345" w14:textId="46AB1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1094" w14:paraId="738ED4FB" w14:textId="0EA53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1094" w14:paraId="498D95FF" w14:textId="51BB3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_Toc155822599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1094" w14:paraId="57C0385E" w14:textId="6867A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1094" w14:paraId="043F5B19" w14:textId="4DE58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1094" w14:paraId="0D96859B" w14:textId="3917F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1094" w14:paraId="629055A3" w14:textId="104A8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1094" w14:paraId="56322F3F" w14:textId="1D0B6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八、面板搬运系统项目风险分析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1094" w14:paraId="5E4B6657" w14:textId="6C88B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1094" w14:paraId="0DA20B60" w14:textId="4D149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1094" w14:paraId="1C9B0757" w14:textId="51309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1094" w14:paraId="0275678E" w14:textId="710A7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1094" w14:paraId="6D1268FB" w14:textId="64739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1094" w14:paraId="76526071" w14:textId="6FE6C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1094" w14:paraId="514AB82D" w14:textId="244B5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1094" w14:paraId="3A886A31" w14:textId="74B4C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1094" w14:paraId="1E5EBD75" w14:textId="005A71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1094" w14:paraId="3396FB4F" w14:textId="2642B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1094" w14:paraId="4233DC51" w14:textId="79DF1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1094" w14:paraId="5A97E85D" w14:textId="6AC36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1094" w14:paraId="10BA28EE" w14:textId="63B33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A1094" w14:paraId="50C0F093" w14:textId="6F8BECA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1094" w14:paraId="14DA277F" w14:textId="5D6DD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_Toc155822619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1094" w14:paraId="102A02CA" w14:textId="327EF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1094" w14:paraId="36B9B615" w14:textId="1689CA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A1094" w14:paraId="0D8B0E09" w14:textId="08851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A1094" w14:paraId="2AA630E9" w14:textId="6572A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A1094" w14:paraId="44AF129E" w14:textId="184E3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A1094" w14:paraId="0B6A052D" w14:textId="37E5B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A1094" w14:paraId="7D5557A6" w14:textId="0E24B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1094" w14:paraId="4E10865F" w14:textId="42806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1094" w14:paraId="6AFFC925" w14:textId="18F03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1094" w14:paraId="71D47A16" w14:textId="6566E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A1094" w14:paraId="7F5CA2B0" w14:textId="13577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A1094" w14:paraId="1FDA2E27" w14:textId="5B49B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1094" w14:paraId="10295D85" w14:textId="5FEE3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1094" w14:paraId="1DF57882" w14:textId="21148A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十五、面板搬运系统行业企业内外不同利益主体的影响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A1094" w14:paraId="6D1CC7C0" w14:textId="5C6BB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(一)、面板搬运系统行业企业内外不同利益主体的影响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A1094" w14:paraId="0427F742" w14:textId="3D9E2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A1094" w14:paraId="0C453EAD" w14:textId="79BE0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A1094" w14:paraId="57821FF4" w14:textId="13B46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A1094" w14:paraId="3610BAD1" w14:textId="69464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_Toc155822638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A1094" w:rsidP="00EA1094" w14:paraId="3A881CAB" w14:textId="3ADBC25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A1094" w:rsidP="00EA1094" w14:paraId="39B2CF71" w14:textId="4B4BEB21">
      <w:pPr>
        <w:pStyle w:val="Heading1"/>
        <w:jc w:val="center"/>
        <w:rPr>
          <w:rFonts w:hint="eastAsia"/>
        </w:rPr>
      </w:pPr>
      <w:bookmarkStart w:id="0" w:name="_Toc155822576"/>
      <w:r w:rsidRPr="00EA1094">
        <w:rPr>
          <w:rFonts w:hint="eastAsia"/>
        </w:rPr>
        <w:t>序言</w:t>
      </w:r>
      <w:bookmarkEnd w:id="0"/>
    </w:p>
    <w:p w:rsidR="00EA1094" w:rsidP="00EA1094" w14:paraId="277BC3F2" w14:textId="5218D67B">
      <w:pPr>
        <w:ind w:firstLine="560" w:firstLineChars="200"/>
        <w:rPr>
          <w:rFonts w:ascii="仿宋" w:eastAsia="仿宋" w:hint="eastAsia"/>
          <w:sz w:val="28"/>
        </w:rPr>
      </w:pPr>
      <w:r w:rsidRPr="00EA1094">
        <w:rPr>
          <w:rFonts w:ascii="仿宋" w:eastAsia="仿宋" w:hint="eastAsia"/>
          <w:sz w:val="28"/>
        </w:rPr>
        <w:t>在当前全球市场环境下，面板搬运系统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EA1094" w:rsidP="00EA1094" w14:paraId="11FF1996" w14:textId="02853975">
      <w:pPr>
        <w:pStyle w:val="Heading1"/>
        <w:rPr>
          <w:rFonts w:hint="eastAsia"/>
        </w:rPr>
      </w:pPr>
      <w:bookmarkStart w:id="1" w:name="_Toc155822577"/>
      <w:r w:rsidRPr="00EA1094">
        <w:rPr>
          <w:rFonts w:hint="eastAsia"/>
        </w:rPr>
        <w:t>一、发展规划分析</w:t>
      </w:r>
      <w:bookmarkEnd w:id="1"/>
    </w:p>
    <w:p w:rsidR="00EA1094" w:rsidP="00EA1094" w14:paraId="4D00B17B" w14:textId="2EA597B2">
      <w:pPr>
        <w:pStyle w:val="Heading2"/>
      </w:pPr>
      <w:bookmarkStart w:id="2" w:name="_Toc155822578"/>
      <w:r w:rsidRPr="00EA1094">
        <w:t>(一)、公司发展规划</w:t>
      </w:r>
      <w:bookmarkEnd w:id="2"/>
    </w:p>
    <w:p w:rsidR="00EA1094" w:rsidRPr="00EA1094" w:rsidP="00EA1094" w14:paraId="18A4B0CD" w14:textId="77777777">
      <w:pPr>
        <w:ind w:firstLine="560" w:firstLineChars="200"/>
        <w:rPr>
          <w:rFonts w:ascii="仿宋" w:eastAsia="仿宋" w:hAnsi="仿宋"/>
          <w:sz w:val="28"/>
        </w:rPr>
      </w:pPr>
      <w:r w:rsidRPr="00EA1094">
        <w:rPr>
          <w:rFonts w:ascii="仿宋" w:eastAsia="仿宋" w:hAnsi="仿宋"/>
          <w:sz w:val="28"/>
        </w:rPr>
        <w:t>1、战略制定</w:t>
      </w:r>
    </w:p>
    <w:p w:rsidR="00EA1094" w:rsidRPr="00EA1094" w:rsidP="00EA1094" w14:paraId="2B735250" w14:textId="77777777">
      <w:pPr>
        <w:ind w:firstLine="560" w:firstLineChars="200"/>
        <w:rPr>
          <w:rFonts w:ascii="仿宋" w:eastAsia="仿宋" w:hAnsi="仿宋"/>
          <w:sz w:val="28"/>
        </w:rPr>
      </w:pPr>
      <w:r w:rsidRPr="00EA1094">
        <w:rPr>
          <w:rFonts w:ascii="仿宋" w:eastAsia="仿宋" w:hAnsi="仿宋"/>
          <w:sz w:val="28"/>
        </w:rPr>
        <w:t>(1)战略方向</w:t>
      </w:r>
    </w:p>
    <w:p w:rsidR="00EA1094" w:rsidRPr="00EA1094" w:rsidP="00EA1094" w14:paraId="78E3642A" w14:textId="77777777">
      <w:pPr>
        <w:ind w:firstLine="560" w:firstLineChars="200"/>
        <w:rPr>
          <w:rFonts w:ascii="仿宋" w:eastAsia="仿宋" w:hAnsi="仿宋"/>
          <w:sz w:val="28"/>
        </w:rPr>
      </w:pPr>
      <w:r w:rsidRPr="00EA1094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面板搬运系统行业企业。这一转型战略旨在推动公司实现高质量可持续发展。</w:t>
      </w:r>
    </w:p>
    <w:p w:rsidR="00EA1094" w:rsidRPr="00EA1094" w:rsidP="00EA1094" w14:paraId="3575257B" w14:textId="77777777">
      <w:pPr>
        <w:ind w:firstLine="560" w:firstLineChars="200"/>
        <w:rPr>
          <w:rFonts w:ascii="仿宋" w:eastAsia="仿宋" w:hAnsi="仿宋"/>
          <w:sz w:val="28"/>
        </w:rPr>
      </w:pPr>
      <w:r w:rsidRPr="00EA1094">
        <w:rPr>
          <w:rFonts w:ascii="仿宋" w:eastAsia="仿宋" w:hAnsi="仿宋"/>
          <w:sz w:val="28"/>
        </w:rPr>
        <w:t>(2)经营目标</w:t>
      </w:r>
    </w:p>
    <w:p w:rsidR="00EA1094" w:rsidRPr="00EA1094" w:rsidP="00EA1094" w14:paraId="1F4E51A7" w14:textId="77777777">
      <w:pPr>
        <w:ind w:firstLine="560" w:firstLineChars="200"/>
        <w:rPr>
          <w:rFonts w:ascii="仿宋" w:eastAsia="仿宋" w:hAnsi="仿宋"/>
          <w:sz w:val="28"/>
        </w:rPr>
      </w:pPr>
      <w:r w:rsidRPr="00EA1094">
        <w:rPr>
          <w:rFonts w:ascii="仿宋" w:eastAsia="仿宋" w:hAnsi="仿宋"/>
          <w:sz w:val="28"/>
        </w:rPr>
        <w:br/>
      </w:r>
      <w:r w:rsidRPr="00EA109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https://d.book118.com/397102066045006031</w:t>
        </w:r>
      </w:hyperlink>
    </w:p>
    <w:p w:rsidR="00EA1094" w:rsidRPr="00EA1094" w:rsidP="00EA109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paraId="10A266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094" w14:paraId="3570C6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paraId="413A16BE" w14:textId="20AB8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1094" w14:paraId="3FD46C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paraId="3B77C3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20AB8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20AB8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20AB8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P="00E32532" w14:textId="20AB83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A109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paraId="3042B9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RPr="00EA1094" w:rsidP="00EA1094" w14:paraId="685565B4" w14:textId="7CA1E65A">
    <w:pPr>
      <w:pStyle w:val="Header"/>
      <w:rPr>
        <w:rFonts w:ascii="仿宋" w:eastAsia="仿宋" w:hAnsi="仿宋"/>
      </w:rPr>
    </w:pPr>
    <w:r w:rsidRPr="00EA1094">
      <w:rPr>
        <w:rFonts w:ascii="仿宋" w:eastAsia="仿宋" w:hAnsi="仿宋" w:hint="eastAsia"/>
      </w:rPr>
      <w:t>面板搬运系统企业战略风险管理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paraId="0E5C2D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RPr="00EA1094" w:rsidP="00EA1094" w14:textId="7CA1E65A">
    <w:pPr>
      <w:pStyle w:val="Header"/>
      <w:rPr>
        <w:rFonts w:ascii="仿宋" w:eastAsia="仿宋" w:hAnsi="仿宋"/>
      </w:rPr>
    </w:pPr>
    <w:r w:rsidRPr="00EA1094">
      <w:rPr>
        <w:rFonts w:ascii="仿宋" w:eastAsia="仿宋" w:hAnsi="仿宋" w:hint="eastAsia"/>
      </w:rPr>
      <w:t>面板搬运系统企业战略风险管理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RPr="00EA1094" w:rsidP="00EA1094" w14:textId="7CA1E65A">
    <w:pPr>
      <w:pStyle w:val="Header"/>
      <w:rPr>
        <w:rFonts w:ascii="仿宋" w:eastAsia="仿宋" w:hAnsi="仿宋"/>
      </w:rPr>
    </w:pPr>
    <w:r w:rsidRPr="00EA1094">
      <w:rPr>
        <w:rFonts w:ascii="仿宋" w:eastAsia="仿宋" w:hAnsi="仿宋" w:hint="eastAsia"/>
      </w:rPr>
      <w:t>面板搬运系统企业战略风险管理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RPr="00EA1094" w:rsidP="00EA1094" w14:textId="7CA1E65A">
    <w:pPr>
      <w:pStyle w:val="Header"/>
      <w:rPr>
        <w:rFonts w:ascii="仿宋" w:eastAsia="仿宋" w:hAnsi="仿宋"/>
      </w:rPr>
    </w:pPr>
    <w:r w:rsidRPr="00EA1094">
      <w:rPr>
        <w:rFonts w:ascii="仿宋" w:eastAsia="仿宋" w:hAnsi="仿宋" w:hint="eastAsia"/>
      </w:rPr>
      <w:t>面板搬运系统企业战略风险管理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:rsidRPr="00EA1094" w:rsidP="00EA1094" w14:textId="7CA1E65A">
    <w:pPr>
      <w:pStyle w:val="Header"/>
      <w:rPr>
        <w:rFonts w:ascii="仿宋" w:eastAsia="仿宋" w:hAnsi="仿宋"/>
      </w:rPr>
    </w:pPr>
    <w:r w:rsidRPr="00EA1094">
      <w:rPr>
        <w:rFonts w:ascii="仿宋" w:eastAsia="仿宋" w:hAnsi="仿宋" w:hint="eastAsia"/>
      </w:rPr>
      <w:t>面板搬运系统企业战略风险管理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10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94"/>
    <w:rsid w:val="00E32532"/>
    <w:rsid w:val="00EA10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4D0522"/>
  <w15:chartTrackingRefBased/>
  <w15:docId w15:val="{C182C276-3227-4572-9F61-0D93A8A2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10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10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10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10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10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10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10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10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1094"/>
  </w:style>
  <w:style w:type="paragraph" w:styleId="TOC1">
    <w:name w:val="toc 1"/>
    <w:basedOn w:val="Normal"/>
    <w:next w:val="Normal"/>
    <w:autoRedefine/>
    <w:uiPriority w:val="39"/>
    <w:unhideWhenUsed/>
    <w:rsid w:val="00EA1094"/>
  </w:style>
  <w:style w:type="paragraph" w:styleId="TOC2">
    <w:name w:val="toc 2"/>
    <w:basedOn w:val="Normal"/>
    <w:next w:val="Normal"/>
    <w:autoRedefine/>
    <w:uiPriority w:val="39"/>
    <w:unhideWhenUsed/>
    <w:rsid w:val="00EA10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97102066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5270</Words>
  <Characters>30044</Characters>
  <Application>Microsoft Office Word</Application>
  <DocSecurity>0</DocSecurity>
  <Lines>250</Lines>
  <Paragraphs>70</Paragraphs>
  <ScaleCrop>false</ScaleCrop>
  <Company/>
  <LinksUpToDate>false</LinksUpToDate>
  <CharactersWithSpaces>35244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2024-01-10T15:42:00Z</dcterms:created>
  <dcterms:modified xsi:type="dcterms:W3CDTF">2024-01-10T15:42:00Z</dcterms:modified>
</cp:coreProperties>
</file>