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涡轮轴发动机项目规划设计方案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44" w:history="1">
        <w:r>
          <w:rPr>
            <w:rFonts w:ascii="仿宋" w:eastAsia="仿宋" w:hAnsi="仿宋" w:cs="仿宋" w:hint="eastAsia"/>
            <w:lang w:eastAsia="zh-CN"/>
          </w:rPr>
          <w:t>概论</w:t>
        </w:r>
        <w:r>
          <w:tab/>
        </w:r>
        <w:r>
          <w:fldChar w:fldCharType="begin"/>
        </w:r>
        <w:r>
          <w:instrText xml:space="preserve"> PAGEREF _Toc18244 \h </w:instrText>
        </w:r>
        <w:r>
          <w:fldChar w:fldCharType="separate"/>
        </w:r>
        <w:r>
          <w:t>3</w:t>
        </w:r>
        <w:r>
          <w:fldChar w:fldCharType="end"/>
        </w:r>
      </w:hyperlink>
    </w:p>
    <w:p>
      <w:pPr>
        <w:pStyle w:val="TOC1"/>
        <w:tabs>
          <w:tab w:val="right" w:leader="dot" w:pos="8306"/>
        </w:tabs>
      </w:pPr>
      <w:hyperlink w:anchor="_Toc11666" w:history="1">
        <w:r>
          <w:rPr>
            <w:rFonts w:ascii="仿宋" w:eastAsia="仿宋" w:hAnsi="仿宋" w:cs="仿宋" w:hint="eastAsia"/>
            <w:lang w:eastAsia="zh-CN"/>
          </w:rPr>
          <w:t>一、工艺说明</w:t>
        </w:r>
        <w:r>
          <w:tab/>
        </w:r>
        <w:r>
          <w:fldChar w:fldCharType="begin"/>
        </w:r>
        <w:r>
          <w:instrText xml:space="preserve"> PAGEREF _Toc11666 \h </w:instrText>
        </w:r>
        <w:r>
          <w:fldChar w:fldCharType="separate"/>
        </w:r>
        <w:r>
          <w:t>3</w:t>
        </w:r>
        <w:r>
          <w:fldChar w:fldCharType="end"/>
        </w:r>
      </w:hyperlink>
    </w:p>
    <w:p>
      <w:pPr>
        <w:pStyle w:val="TOC2"/>
        <w:tabs>
          <w:tab w:val="right" w:leader="dot" w:pos="8306"/>
        </w:tabs>
      </w:pPr>
      <w:hyperlink w:anchor="_Toc2313" w:history="1">
        <w:r>
          <w:rPr>
            <w:rFonts w:ascii="仿宋" w:eastAsia="仿宋" w:hAnsi="仿宋" w:cs="仿宋" w:hint="eastAsia"/>
            <w:lang w:eastAsia="zh-CN"/>
          </w:rPr>
          <w:t>(一)、技术管理特点</w:t>
        </w:r>
        <w:r>
          <w:tab/>
        </w:r>
        <w:r>
          <w:fldChar w:fldCharType="begin"/>
        </w:r>
        <w:r>
          <w:instrText xml:space="preserve"> PAGEREF _Toc2313 \h </w:instrText>
        </w:r>
        <w:r>
          <w:fldChar w:fldCharType="separate"/>
        </w:r>
        <w:r>
          <w:t>3</w:t>
        </w:r>
        <w:r>
          <w:fldChar w:fldCharType="end"/>
        </w:r>
      </w:hyperlink>
    </w:p>
    <w:p>
      <w:pPr>
        <w:pStyle w:val="TOC2"/>
        <w:tabs>
          <w:tab w:val="right" w:leader="dot" w:pos="8306"/>
        </w:tabs>
      </w:pPr>
      <w:hyperlink w:anchor="_Toc624" w:history="1">
        <w:r>
          <w:rPr>
            <w:rFonts w:ascii="仿宋" w:eastAsia="仿宋" w:hAnsi="仿宋" w:cs="仿宋" w:hint="eastAsia"/>
            <w:lang w:eastAsia="zh-CN"/>
          </w:rPr>
          <w:t>(二)、涡轮轴发动机项目工艺技术设计方案</w:t>
        </w:r>
        <w:r>
          <w:tab/>
        </w:r>
        <w:r>
          <w:fldChar w:fldCharType="begin"/>
        </w:r>
        <w:r>
          <w:instrText xml:space="preserve"> PAGEREF _Toc624 \h </w:instrText>
        </w:r>
        <w:r>
          <w:fldChar w:fldCharType="separate"/>
        </w:r>
        <w:r>
          <w:t>4</w:t>
        </w:r>
        <w:r>
          <w:fldChar w:fldCharType="end"/>
        </w:r>
      </w:hyperlink>
    </w:p>
    <w:p>
      <w:pPr>
        <w:pStyle w:val="TOC2"/>
        <w:tabs>
          <w:tab w:val="right" w:leader="dot" w:pos="8306"/>
        </w:tabs>
      </w:pPr>
      <w:hyperlink w:anchor="_Toc3590" w:history="1">
        <w:r>
          <w:rPr>
            <w:rFonts w:ascii="仿宋" w:eastAsia="仿宋" w:hAnsi="仿宋" w:cs="仿宋" w:hint="eastAsia"/>
            <w:lang w:eastAsia="zh-CN"/>
          </w:rPr>
          <w:t>(三)、设备选型方案</w:t>
        </w:r>
        <w:r>
          <w:tab/>
        </w:r>
        <w:r>
          <w:fldChar w:fldCharType="begin"/>
        </w:r>
        <w:r>
          <w:instrText xml:space="preserve"> PAGEREF _Toc3590 \h </w:instrText>
        </w:r>
        <w:r>
          <w:fldChar w:fldCharType="separate"/>
        </w:r>
        <w:r>
          <w:t>5</w:t>
        </w:r>
        <w:r>
          <w:fldChar w:fldCharType="end"/>
        </w:r>
      </w:hyperlink>
    </w:p>
    <w:p>
      <w:pPr>
        <w:pStyle w:val="TOC1"/>
        <w:tabs>
          <w:tab w:val="right" w:leader="dot" w:pos="8306"/>
        </w:tabs>
      </w:pPr>
      <w:hyperlink w:anchor="_Toc29273" w:history="1">
        <w:r>
          <w:rPr>
            <w:rFonts w:ascii="仿宋" w:eastAsia="仿宋" w:hAnsi="仿宋" w:cs="仿宋" w:hint="eastAsia"/>
            <w:lang w:eastAsia="zh-CN"/>
          </w:rPr>
          <w:t>二、涡轮轴发动机项目文档管理</w:t>
        </w:r>
        <w:r>
          <w:tab/>
        </w:r>
        <w:r>
          <w:fldChar w:fldCharType="begin"/>
        </w:r>
        <w:r>
          <w:instrText xml:space="preserve"> PAGEREF _Toc29273 \h </w:instrText>
        </w:r>
        <w:r>
          <w:fldChar w:fldCharType="separate"/>
        </w:r>
        <w:r>
          <w:t>7</w:t>
        </w:r>
        <w:r>
          <w:fldChar w:fldCharType="end"/>
        </w:r>
      </w:hyperlink>
    </w:p>
    <w:p>
      <w:pPr>
        <w:pStyle w:val="TOC2"/>
        <w:tabs>
          <w:tab w:val="right" w:leader="dot" w:pos="8306"/>
        </w:tabs>
      </w:pPr>
      <w:hyperlink w:anchor="_Toc9423" w:history="1">
        <w:r>
          <w:rPr>
            <w:rFonts w:ascii="仿宋" w:eastAsia="仿宋" w:hAnsi="仿宋" w:cs="仿宋" w:hint="eastAsia"/>
            <w:lang w:eastAsia="zh-CN"/>
          </w:rPr>
          <w:t>(一)、文档编制与审查</w:t>
        </w:r>
        <w:r>
          <w:tab/>
        </w:r>
        <w:r>
          <w:fldChar w:fldCharType="begin"/>
        </w:r>
        <w:r>
          <w:instrText xml:space="preserve"> PAGEREF _Toc9423 \h </w:instrText>
        </w:r>
        <w:r>
          <w:fldChar w:fldCharType="separate"/>
        </w:r>
        <w:r>
          <w:t>7</w:t>
        </w:r>
        <w:r>
          <w:fldChar w:fldCharType="end"/>
        </w:r>
      </w:hyperlink>
    </w:p>
    <w:p>
      <w:pPr>
        <w:pStyle w:val="TOC2"/>
        <w:tabs>
          <w:tab w:val="right" w:leader="dot" w:pos="8306"/>
        </w:tabs>
      </w:pPr>
      <w:hyperlink w:anchor="_Toc20750" w:history="1">
        <w:r>
          <w:rPr>
            <w:rFonts w:ascii="仿宋" w:eastAsia="仿宋" w:hAnsi="仿宋" w:cs="仿宋" w:hint="eastAsia"/>
            <w:lang w:eastAsia="zh-CN"/>
          </w:rPr>
          <w:t>(二)、文档发布与分发</w:t>
        </w:r>
        <w:r>
          <w:tab/>
        </w:r>
        <w:r>
          <w:fldChar w:fldCharType="begin"/>
        </w:r>
        <w:r>
          <w:instrText xml:space="preserve"> PAGEREF _Toc20750 \h </w:instrText>
        </w:r>
        <w:r>
          <w:fldChar w:fldCharType="separate"/>
        </w:r>
        <w:r>
          <w:t>8</w:t>
        </w:r>
        <w:r>
          <w:fldChar w:fldCharType="end"/>
        </w:r>
      </w:hyperlink>
    </w:p>
    <w:p>
      <w:pPr>
        <w:pStyle w:val="TOC2"/>
        <w:tabs>
          <w:tab w:val="right" w:leader="dot" w:pos="8306"/>
        </w:tabs>
      </w:pPr>
      <w:hyperlink w:anchor="_Toc7071" w:history="1">
        <w:r>
          <w:rPr>
            <w:rFonts w:ascii="仿宋" w:eastAsia="仿宋" w:hAnsi="仿宋" w:cs="仿宋" w:hint="eastAsia"/>
            <w:lang w:eastAsia="zh-CN"/>
          </w:rPr>
          <w:t>(三)、文档存档与归档</w:t>
        </w:r>
        <w:r>
          <w:tab/>
        </w:r>
        <w:r>
          <w:fldChar w:fldCharType="begin"/>
        </w:r>
        <w:r>
          <w:instrText xml:space="preserve"> PAGEREF _Toc7071 \h </w:instrText>
        </w:r>
        <w:r>
          <w:fldChar w:fldCharType="separate"/>
        </w:r>
        <w:r>
          <w:t>9</w:t>
        </w:r>
        <w:r>
          <w:fldChar w:fldCharType="end"/>
        </w:r>
      </w:hyperlink>
    </w:p>
    <w:p>
      <w:pPr>
        <w:pStyle w:val="TOC1"/>
        <w:tabs>
          <w:tab w:val="right" w:leader="dot" w:pos="8306"/>
        </w:tabs>
      </w:pPr>
      <w:hyperlink w:anchor="_Toc16243" w:history="1">
        <w:r>
          <w:rPr>
            <w:rFonts w:ascii="仿宋" w:eastAsia="仿宋" w:hAnsi="仿宋" w:cs="仿宋" w:hint="eastAsia"/>
            <w:lang w:eastAsia="zh-CN"/>
          </w:rPr>
          <w:t>三、涡轮轴发动机项目选址可行性分析</w:t>
        </w:r>
        <w:r>
          <w:tab/>
        </w:r>
        <w:r>
          <w:fldChar w:fldCharType="begin"/>
        </w:r>
        <w:r>
          <w:instrText xml:space="preserve"> PAGEREF _Toc16243 \h </w:instrText>
        </w:r>
        <w:r>
          <w:fldChar w:fldCharType="separate"/>
        </w:r>
        <w:r>
          <w:t>10</w:t>
        </w:r>
        <w:r>
          <w:fldChar w:fldCharType="end"/>
        </w:r>
      </w:hyperlink>
    </w:p>
    <w:p>
      <w:pPr>
        <w:pStyle w:val="TOC2"/>
        <w:tabs>
          <w:tab w:val="right" w:leader="dot" w:pos="8306"/>
        </w:tabs>
      </w:pPr>
      <w:hyperlink w:anchor="_Toc13585" w:history="1">
        <w:r>
          <w:rPr>
            <w:rFonts w:ascii="仿宋" w:eastAsia="仿宋" w:hAnsi="仿宋" w:cs="仿宋" w:hint="eastAsia"/>
            <w:lang w:eastAsia="zh-CN"/>
          </w:rPr>
          <w:t>(一)、涡轮轴发动机项目选址</w:t>
        </w:r>
        <w:r>
          <w:tab/>
        </w:r>
        <w:r>
          <w:fldChar w:fldCharType="begin"/>
        </w:r>
        <w:r>
          <w:instrText xml:space="preserve"> PAGEREF _Toc13585 \h </w:instrText>
        </w:r>
        <w:r>
          <w:fldChar w:fldCharType="separate"/>
        </w:r>
        <w:r>
          <w:t>10</w:t>
        </w:r>
        <w:r>
          <w:fldChar w:fldCharType="end"/>
        </w:r>
      </w:hyperlink>
    </w:p>
    <w:p>
      <w:pPr>
        <w:pStyle w:val="TOC2"/>
        <w:tabs>
          <w:tab w:val="right" w:leader="dot" w:pos="8306"/>
        </w:tabs>
      </w:pPr>
      <w:hyperlink w:anchor="_Toc11736" w:history="1">
        <w:r>
          <w:rPr>
            <w:rFonts w:ascii="仿宋" w:eastAsia="仿宋" w:hAnsi="仿宋" w:cs="仿宋" w:hint="eastAsia"/>
            <w:lang w:eastAsia="zh-CN"/>
          </w:rPr>
          <w:t>(二)、用地控制指标</w:t>
        </w:r>
        <w:r>
          <w:tab/>
        </w:r>
        <w:r>
          <w:fldChar w:fldCharType="begin"/>
        </w:r>
        <w:r>
          <w:instrText xml:space="preserve"> PAGEREF _Toc11736 \h </w:instrText>
        </w:r>
        <w:r>
          <w:fldChar w:fldCharType="separate"/>
        </w:r>
        <w:r>
          <w:t>10</w:t>
        </w:r>
        <w:r>
          <w:fldChar w:fldCharType="end"/>
        </w:r>
      </w:hyperlink>
    </w:p>
    <w:p>
      <w:pPr>
        <w:pStyle w:val="TOC2"/>
        <w:tabs>
          <w:tab w:val="right" w:leader="dot" w:pos="8306"/>
        </w:tabs>
      </w:pPr>
      <w:hyperlink w:anchor="_Toc32722" w:history="1">
        <w:r>
          <w:rPr>
            <w:rFonts w:ascii="仿宋" w:eastAsia="仿宋" w:hAnsi="仿宋" w:cs="仿宋" w:hint="eastAsia"/>
            <w:lang w:eastAsia="zh-CN"/>
          </w:rPr>
          <w:t>(三)、节约用地措施</w:t>
        </w:r>
        <w:r>
          <w:tab/>
        </w:r>
        <w:r>
          <w:fldChar w:fldCharType="begin"/>
        </w:r>
        <w:r>
          <w:instrText xml:space="preserve"> PAGEREF _Toc32722 \h </w:instrText>
        </w:r>
        <w:r>
          <w:fldChar w:fldCharType="separate"/>
        </w:r>
        <w:r>
          <w:t>12</w:t>
        </w:r>
        <w:r>
          <w:fldChar w:fldCharType="end"/>
        </w:r>
      </w:hyperlink>
    </w:p>
    <w:p>
      <w:pPr>
        <w:pStyle w:val="TOC2"/>
        <w:tabs>
          <w:tab w:val="right" w:leader="dot" w:pos="8306"/>
        </w:tabs>
      </w:pPr>
      <w:hyperlink w:anchor="_Toc14696" w:history="1">
        <w:r>
          <w:rPr>
            <w:rFonts w:ascii="仿宋" w:eastAsia="仿宋" w:hAnsi="仿宋" w:cs="仿宋" w:hint="eastAsia"/>
            <w:lang w:eastAsia="zh-CN"/>
          </w:rPr>
          <w:t>(四)、总图布置方案</w:t>
        </w:r>
        <w:r>
          <w:tab/>
        </w:r>
        <w:r>
          <w:fldChar w:fldCharType="begin"/>
        </w:r>
        <w:r>
          <w:instrText xml:space="preserve"> PAGEREF _Toc14696 \h </w:instrText>
        </w:r>
        <w:r>
          <w:fldChar w:fldCharType="separate"/>
        </w:r>
        <w:r>
          <w:t>13</w:t>
        </w:r>
        <w:r>
          <w:fldChar w:fldCharType="end"/>
        </w:r>
      </w:hyperlink>
    </w:p>
    <w:p>
      <w:pPr>
        <w:pStyle w:val="TOC2"/>
        <w:tabs>
          <w:tab w:val="right" w:leader="dot" w:pos="8306"/>
        </w:tabs>
      </w:pPr>
      <w:hyperlink w:anchor="_Toc4296" w:history="1">
        <w:r>
          <w:rPr>
            <w:rFonts w:ascii="仿宋" w:eastAsia="仿宋" w:hAnsi="仿宋" w:cs="仿宋" w:hint="eastAsia"/>
            <w:lang w:eastAsia="zh-CN"/>
          </w:rPr>
          <w:t>(五)、选址综合评价</w:t>
        </w:r>
        <w:r>
          <w:tab/>
        </w:r>
        <w:r>
          <w:fldChar w:fldCharType="begin"/>
        </w:r>
        <w:r>
          <w:instrText xml:space="preserve"> PAGEREF _Toc4296 \h </w:instrText>
        </w:r>
        <w:r>
          <w:fldChar w:fldCharType="separate"/>
        </w:r>
        <w:r>
          <w:t>14</w:t>
        </w:r>
        <w:r>
          <w:fldChar w:fldCharType="end"/>
        </w:r>
      </w:hyperlink>
    </w:p>
    <w:p>
      <w:pPr>
        <w:pStyle w:val="TOC1"/>
        <w:tabs>
          <w:tab w:val="right" w:leader="dot" w:pos="8306"/>
        </w:tabs>
      </w:pPr>
      <w:hyperlink w:anchor="_Toc1588" w:history="1">
        <w:r>
          <w:rPr>
            <w:rFonts w:ascii="仿宋" w:eastAsia="仿宋" w:hAnsi="仿宋" w:cs="仿宋" w:hint="eastAsia"/>
            <w:lang w:eastAsia="zh-CN"/>
          </w:rPr>
          <w:t>四、涡轮轴发动机项目绩效评估</w:t>
        </w:r>
        <w:r>
          <w:tab/>
        </w:r>
        <w:r>
          <w:fldChar w:fldCharType="begin"/>
        </w:r>
        <w:r>
          <w:instrText xml:space="preserve"> PAGEREF _Toc1588 \h </w:instrText>
        </w:r>
        <w:r>
          <w:fldChar w:fldCharType="separate"/>
        </w:r>
        <w:r>
          <w:t>16</w:t>
        </w:r>
        <w:r>
          <w:fldChar w:fldCharType="end"/>
        </w:r>
      </w:hyperlink>
    </w:p>
    <w:p>
      <w:pPr>
        <w:pStyle w:val="TOC2"/>
        <w:tabs>
          <w:tab w:val="right" w:leader="dot" w:pos="8306"/>
        </w:tabs>
      </w:pPr>
      <w:hyperlink w:anchor="_Toc23418" w:history="1">
        <w:r>
          <w:rPr>
            <w:rFonts w:ascii="仿宋" w:eastAsia="仿宋" w:hAnsi="仿宋" w:cs="仿宋" w:hint="eastAsia"/>
            <w:lang w:eastAsia="zh-CN"/>
          </w:rPr>
          <w:t>(一)、绩效评估指标</w:t>
        </w:r>
        <w:r>
          <w:tab/>
        </w:r>
        <w:r>
          <w:fldChar w:fldCharType="begin"/>
        </w:r>
        <w:r>
          <w:instrText xml:space="preserve"> PAGEREF _Toc23418 \h </w:instrText>
        </w:r>
        <w:r>
          <w:fldChar w:fldCharType="separate"/>
        </w:r>
        <w:r>
          <w:t>16</w:t>
        </w:r>
        <w:r>
          <w:fldChar w:fldCharType="end"/>
        </w:r>
      </w:hyperlink>
    </w:p>
    <w:p>
      <w:pPr>
        <w:pStyle w:val="TOC2"/>
        <w:tabs>
          <w:tab w:val="right" w:leader="dot" w:pos="8306"/>
        </w:tabs>
      </w:pPr>
      <w:hyperlink w:anchor="_Toc630" w:history="1">
        <w:r>
          <w:rPr>
            <w:rFonts w:ascii="仿宋" w:eastAsia="仿宋" w:hAnsi="仿宋" w:cs="仿宋" w:hint="eastAsia"/>
            <w:lang w:eastAsia="zh-CN"/>
          </w:rPr>
          <w:t>(二)、绩效评估方法</w:t>
        </w:r>
        <w:r>
          <w:tab/>
        </w:r>
        <w:r>
          <w:fldChar w:fldCharType="begin"/>
        </w:r>
        <w:r>
          <w:instrText xml:space="preserve"> PAGEREF _Toc630 \h </w:instrText>
        </w:r>
        <w:r>
          <w:fldChar w:fldCharType="separate"/>
        </w:r>
        <w:r>
          <w:t>17</w:t>
        </w:r>
        <w:r>
          <w:fldChar w:fldCharType="end"/>
        </w:r>
      </w:hyperlink>
    </w:p>
    <w:p>
      <w:pPr>
        <w:pStyle w:val="TOC2"/>
        <w:tabs>
          <w:tab w:val="right" w:leader="dot" w:pos="8306"/>
        </w:tabs>
      </w:pPr>
      <w:hyperlink w:anchor="_Toc710" w:history="1">
        <w:r>
          <w:rPr>
            <w:rFonts w:ascii="仿宋" w:eastAsia="仿宋" w:hAnsi="仿宋" w:cs="仿宋" w:hint="eastAsia"/>
            <w:lang w:eastAsia="zh-CN"/>
          </w:rPr>
          <w:t>(三)、绩效评估周期</w:t>
        </w:r>
        <w:r>
          <w:tab/>
        </w:r>
        <w:r>
          <w:fldChar w:fldCharType="begin"/>
        </w:r>
        <w:r>
          <w:instrText xml:space="preserve"> PAGEREF _Toc710 \h </w:instrText>
        </w:r>
        <w:r>
          <w:fldChar w:fldCharType="separate"/>
        </w:r>
        <w:r>
          <w:t>18</w:t>
        </w:r>
        <w:r>
          <w:fldChar w:fldCharType="end"/>
        </w:r>
      </w:hyperlink>
    </w:p>
    <w:p>
      <w:pPr>
        <w:pStyle w:val="TOC1"/>
        <w:tabs>
          <w:tab w:val="right" w:leader="dot" w:pos="8306"/>
        </w:tabs>
      </w:pPr>
      <w:hyperlink w:anchor="_Toc9467" w:history="1">
        <w:r>
          <w:rPr>
            <w:rFonts w:ascii="仿宋" w:eastAsia="仿宋" w:hAnsi="仿宋" w:cs="仿宋" w:hint="eastAsia"/>
            <w:lang w:eastAsia="zh-CN"/>
          </w:rPr>
          <w:t>五、涡轮轴发动机项目建设背景及必要性分析</w:t>
        </w:r>
        <w:r>
          <w:tab/>
        </w:r>
        <w:r>
          <w:fldChar w:fldCharType="begin"/>
        </w:r>
        <w:r>
          <w:instrText xml:space="preserve"> PAGEREF _Toc9467 \h </w:instrText>
        </w:r>
        <w:r>
          <w:fldChar w:fldCharType="separate"/>
        </w:r>
        <w:r>
          <w:t>19</w:t>
        </w:r>
        <w:r>
          <w:fldChar w:fldCharType="end"/>
        </w:r>
      </w:hyperlink>
    </w:p>
    <w:p>
      <w:pPr>
        <w:pStyle w:val="TOC2"/>
        <w:tabs>
          <w:tab w:val="right" w:leader="dot" w:pos="8306"/>
        </w:tabs>
      </w:pPr>
      <w:hyperlink w:anchor="_Toc3103" w:history="1">
        <w:r>
          <w:rPr>
            <w:rFonts w:ascii="仿宋" w:eastAsia="仿宋" w:hAnsi="仿宋" w:cs="仿宋" w:hint="eastAsia"/>
            <w:lang w:eastAsia="zh-CN"/>
          </w:rPr>
          <w:t>(一)、涡轮轴发动机项目背景分析</w:t>
        </w:r>
        <w:r>
          <w:tab/>
        </w:r>
        <w:r>
          <w:fldChar w:fldCharType="begin"/>
        </w:r>
        <w:r>
          <w:instrText xml:space="preserve"> PAGEREF _Toc3103 \h </w:instrText>
        </w:r>
        <w:r>
          <w:fldChar w:fldCharType="separate"/>
        </w:r>
        <w:r>
          <w:t>19</w:t>
        </w:r>
        <w:r>
          <w:fldChar w:fldCharType="end"/>
        </w:r>
      </w:hyperlink>
    </w:p>
    <w:p>
      <w:pPr>
        <w:pStyle w:val="TOC2"/>
        <w:tabs>
          <w:tab w:val="right" w:leader="dot" w:pos="8306"/>
        </w:tabs>
      </w:pPr>
      <w:hyperlink w:anchor="_Toc2009" w:history="1">
        <w:r>
          <w:rPr>
            <w:rFonts w:ascii="仿宋" w:eastAsia="仿宋" w:hAnsi="仿宋" w:cs="仿宋" w:hint="eastAsia"/>
            <w:lang w:eastAsia="zh-CN"/>
          </w:rPr>
          <w:t>(二)、涡轮轴发动机项目建设必要性分析</w:t>
        </w:r>
        <w:r>
          <w:tab/>
        </w:r>
        <w:r>
          <w:fldChar w:fldCharType="begin"/>
        </w:r>
        <w:r>
          <w:instrText xml:space="preserve"> PAGEREF _Toc2009 \h </w:instrText>
        </w:r>
        <w:r>
          <w:fldChar w:fldCharType="separate"/>
        </w:r>
        <w:r>
          <w:t>20</w:t>
        </w:r>
        <w:r>
          <w:fldChar w:fldCharType="end"/>
        </w:r>
      </w:hyperlink>
    </w:p>
    <w:p>
      <w:pPr>
        <w:pStyle w:val="TOC1"/>
        <w:tabs>
          <w:tab w:val="right" w:leader="dot" w:pos="8306"/>
        </w:tabs>
      </w:pPr>
      <w:hyperlink w:anchor="_Toc29164" w:history="1">
        <w:r>
          <w:rPr>
            <w:rFonts w:ascii="仿宋" w:eastAsia="仿宋" w:hAnsi="仿宋" w:cs="仿宋" w:hint="eastAsia"/>
            <w:lang w:eastAsia="zh-CN"/>
          </w:rPr>
          <w:t>六、涡轮轴发动机项目建设单位说明</w:t>
        </w:r>
        <w:r>
          <w:tab/>
        </w:r>
        <w:r>
          <w:fldChar w:fldCharType="begin"/>
        </w:r>
        <w:r>
          <w:instrText xml:space="preserve"> PAGEREF _Toc29164 \h </w:instrText>
        </w:r>
        <w:r>
          <w:fldChar w:fldCharType="separate"/>
        </w:r>
        <w:r>
          <w:t>22</w:t>
        </w:r>
        <w:r>
          <w:fldChar w:fldCharType="end"/>
        </w:r>
      </w:hyperlink>
    </w:p>
    <w:p>
      <w:pPr>
        <w:pStyle w:val="TOC2"/>
        <w:tabs>
          <w:tab w:val="right" w:leader="dot" w:pos="8306"/>
        </w:tabs>
      </w:pPr>
      <w:hyperlink w:anchor="_Toc2523" w:history="1">
        <w:r>
          <w:rPr>
            <w:rFonts w:ascii="仿宋" w:eastAsia="仿宋" w:hAnsi="仿宋" w:cs="仿宋" w:hint="eastAsia"/>
            <w:lang w:eastAsia="zh-CN"/>
          </w:rPr>
          <w:t>(一)、涡轮轴发动机项目承办单位基本情况</w:t>
        </w:r>
        <w:r>
          <w:tab/>
        </w:r>
        <w:r>
          <w:fldChar w:fldCharType="begin"/>
        </w:r>
        <w:r>
          <w:instrText xml:space="preserve"> PAGEREF _Toc2523 \h </w:instrText>
        </w:r>
        <w:r>
          <w:fldChar w:fldCharType="separate"/>
        </w:r>
        <w:r>
          <w:t>22</w:t>
        </w:r>
        <w:r>
          <w:fldChar w:fldCharType="end"/>
        </w:r>
      </w:hyperlink>
    </w:p>
    <w:p>
      <w:pPr>
        <w:pStyle w:val="TOC2"/>
        <w:tabs>
          <w:tab w:val="right" w:leader="dot" w:pos="8306"/>
        </w:tabs>
      </w:pPr>
      <w:hyperlink w:anchor="_Toc13767" w:history="1">
        <w:r>
          <w:rPr>
            <w:rFonts w:ascii="仿宋" w:eastAsia="仿宋" w:hAnsi="仿宋" w:cs="仿宋" w:hint="eastAsia"/>
            <w:lang w:eastAsia="zh-CN"/>
          </w:rPr>
          <w:t>(二)、公司经济效益分析</w:t>
        </w:r>
        <w:r>
          <w:tab/>
        </w:r>
        <w:r>
          <w:fldChar w:fldCharType="begin"/>
        </w:r>
        <w:r>
          <w:instrText xml:space="preserve"> PAGEREF _Toc13767 \h </w:instrText>
        </w:r>
        <w:r>
          <w:fldChar w:fldCharType="separate"/>
        </w:r>
        <w:r>
          <w:t>22</w:t>
        </w:r>
        <w:r>
          <w:fldChar w:fldCharType="end"/>
        </w:r>
      </w:hyperlink>
    </w:p>
    <w:p>
      <w:pPr>
        <w:pStyle w:val="TOC1"/>
        <w:tabs>
          <w:tab w:val="right" w:leader="dot" w:pos="8306"/>
        </w:tabs>
      </w:pPr>
      <w:hyperlink w:anchor="_Toc13386" w:history="1">
        <w:r>
          <w:rPr>
            <w:rFonts w:ascii="仿宋" w:eastAsia="仿宋" w:hAnsi="仿宋" w:cs="仿宋" w:hint="eastAsia"/>
            <w:lang w:eastAsia="zh-CN"/>
          </w:rPr>
          <w:t>七、涡轮轴发动机项目计划安排</w:t>
        </w:r>
        <w:r>
          <w:tab/>
        </w:r>
        <w:r>
          <w:fldChar w:fldCharType="begin"/>
        </w:r>
        <w:r>
          <w:instrText xml:space="preserve"> PAGEREF _Toc13386 \h </w:instrText>
        </w:r>
        <w:r>
          <w:fldChar w:fldCharType="separate"/>
        </w:r>
        <w:r>
          <w:t>23</w:t>
        </w:r>
        <w:r>
          <w:fldChar w:fldCharType="end"/>
        </w:r>
      </w:hyperlink>
    </w:p>
    <w:p>
      <w:pPr>
        <w:pStyle w:val="TOC2"/>
        <w:tabs>
          <w:tab w:val="right" w:leader="dot" w:pos="8306"/>
        </w:tabs>
      </w:pPr>
      <w:hyperlink w:anchor="_Toc22942" w:history="1">
        <w:r>
          <w:rPr>
            <w:rFonts w:ascii="仿宋" w:eastAsia="仿宋" w:hAnsi="仿宋" w:cs="仿宋" w:hint="eastAsia"/>
            <w:lang w:eastAsia="zh-CN"/>
          </w:rPr>
          <w:t>(一)、建设周期</w:t>
        </w:r>
        <w:r>
          <w:tab/>
        </w:r>
        <w:r>
          <w:fldChar w:fldCharType="begin"/>
        </w:r>
        <w:r>
          <w:instrText xml:space="preserve"> PAGEREF _Toc22942 \h </w:instrText>
        </w:r>
        <w:r>
          <w:fldChar w:fldCharType="separate"/>
        </w:r>
        <w:r>
          <w:t>23</w:t>
        </w:r>
        <w:r>
          <w:fldChar w:fldCharType="end"/>
        </w:r>
      </w:hyperlink>
    </w:p>
    <w:p>
      <w:pPr>
        <w:pStyle w:val="TOC2"/>
        <w:tabs>
          <w:tab w:val="right" w:leader="dot" w:pos="8306"/>
        </w:tabs>
      </w:pPr>
      <w:hyperlink w:anchor="_Toc20474" w:history="1">
        <w:r>
          <w:rPr>
            <w:rFonts w:ascii="仿宋" w:eastAsia="仿宋" w:hAnsi="仿宋" w:cs="仿宋" w:hint="eastAsia"/>
            <w:lang w:eastAsia="zh-CN"/>
          </w:rPr>
          <w:t>(二)、建设进度</w:t>
        </w:r>
        <w:r>
          <w:tab/>
        </w:r>
        <w:r>
          <w:fldChar w:fldCharType="begin"/>
        </w:r>
        <w:r>
          <w:instrText xml:space="preserve"> PAGEREF _Toc20474 \h </w:instrText>
        </w:r>
        <w:r>
          <w:fldChar w:fldCharType="separate"/>
        </w:r>
        <w:r>
          <w:t>24</w:t>
        </w:r>
        <w:r>
          <w:fldChar w:fldCharType="end"/>
        </w:r>
      </w:hyperlink>
    </w:p>
    <w:p>
      <w:pPr>
        <w:pStyle w:val="TOC2"/>
        <w:tabs>
          <w:tab w:val="right" w:leader="dot" w:pos="8306"/>
        </w:tabs>
      </w:pPr>
      <w:hyperlink w:anchor="_Toc7950" w:history="1">
        <w:r>
          <w:rPr>
            <w:rFonts w:ascii="仿宋" w:eastAsia="仿宋" w:hAnsi="仿宋" w:cs="仿宋" w:hint="eastAsia"/>
            <w:lang w:eastAsia="zh-CN"/>
          </w:rPr>
          <w:t>(三)、进度安排注意事项</w:t>
        </w:r>
        <w:r>
          <w:tab/>
        </w:r>
        <w:r>
          <w:fldChar w:fldCharType="begin"/>
        </w:r>
        <w:r>
          <w:instrText xml:space="preserve"> PAGEREF _Toc7950 \h </w:instrText>
        </w:r>
        <w:r>
          <w:fldChar w:fldCharType="separate"/>
        </w:r>
        <w:r>
          <w:t>25</w:t>
        </w:r>
        <w:r>
          <w:fldChar w:fldCharType="end"/>
        </w:r>
      </w:hyperlink>
    </w:p>
    <w:p>
      <w:pPr>
        <w:pStyle w:val="TOC2"/>
        <w:tabs>
          <w:tab w:val="right" w:leader="dot" w:pos="8306"/>
        </w:tabs>
      </w:pPr>
      <w:hyperlink w:anchor="_Toc11206" w:history="1">
        <w:r>
          <w:rPr>
            <w:rFonts w:ascii="仿宋" w:eastAsia="仿宋" w:hAnsi="仿宋" w:cs="仿宋" w:hint="eastAsia"/>
            <w:lang w:eastAsia="zh-CN"/>
          </w:rPr>
          <w:t>(四)、人力资源配置</w:t>
        </w:r>
        <w:r>
          <w:tab/>
        </w:r>
        <w:r>
          <w:fldChar w:fldCharType="begin"/>
        </w:r>
        <w:r>
          <w:instrText xml:space="preserve"> PAGEREF _Toc11206 \h </w:instrText>
        </w:r>
        <w:r>
          <w:fldChar w:fldCharType="separate"/>
        </w:r>
        <w:r>
          <w:t>27</w:t>
        </w:r>
        <w:r>
          <w:fldChar w:fldCharType="end"/>
        </w:r>
      </w:hyperlink>
    </w:p>
    <w:p>
      <w:pPr>
        <w:pStyle w:val="TOC1"/>
        <w:tabs>
          <w:tab w:val="right" w:leader="dot" w:pos="8306"/>
        </w:tabs>
      </w:pPr>
      <w:hyperlink w:anchor="_Toc9844" w:history="1">
        <w:r>
          <w:rPr>
            <w:rFonts w:ascii="仿宋" w:eastAsia="仿宋" w:hAnsi="仿宋" w:cs="仿宋" w:hint="eastAsia"/>
            <w:lang w:eastAsia="zh-CN"/>
          </w:rPr>
          <w:t>八、涡轮轴发动机项目环境影响分析</w:t>
        </w:r>
        <w:r>
          <w:tab/>
        </w:r>
        <w:r>
          <w:fldChar w:fldCharType="begin"/>
        </w:r>
        <w:r>
          <w:instrText xml:space="preserve"> PAGEREF _Toc9844 \h </w:instrText>
        </w:r>
        <w:r>
          <w:fldChar w:fldCharType="separate"/>
        </w:r>
        <w:r>
          <w:t>28</w:t>
        </w:r>
        <w:r>
          <w:fldChar w:fldCharType="end"/>
        </w:r>
      </w:hyperlink>
    </w:p>
    <w:p>
      <w:pPr>
        <w:pStyle w:val="TOC2"/>
        <w:tabs>
          <w:tab w:val="right" w:leader="dot" w:pos="8306"/>
        </w:tabs>
      </w:pPr>
      <w:hyperlink w:anchor="_Toc26588" w:history="1">
        <w:r>
          <w:rPr>
            <w:rFonts w:ascii="仿宋" w:eastAsia="仿宋" w:hAnsi="仿宋" w:cs="仿宋" w:hint="eastAsia"/>
            <w:lang w:eastAsia="zh-CN"/>
          </w:rPr>
          <w:t>(一)、建设区域环境质量现状</w:t>
        </w:r>
        <w:r>
          <w:tab/>
        </w:r>
        <w:r>
          <w:fldChar w:fldCharType="begin"/>
        </w:r>
        <w:r>
          <w:instrText xml:space="preserve"> PAGEREF _Toc26588 \h </w:instrText>
        </w:r>
        <w:r>
          <w:fldChar w:fldCharType="separate"/>
        </w:r>
        <w:r>
          <w:t>28</w:t>
        </w:r>
        <w:r>
          <w:fldChar w:fldCharType="end"/>
        </w:r>
      </w:hyperlink>
    </w:p>
    <w:p>
      <w:pPr>
        <w:pStyle w:val="TOC2"/>
        <w:tabs>
          <w:tab w:val="right" w:leader="dot" w:pos="8306"/>
        </w:tabs>
      </w:pPr>
      <w:hyperlink w:anchor="_Toc4985" w:history="1">
        <w:r>
          <w:rPr>
            <w:rFonts w:ascii="仿宋" w:eastAsia="仿宋" w:hAnsi="仿宋" w:cs="仿宋" w:hint="eastAsia"/>
            <w:lang w:eastAsia="zh-CN"/>
          </w:rPr>
          <w:t>(二)、建设期环境保护</w:t>
        </w:r>
        <w:r>
          <w:tab/>
        </w:r>
        <w:r>
          <w:fldChar w:fldCharType="begin"/>
        </w:r>
        <w:r>
          <w:instrText xml:space="preserve"> PAGEREF _Toc4985 \h </w:instrText>
        </w:r>
        <w:r>
          <w:fldChar w:fldCharType="separate"/>
        </w:r>
        <w:r>
          <w:t>29</w:t>
        </w:r>
        <w:r>
          <w:fldChar w:fldCharType="end"/>
        </w:r>
      </w:hyperlink>
    </w:p>
    <w:p>
      <w:pPr>
        <w:pStyle w:val="TOC2"/>
        <w:tabs>
          <w:tab w:val="right" w:leader="dot" w:pos="8306"/>
        </w:tabs>
      </w:pPr>
      <w:hyperlink w:anchor="_Toc29840" w:history="1">
        <w:r>
          <w:rPr>
            <w:rFonts w:ascii="仿宋" w:eastAsia="仿宋" w:hAnsi="仿宋" w:cs="仿宋" w:hint="eastAsia"/>
            <w:lang w:eastAsia="zh-CN"/>
          </w:rPr>
          <w:t>(三)、运营期环境保护</w:t>
        </w:r>
        <w:r>
          <w:tab/>
        </w:r>
        <w:r>
          <w:fldChar w:fldCharType="begin"/>
        </w:r>
        <w:r>
          <w:instrText xml:space="preserve"> PAGEREF _Toc29840 \h </w:instrText>
        </w:r>
        <w:r>
          <w:fldChar w:fldCharType="separate"/>
        </w:r>
        <w:r>
          <w:t>30</w:t>
        </w:r>
        <w:r>
          <w:fldChar w:fldCharType="end"/>
        </w:r>
      </w:hyperlink>
    </w:p>
    <w:p>
      <w:pPr>
        <w:pStyle w:val="TOC2"/>
        <w:tabs>
          <w:tab w:val="right" w:leader="dot" w:pos="8306"/>
        </w:tabs>
      </w:pPr>
      <w:hyperlink w:anchor="_Toc19250" w:history="1">
        <w:r>
          <w:rPr>
            <w:rFonts w:ascii="仿宋" w:eastAsia="仿宋" w:hAnsi="仿宋" w:cs="仿宋" w:hint="eastAsia"/>
            <w:lang w:eastAsia="zh-CN"/>
          </w:rPr>
          <w:t>(四)、涡轮轴发动机项目建设对区域经济的影响</w:t>
        </w:r>
        <w:r>
          <w:tab/>
        </w:r>
        <w:r>
          <w:fldChar w:fldCharType="begin"/>
        </w:r>
        <w:r>
          <w:instrText xml:space="preserve"> PAGEREF _Toc19250 \h </w:instrText>
        </w:r>
        <w:r>
          <w:fldChar w:fldCharType="separate"/>
        </w:r>
        <w:r>
          <w:t>32</w:t>
        </w:r>
        <w:r>
          <w:fldChar w:fldCharType="end"/>
        </w:r>
      </w:hyperlink>
    </w:p>
    <w:p>
      <w:pPr>
        <w:pStyle w:val="TOC2"/>
        <w:tabs>
          <w:tab w:val="right" w:leader="dot" w:pos="8306"/>
        </w:tabs>
      </w:pPr>
      <w:hyperlink w:anchor="_Toc10375" w:history="1">
        <w:r>
          <w:rPr>
            <w:rFonts w:ascii="仿宋" w:eastAsia="仿宋" w:hAnsi="仿宋" w:cs="仿宋" w:hint="eastAsia"/>
            <w:lang w:eastAsia="zh-CN"/>
          </w:rPr>
          <w:t>(五)、废弃物处理</w:t>
        </w:r>
        <w:r>
          <w:tab/>
        </w:r>
        <w:r>
          <w:fldChar w:fldCharType="begin"/>
        </w:r>
        <w:r>
          <w:instrText xml:space="preserve"> PAGEREF _Toc10375 \h </w:instrText>
        </w:r>
        <w:r>
          <w:fldChar w:fldCharType="separate"/>
        </w:r>
        <w:r>
          <w:t>34</w:t>
        </w:r>
        <w:r>
          <w:fldChar w:fldCharType="end"/>
        </w:r>
      </w:hyperlink>
    </w:p>
    <w:p>
      <w:pPr>
        <w:pStyle w:val="TOC2"/>
        <w:tabs>
          <w:tab w:val="right" w:leader="dot" w:pos="8306"/>
        </w:tabs>
      </w:pPr>
      <w:hyperlink w:anchor="_Toc16392" w:history="1">
        <w:r>
          <w:rPr>
            <w:rFonts w:ascii="仿宋" w:eastAsia="仿宋" w:hAnsi="仿宋" w:cs="仿宋" w:hint="eastAsia"/>
            <w:lang w:eastAsia="zh-CN"/>
          </w:rPr>
          <w:t>(六)、特殊环境影响分析</w:t>
        </w:r>
        <w:r>
          <w:tab/>
        </w:r>
        <w:r>
          <w:fldChar w:fldCharType="begin"/>
        </w:r>
        <w:r>
          <w:instrText xml:space="preserve"> PAGEREF _Toc16392 \h </w:instrText>
        </w:r>
        <w:r>
          <w:fldChar w:fldCharType="separate"/>
        </w:r>
        <w:r>
          <w:t>35</w:t>
        </w:r>
        <w:r>
          <w:fldChar w:fldCharType="end"/>
        </w:r>
      </w:hyperlink>
    </w:p>
    <w:p>
      <w:pPr>
        <w:pStyle w:val="TOC2"/>
        <w:tabs>
          <w:tab w:val="right" w:leader="dot" w:pos="8306"/>
        </w:tabs>
      </w:pPr>
      <w:hyperlink w:anchor="_Toc12665" w:history="1">
        <w:r>
          <w:rPr>
            <w:rFonts w:ascii="仿宋" w:eastAsia="仿宋" w:hAnsi="仿宋" w:cs="仿宋" w:hint="eastAsia"/>
            <w:lang w:eastAsia="zh-CN"/>
          </w:rPr>
          <w:t>(七)、清洁生产</w:t>
        </w:r>
        <w:r>
          <w:tab/>
        </w:r>
        <w:r>
          <w:fldChar w:fldCharType="begin"/>
        </w:r>
        <w:r>
          <w:instrText xml:space="preserve"> PAGEREF _Toc12665 \h </w:instrText>
        </w:r>
        <w:r>
          <w:fldChar w:fldCharType="separate"/>
        </w:r>
        <w:r>
          <w:t>36</w:t>
        </w:r>
        <w:r>
          <w:fldChar w:fldCharType="end"/>
        </w:r>
      </w:hyperlink>
    </w:p>
    <w:p>
      <w:pPr>
        <w:pStyle w:val="TOC2"/>
        <w:tabs>
          <w:tab w:val="right" w:leader="dot" w:pos="8306"/>
        </w:tabs>
      </w:pPr>
      <w:hyperlink w:anchor="_Toc8699" w:history="1">
        <w:r>
          <w:rPr>
            <w:rFonts w:ascii="仿宋" w:eastAsia="仿宋" w:hAnsi="仿宋" w:cs="仿宋" w:hint="eastAsia"/>
            <w:lang w:eastAsia="zh-CN"/>
          </w:rPr>
          <w:t>(八)、环境保护综合评价</w:t>
        </w:r>
        <w:r>
          <w:tab/>
        </w:r>
        <w:r>
          <w:fldChar w:fldCharType="begin"/>
        </w:r>
        <w:r>
          <w:instrText xml:space="preserve"> PAGEREF _Toc8699 \h </w:instrText>
        </w:r>
        <w:r>
          <w:fldChar w:fldCharType="separate"/>
        </w:r>
        <w:r>
          <w:t>37</w:t>
        </w:r>
        <w:r>
          <w:fldChar w:fldCharType="end"/>
        </w:r>
      </w:hyperlink>
    </w:p>
    <w:p>
      <w:pPr>
        <w:pStyle w:val="TOC1"/>
        <w:tabs>
          <w:tab w:val="right" w:leader="dot" w:pos="8306"/>
        </w:tabs>
      </w:pPr>
      <w:hyperlink w:anchor="_Toc31717" w:history="1">
        <w:r>
          <w:rPr>
            <w:rFonts w:ascii="仿宋" w:eastAsia="仿宋" w:hAnsi="仿宋" w:cs="仿宋" w:hint="eastAsia"/>
            <w:lang w:eastAsia="zh-CN"/>
          </w:rPr>
          <w:t>九、涡轮轴发动机项目经营效益</w:t>
        </w:r>
        <w:r>
          <w:tab/>
        </w:r>
        <w:r>
          <w:fldChar w:fldCharType="begin"/>
        </w:r>
        <w:r>
          <w:instrText xml:space="preserve"> PAGEREF _Toc31717 \h </w:instrText>
        </w:r>
        <w:r>
          <w:fldChar w:fldCharType="separate"/>
        </w:r>
        <w:r>
          <w:t>38</w:t>
        </w:r>
        <w:r>
          <w:fldChar w:fldCharType="end"/>
        </w:r>
      </w:hyperlink>
    </w:p>
    <w:p>
      <w:pPr>
        <w:pStyle w:val="TOC2"/>
        <w:tabs>
          <w:tab w:val="right" w:leader="dot" w:pos="8306"/>
        </w:tabs>
      </w:pPr>
      <w:hyperlink w:anchor="_Toc15882" w:history="1">
        <w:r>
          <w:rPr>
            <w:rFonts w:ascii="仿宋" w:eastAsia="仿宋" w:hAnsi="仿宋" w:cs="仿宋" w:hint="eastAsia"/>
            <w:lang w:eastAsia="zh-CN"/>
          </w:rPr>
          <w:t>(一)、经济评价财务测算</w:t>
        </w:r>
        <w:r>
          <w:tab/>
        </w:r>
        <w:r>
          <w:fldChar w:fldCharType="begin"/>
        </w:r>
        <w:r>
          <w:instrText xml:space="preserve"> PAGEREF _Toc15882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31" w:history="1">
        <w:r>
          <w:rPr>
            <w:rFonts w:ascii="仿宋" w:eastAsia="仿宋" w:hAnsi="仿宋" w:cs="仿宋" w:hint="eastAsia"/>
            <w:lang w:eastAsia="zh-CN"/>
          </w:rPr>
          <w:t>(二)、涡轮轴发动机项目盈利能力分析</w:t>
        </w:r>
        <w:r>
          <w:tab/>
        </w:r>
        <w:r>
          <w:fldChar w:fldCharType="begin"/>
        </w:r>
        <w:r>
          <w:instrText xml:space="preserve"> PAGEREF _Toc20831 \h </w:instrText>
        </w:r>
        <w:r>
          <w:fldChar w:fldCharType="separate"/>
        </w:r>
        <w:r>
          <w:t>40</w:t>
        </w:r>
        <w:r>
          <w:fldChar w:fldCharType="end"/>
        </w:r>
      </w:hyperlink>
    </w:p>
    <w:p>
      <w:pPr>
        <w:pStyle w:val="TOC1"/>
        <w:tabs>
          <w:tab w:val="right" w:leader="dot" w:pos="8306"/>
        </w:tabs>
      </w:pPr>
      <w:hyperlink w:anchor="_Toc28097" w:history="1">
        <w:r>
          <w:rPr>
            <w:rFonts w:ascii="仿宋" w:eastAsia="仿宋" w:hAnsi="仿宋" w:cs="仿宋" w:hint="eastAsia"/>
            <w:lang w:eastAsia="zh-CN"/>
          </w:rPr>
          <w:t>十、涡轮轴发动机项目人力资源管理</w:t>
        </w:r>
        <w:r>
          <w:tab/>
        </w:r>
        <w:r>
          <w:fldChar w:fldCharType="begin"/>
        </w:r>
        <w:r>
          <w:instrText xml:space="preserve"> PAGEREF _Toc28097 \h </w:instrText>
        </w:r>
        <w:r>
          <w:fldChar w:fldCharType="separate"/>
        </w:r>
        <w:r>
          <w:t>40</w:t>
        </w:r>
        <w:r>
          <w:fldChar w:fldCharType="end"/>
        </w:r>
      </w:hyperlink>
    </w:p>
    <w:p>
      <w:pPr>
        <w:pStyle w:val="TOC2"/>
        <w:tabs>
          <w:tab w:val="right" w:leader="dot" w:pos="8306"/>
        </w:tabs>
      </w:pPr>
      <w:hyperlink w:anchor="_Toc10857" w:history="1">
        <w:r>
          <w:rPr>
            <w:rFonts w:ascii="仿宋" w:eastAsia="仿宋" w:hAnsi="仿宋" w:cs="仿宋" w:hint="eastAsia"/>
            <w:lang w:eastAsia="zh-CN"/>
          </w:rPr>
          <w:t>(一)、建立健全的预算管理制度</w:t>
        </w:r>
        <w:r>
          <w:tab/>
        </w:r>
        <w:r>
          <w:fldChar w:fldCharType="begin"/>
        </w:r>
        <w:r>
          <w:instrText xml:space="preserve"> PAGEREF _Toc10857 \h </w:instrText>
        </w:r>
        <w:r>
          <w:fldChar w:fldCharType="separate"/>
        </w:r>
        <w:r>
          <w:t>40</w:t>
        </w:r>
        <w:r>
          <w:fldChar w:fldCharType="end"/>
        </w:r>
      </w:hyperlink>
    </w:p>
    <w:p>
      <w:pPr>
        <w:pStyle w:val="TOC2"/>
        <w:tabs>
          <w:tab w:val="right" w:leader="dot" w:pos="8306"/>
        </w:tabs>
      </w:pPr>
      <w:hyperlink w:anchor="_Toc16437" w:history="1">
        <w:r>
          <w:rPr>
            <w:rFonts w:ascii="仿宋" w:eastAsia="仿宋" w:hAnsi="仿宋" w:cs="仿宋" w:hint="eastAsia"/>
            <w:lang w:eastAsia="zh-CN"/>
          </w:rPr>
          <w:t>(二)、加强资金流动监控</w:t>
        </w:r>
        <w:r>
          <w:tab/>
        </w:r>
        <w:r>
          <w:fldChar w:fldCharType="begin"/>
        </w:r>
        <w:r>
          <w:instrText xml:space="preserve"> PAGEREF _Toc16437 \h </w:instrText>
        </w:r>
        <w:r>
          <w:fldChar w:fldCharType="separate"/>
        </w:r>
        <w:r>
          <w:t>42</w:t>
        </w:r>
        <w:r>
          <w:fldChar w:fldCharType="end"/>
        </w:r>
      </w:hyperlink>
    </w:p>
    <w:p>
      <w:pPr>
        <w:pStyle w:val="TOC2"/>
        <w:tabs>
          <w:tab w:val="right" w:leader="dot" w:pos="8306"/>
        </w:tabs>
      </w:pPr>
      <w:hyperlink w:anchor="_Toc22516" w:history="1">
        <w:r>
          <w:rPr>
            <w:rFonts w:ascii="仿宋" w:eastAsia="仿宋" w:hAnsi="仿宋" w:cs="仿宋" w:hint="eastAsia"/>
            <w:lang w:eastAsia="zh-CN"/>
          </w:rPr>
          <w:t>(三)、制定完善的风险控制机制</w:t>
        </w:r>
        <w:r>
          <w:tab/>
        </w:r>
        <w:r>
          <w:fldChar w:fldCharType="begin"/>
        </w:r>
        <w:r>
          <w:instrText xml:space="preserve"> PAGEREF _Toc22516 \h </w:instrText>
        </w:r>
        <w:r>
          <w:fldChar w:fldCharType="separate"/>
        </w:r>
        <w:r>
          <w:t>43</w:t>
        </w:r>
        <w:r>
          <w:fldChar w:fldCharType="end"/>
        </w:r>
      </w:hyperlink>
    </w:p>
    <w:p>
      <w:pPr>
        <w:pStyle w:val="TOC2"/>
        <w:tabs>
          <w:tab w:val="right" w:leader="dot" w:pos="8306"/>
        </w:tabs>
      </w:pPr>
      <w:hyperlink w:anchor="_Toc4096" w:history="1">
        <w:r>
          <w:rPr>
            <w:rFonts w:ascii="仿宋" w:eastAsia="仿宋" w:hAnsi="仿宋" w:cs="仿宋" w:hint="eastAsia"/>
            <w:lang w:eastAsia="zh-CN"/>
          </w:rPr>
          <w:t>(四)、优化成本管理</w:t>
        </w:r>
        <w:r>
          <w:tab/>
        </w:r>
        <w:r>
          <w:fldChar w:fldCharType="begin"/>
        </w:r>
        <w:r>
          <w:instrText xml:space="preserve"> PAGEREF _Toc4096 \h </w:instrText>
        </w:r>
        <w:r>
          <w:fldChar w:fldCharType="separate"/>
        </w:r>
        <w:r>
          <w:t>45</w:t>
        </w:r>
        <w:r>
          <w:fldChar w:fldCharType="end"/>
        </w:r>
      </w:hyperlink>
    </w:p>
    <w:p>
      <w:pPr>
        <w:pStyle w:val="TOC1"/>
        <w:tabs>
          <w:tab w:val="right" w:leader="dot" w:pos="8306"/>
        </w:tabs>
      </w:pPr>
      <w:hyperlink w:anchor="_Toc2549" w:history="1">
        <w:r>
          <w:rPr>
            <w:rFonts w:ascii="仿宋" w:eastAsia="仿宋" w:hAnsi="仿宋" w:cs="仿宋" w:hint="eastAsia"/>
            <w:lang w:eastAsia="zh-CN"/>
          </w:rPr>
          <w:t>十一、涡轮轴发动机项目财务管理</w:t>
        </w:r>
        <w:r>
          <w:tab/>
        </w:r>
        <w:r>
          <w:fldChar w:fldCharType="begin"/>
        </w:r>
        <w:r>
          <w:instrText xml:space="preserve"> PAGEREF _Toc2549 \h </w:instrText>
        </w:r>
        <w:r>
          <w:fldChar w:fldCharType="separate"/>
        </w:r>
        <w:r>
          <w:t>46</w:t>
        </w:r>
        <w:r>
          <w:fldChar w:fldCharType="end"/>
        </w:r>
      </w:hyperlink>
    </w:p>
    <w:p>
      <w:pPr>
        <w:pStyle w:val="TOC2"/>
        <w:tabs>
          <w:tab w:val="right" w:leader="dot" w:pos="8306"/>
        </w:tabs>
      </w:pPr>
      <w:hyperlink w:anchor="_Toc5622" w:history="1">
        <w:r>
          <w:rPr>
            <w:rFonts w:ascii="仿宋" w:eastAsia="仿宋" w:hAnsi="仿宋" w:cs="仿宋" w:hint="eastAsia"/>
            <w:lang w:eastAsia="zh-CN"/>
          </w:rPr>
          <w:t>(一)、资金需求大</w:t>
        </w:r>
        <w:r>
          <w:tab/>
        </w:r>
        <w:r>
          <w:fldChar w:fldCharType="begin"/>
        </w:r>
        <w:r>
          <w:instrText xml:space="preserve"> PAGEREF _Toc5622 \h </w:instrText>
        </w:r>
        <w:r>
          <w:fldChar w:fldCharType="separate"/>
        </w:r>
        <w:r>
          <w:t>46</w:t>
        </w:r>
        <w:r>
          <w:fldChar w:fldCharType="end"/>
        </w:r>
      </w:hyperlink>
    </w:p>
    <w:p>
      <w:pPr>
        <w:pStyle w:val="TOC2"/>
        <w:tabs>
          <w:tab w:val="right" w:leader="dot" w:pos="8306"/>
        </w:tabs>
      </w:pPr>
      <w:hyperlink w:anchor="_Toc9152" w:history="1">
        <w:r>
          <w:rPr>
            <w:rFonts w:ascii="仿宋" w:eastAsia="仿宋" w:hAnsi="仿宋" w:cs="仿宋" w:hint="eastAsia"/>
            <w:lang w:eastAsia="zh-CN"/>
          </w:rPr>
          <w:t>(二)、研发周期长</w:t>
        </w:r>
        <w:r>
          <w:tab/>
        </w:r>
        <w:r>
          <w:fldChar w:fldCharType="begin"/>
        </w:r>
        <w:r>
          <w:instrText xml:space="preserve"> PAGEREF _Toc9152 \h </w:instrText>
        </w:r>
        <w:r>
          <w:fldChar w:fldCharType="separate"/>
        </w:r>
        <w:r>
          <w:t>47</w:t>
        </w:r>
        <w:r>
          <w:fldChar w:fldCharType="end"/>
        </w:r>
      </w:hyperlink>
    </w:p>
    <w:p>
      <w:pPr>
        <w:pStyle w:val="TOC2"/>
        <w:tabs>
          <w:tab w:val="right" w:leader="dot" w:pos="8306"/>
        </w:tabs>
      </w:pPr>
      <w:hyperlink w:anchor="_Toc18092" w:history="1">
        <w:r>
          <w:rPr>
            <w:rFonts w:ascii="仿宋" w:eastAsia="仿宋" w:hAnsi="仿宋" w:cs="仿宋" w:hint="eastAsia"/>
            <w:lang w:eastAsia="zh-CN"/>
          </w:rPr>
          <w:t>(三)、市场风险大</w:t>
        </w:r>
        <w:r>
          <w:tab/>
        </w:r>
        <w:r>
          <w:fldChar w:fldCharType="begin"/>
        </w:r>
        <w:r>
          <w:instrText xml:space="preserve"> PAGEREF _Toc18092 \h </w:instrText>
        </w:r>
        <w:r>
          <w:fldChar w:fldCharType="separate"/>
        </w:r>
        <w:r>
          <w:t>48</w:t>
        </w:r>
        <w:r>
          <w:fldChar w:fldCharType="end"/>
        </w:r>
      </w:hyperlink>
    </w:p>
    <w:p>
      <w:pPr>
        <w:pStyle w:val="TOC2"/>
        <w:tabs>
          <w:tab w:val="right" w:leader="dot" w:pos="8306"/>
        </w:tabs>
      </w:pPr>
      <w:hyperlink w:anchor="_Toc5116" w:history="1">
        <w:r>
          <w:rPr>
            <w:rFonts w:ascii="仿宋" w:eastAsia="仿宋" w:hAnsi="仿宋" w:cs="仿宋" w:hint="eastAsia"/>
            <w:lang w:eastAsia="zh-CN"/>
          </w:rPr>
          <w:t>(四)、利润率高</w:t>
        </w:r>
        <w:r>
          <w:tab/>
        </w:r>
        <w:r>
          <w:fldChar w:fldCharType="begin"/>
        </w:r>
        <w:r>
          <w:instrText xml:space="preserve"> PAGEREF _Toc5116 \h </w:instrText>
        </w:r>
        <w:r>
          <w:fldChar w:fldCharType="separate"/>
        </w:r>
        <w:r>
          <w:t>51</w:t>
        </w:r>
        <w:r>
          <w:fldChar w:fldCharType="end"/>
        </w:r>
      </w:hyperlink>
    </w:p>
    <w:p>
      <w:pPr>
        <w:pStyle w:val="TOC1"/>
        <w:tabs>
          <w:tab w:val="right" w:leader="dot" w:pos="8306"/>
        </w:tabs>
      </w:pPr>
      <w:hyperlink w:anchor="_Toc30982" w:history="1">
        <w:r>
          <w:rPr>
            <w:rFonts w:ascii="仿宋" w:eastAsia="仿宋" w:hAnsi="仿宋" w:cs="仿宋" w:hint="eastAsia"/>
            <w:lang w:eastAsia="zh-CN"/>
          </w:rPr>
          <w:t>十二、涡轮轴发动机项目人力资源培养与发展</w:t>
        </w:r>
        <w:r>
          <w:tab/>
        </w:r>
        <w:r>
          <w:fldChar w:fldCharType="begin"/>
        </w:r>
        <w:r>
          <w:instrText xml:space="preserve"> PAGEREF _Toc30982 \h </w:instrText>
        </w:r>
        <w:r>
          <w:fldChar w:fldCharType="separate"/>
        </w:r>
        <w:r>
          <w:t>53</w:t>
        </w:r>
        <w:r>
          <w:fldChar w:fldCharType="end"/>
        </w:r>
      </w:hyperlink>
    </w:p>
    <w:p>
      <w:pPr>
        <w:pStyle w:val="TOC2"/>
        <w:tabs>
          <w:tab w:val="right" w:leader="dot" w:pos="8306"/>
        </w:tabs>
      </w:pPr>
      <w:hyperlink w:anchor="_Toc21866" w:history="1">
        <w:r>
          <w:rPr>
            <w:rFonts w:ascii="仿宋" w:eastAsia="仿宋" w:hAnsi="仿宋" w:cs="仿宋" w:hint="eastAsia"/>
            <w:lang w:eastAsia="zh-CN"/>
          </w:rPr>
          <w:t>(一)、人才需求与规划</w:t>
        </w:r>
        <w:r>
          <w:tab/>
        </w:r>
        <w:r>
          <w:fldChar w:fldCharType="begin"/>
        </w:r>
        <w:r>
          <w:instrText xml:space="preserve"> PAGEREF _Toc21866 \h </w:instrText>
        </w:r>
        <w:r>
          <w:fldChar w:fldCharType="separate"/>
        </w:r>
        <w:r>
          <w:t>53</w:t>
        </w:r>
        <w:r>
          <w:fldChar w:fldCharType="end"/>
        </w:r>
      </w:hyperlink>
    </w:p>
    <w:p>
      <w:pPr>
        <w:pStyle w:val="TOC2"/>
        <w:tabs>
          <w:tab w:val="right" w:leader="dot" w:pos="8306"/>
        </w:tabs>
      </w:pPr>
      <w:hyperlink w:anchor="_Toc1640" w:history="1">
        <w:r>
          <w:rPr>
            <w:rFonts w:ascii="仿宋" w:eastAsia="仿宋" w:hAnsi="仿宋" w:cs="仿宋" w:hint="eastAsia"/>
            <w:lang w:eastAsia="zh-CN"/>
          </w:rPr>
          <w:t>(二)、培训与发展计划</w:t>
        </w:r>
        <w:r>
          <w:tab/>
        </w:r>
        <w:r>
          <w:fldChar w:fldCharType="begin"/>
        </w:r>
        <w:r>
          <w:instrText xml:space="preserve"> PAGEREF _Toc1640 \h </w:instrText>
        </w:r>
        <w:r>
          <w:fldChar w:fldCharType="separate"/>
        </w:r>
        <w:r>
          <w:t>54</w:t>
        </w:r>
        <w:r>
          <w:fldChar w:fldCharType="end"/>
        </w:r>
      </w:hyperlink>
    </w:p>
    <w:p>
      <w:pPr>
        <w:pStyle w:val="TOC1"/>
        <w:tabs>
          <w:tab w:val="right" w:leader="dot" w:pos="8306"/>
        </w:tabs>
      </w:pPr>
      <w:hyperlink w:anchor="_Toc9956" w:history="1">
        <w:r>
          <w:rPr>
            <w:rFonts w:ascii="仿宋" w:eastAsia="仿宋" w:hAnsi="仿宋" w:cs="仿宋" w:hint="eastAsia"/>
            <w:lang w:eastAsia="zh-CN"/>
          </w:rPr>
          <w:t>十三、营销与推广策略</w:t>
        </w:r>
        <w:r>
          <w:tab/>
        </w:r>
        <w:r>
          <w:fldChar w:fldCharType="begin"/>
        </w:r>
        <w:r>
          <w:instrText xml:space="preserve"> PAGEREF _Toc9956 \h </w:instrText>
        </w:r>
        <w:r>
          <w:fldChar w:fldCharType="separate"/>
        </w:r>
        <w:r>
          <w:t>54</w:t>
        </w:r>
        <w:r>
          <w:fldChar w:fldCharType="end"/>
        </w:r>
      </w:hyperlink>
    </w:p>
    <w:p>
      <w:pPr>
        <w:pStyle w:val="TOC2"/>
        <w:tabs>
          <w:tab w:val="right" w:leader="dot" w:pos="8306"/>
        </w:tabs>
      </w:pPr>
      <w:hyperlink w:anchor="_Toc22846" w:history="1">
        <w:r>
          <w:rPr>
            <w:rFonts w:ascii="仿宋" w:eastAsia="仿宋" w:hAnsi="仿宋" w:cs="仿宋" w:hint="eastAsia"/>
            <w:lang w:eastAsia="zh-CN"/>
          </w:rPr>
          <w:t>(一)、产品/服务定位与特点</w:t>
        </w:r>
        <w:r>
          <w:tab/>
        </w:r>
        <w:r>
          <w:fldChar w:fldCharType="begin"/>
        </w:r>
        <w:r>
          <w:instrText xml:space="preserve"> PAGEREF _Toc22846 \h </w:instrText>
        </w:r>
        <w:r>
          <w:fldChar w:fldCharType="separate"/>
        </w:r>
        <w:r>
          <w:t>54</w:t>
        </w:r>
        <w:r>
          <w:fldChar w:fldCharType="end"/>
        </w:r>
      </w:hyperlink>
    </w:p>
    <w:p>
      <w:pPr>
        <w:pStyle w:val="TOC2"/>
        <w:tabs>
          <w:tab w:val="right" w:leader="dot" w:pos="8306"/>
        </w:tabs>
      </w:pPr>
      <w:hyperlink w:anchor="_Toc15411" w:history="1">
        <w:r>
          <w:rPr>
            <w:rFonts w:ascii="仿宋" w:eastAsia="仿宋" w:hAnsi="仿宋" w:cs="仿宋" w:hint="eastAsia"/>
            <w:lang w:eastAsia="zh-CN"/>
          </w:rPr>
          <w:t>(二)、市场定位与竞争分析</w:t>
        </w:r>
        <w:r>
          <w:tab/>
        </w:r>
        <w:r>
          <w:fldChar w:fldCharType="begin"/>
        </w:r>
        <w:r>
          <w:instrText xml:space="preserve"> PAGEREF _Toc15411 \h </w:instrText>
        </w:r>
        <w:r>
          <w:fldChar w:fldCharType="separate"/>
        </w:r>
        <w:r>
          <w:t>56</w:t>
        </w:r>
        <w:r>
          <w:fldChar w:fldCharType="end"/>
        </w:r>
      </w:hyperlink>
    </w:p>
    <w:p>
      <w:pPr>
        <w:pStyle w:val="TOC2"/>
        <w:tabs>
          <w:tab w:val="right" w:leader="dot" w:pos="8306"/>
        </w:tabs>
      </w:pPr>
      <w:hyperlink w:anchor="_Toc17656" w:history="1">
        <w:r>
          <w:rPr>
            <w:rFonts w:ascii="仿宋" w:eastAsia="仿宋" w:hAnsi="仿宋" w:cs="仿宋" w:hint="eastAsia"/>
            <w:lang w:eastAsia="zh-CN"/>
          </w:rPr>
          <w:t>(三)、营销渠道与策略</w:t>
        </w:r>
        <w:r>
          <w:tab/>
        </w:r>
        <w:r>
          <w:fldChar w:fldCharType="begin"/>
        </w:r>
        <w:r>
          <w:instrText xml:space="preserve"> PAGEREF _Toc17656 \h </w:instrText>
        </w:r>
        <w:r>
          <w:fldChar w:fldCharType="separate"/>
        </w:r>
        <w:r>
          <w:t>57</w:t>
        </w:r>
        <w:r>
          <w:fldChar w:fldCharType="end"/>
        </w:r>
      </w:hyperlink>
    </w:p>
    <w:p>
      <w:pPr>
        <w:pStyle w:val="TOC2"/>
        <w:tabs>
          <w:tab w:val="right" w:leader="dot" w:pos="8306"/>
        </w:tabs>
      </w:pPr>
      <w:hyperlink w:anchor="_Toc30382" w:history="1">
        <w:r>
          <w:rPr>
            <w:rFonts w:ascii="仿宋" w:eastAsia="仿宋" w:hAnsi="仿宋" w:cs="仿宋" w:hint="eastAsia"/>
            <w:lang w:eastAsia="zh-CN"/>
          </w:rPr>
          <w:t>(四)、推广与宣传活动</w:t>
        </w:r>
        <w:r>
          <w:tab/>
        </w:r>
        <w:r>
          <w:fldChar w:fldCharType="begin"/>
        </w:r>
        <w:r>
          <w:instrText xml:space="preserve"> PAGEREF _Toc30382 \h </w:instrText>
        </w:r>
        <w:r>
          <w:fldChar w:fldCharType="separate"/>
        </w:r>
        <w:r>
          <w:t>58</w:t>
        </w:r>
        <w:r>
          <w:fldChar w:fldCharType="end"/>
        </w:r>
      </w:hyperlink>
    </w:p>
    <w:p>
      <w:pPr>
        <w:pStyle w:val="TOC1"/>
        <w:tabs>
          <w:tab w:val="right" w:leader="dot" w:pos="8306"/>
        </w:tabs>
      </w:pPr>
      <w:hyperlink w:anchor="_Toc6828" w:history="1">
        <w:r>
          <w:rPr>
            <w:rFonts w:ascii="仿宋" w:eastAsia="仿宋" w:hAnsi="仿宋" w:cs="仿宋" w:hint="eastAsia"/>
            <w:lang w:eastAsia="zh-CN"/>
          </w:rPr>
          <w:t>十四、供应链管理</w:t>
        </w:r>
        <w:r>
          <w:tab/>
        </w:r>
        <w:r>
          <w:fldChar w:fldCharType="begin"/>
        </w:r>
        <w:r>
          <w:instrText xml:space="preserve"> PAGEREF _Toc6828 \h </w:instrText>
        </w:r>
        <w:r>
          <w:fldChar w:fldCharType="separate"/>
        </w:r>
        <w:r>
          <w:t>63</w:t>
        </w:r>
        <w:r>
          <w:fldChar w:fldCharType="end"/>
        </w:r>
      </w:hyperlink>
    </w:p>
    <w:p>
      <w:pPr>
        <w:pStyle w:val="TOC2"/>
        <w:tabs>
          <w:tab w:val="right" w:leader="dot" w:pos="8306"/>
        </w:tabs>
      </w:pPr>
      <w:hyperlink w:anchor="_Toc27587" w:history="1">
        <w:r>
          <w:rPr>
            <w:rFonts w:ascii="仿宋" w:eastAsia="仿宋" w:hAnsi="仿宋" w:cs="仿宋" w:hint="eastAsia"/>
            <w:lang w:eastAsia="zh-CN"/>
          </w:rPr>
          <w:t>(一)、供应链战略规划</w:t>
        </w:r>
        <w:r>
          <w:tab/>
        </w:r>
        <w:r>
          <w:fldChar w:fldCharType="begin"/>
        </w:r>
        <w:r>
          <w:instrText xml:space="preserve"> PAGEREF _Toc27587 \h </w:instrText>
        </w:r>
        <w:r>
          <w:fldChar w:fldCharType="separate"/>
        </w:r>
        <w:r>
          <w:t>63</w:t>
        </w:r>
        <w:r>
          <w:fldChar w:fldCharType="end"/>
        </w:r>
      </w:hyperlink>
    </w:p>
    <w:p>
      <w:pPr>
        <w:pStyle w:val="TOC2"/>
        <w:tabs>
          <w:tab w:val="right" w:leader="dot" w:pos="8306"/>
        </w:tabs>
      </w:pPr>
      <w:hyperlink w:anchor="_Toc18425" w:history="1">
        <w:r>
          <w:rPr>
            <w:rFonts w:ascii="仿宋" w:eastAsia="仿宋" w:hAnsi="仿宋" w:cs="仿宋" w:hint="eastAsia"/>
            <w:lang w:eastAsia="zh-CN"/>
          </w:rPr>
          <w:t>(二)、供应商选择与合作</w:t>
        </w:r>
        <w:r>
          <w:tab/>
        </w:r>
        <w:r>
          <w:fldChar w:fldCharType="begin"/>
        </w:r>
        <w:r>
          <w:instrText xml:space="preserve"> PAGEREF _Toc18425 \h </w:instrText>
        </w:r>
        <w:r>
          <w:fldChar w:fldCharType="separate"/>
        </w:r>
        <w:r>
          <w:t>65</w:t>
        </w:r>
        <w:r>
          <w:fldChar w:fldCharType="end"/>
        </w:r>
      </w:hyperlink>
    </w:p>
    <w:p>
      <w:pPr>
        <w:pStyle w:val="TOC2"/>
        <w:tabs>
          <w:tab w:val="right" w:leader="dot" w:pos="8306"/>
        </w:tabs>
      </w:pPr>
      <w:hyperlink w:anchor="_Toc28888" w:history="1">
        <w:r>
          <w:rPr>
            <w:rFonts w:ascii="仿宋" w:eastAsia="仿宋" w:hAnsi="仿宋" w:cs="仿宋" w:hint="eastAsia"/>
            <w:lang w:eastAsia="zh-CN"/>
          </w:rPr>
          <w:t>(三)、物流与库存管理</w:t>
        </w:r>
        <w:r>
          <w:tab/>
        </w:r>
        <w:r>
          <w:fldChar w:fldCharType="begin"/>
        </w:r>
        <w:r>
          <w:instrText xml:space="preserve"> PAGEREF _Toc28888 \h </w:instrText>
        </w:r>
        <w:r>
          <w:fldChar w:fldCharType="separate"/>
        </w:r>
        <w:r>
          <w:t>66</w:t>
        </w:r>
        <w:r>
          <w:fldChar w:fldCharType="end"/>
        </w:r>
      </w:hyperlink>
    </w:p>
    <w:p>
      <w:pPr>
        <w:pStyle w:val="TOC1"/>
        <w:tabs>
          <w:tab w:val="right" w:leader="dot" w:pos="8306"/>
        </w:tabs>
      </w:pPr>
      <w:hyperlink w:anchor="_Toc31206" w:history="1">
        <w:r>
          <w:rPr>
            <w:rFonts w:ascii="仿宋" w:eastAsia="仿宋" w:hAnsi="仿宋" w:cs="仿宋" w:hint="eastAsia"/>
            <w:lang w:eastAsia="zh-CN"/>
          </w:rPr>
          <w:t>十五、涡轮轴发动机项目实施保障措施</w:t>
        </w:r>
        <w:r>
          <w:tab/>
        </w:r>
        <w:r>
          <w:fldChar w:fldCharType="begin"/>
        </w:r>
        <w:r>
          <w:instrText xml:space="preserve"> PAGEREF _Toc31206 \h </w:instrText>
        </w:r>
        <w:r>
          <w:fldChar w:fldCharType="separate"/>
        </w:r>
        <w:r>
          <w:t>68</w:t>
        </w:r>
        <w:r>
          <w:fldChar w:fldCharType="end"/>
        </w:r>
      </w:hyperlink>
    </w:p>
    <w:p>
      <w:pPr>
        <w:pStyle w:val="TOC2"/>
        <w:tabs>
          <w:tab w:val="right" w:leader="dot" w:pos="8306"/>
        </w:tabs>
      </w:pPr>
      <w:hyperlink w:anchor="_Toc24360" w:history="1">
        <w:r>
          <w:rPr>
            <w:rFonts w:ascii="仿宋" w:eastAsia="仿宋" w:hAnsi="仿宋" w:cs="仿宋" w:hint="eastAsia"/>
            <w:lang w:eastAsia="zh-CN"/>
          </w:rPr>
          <w:t>(一)、涡轮轴发动机项目实施保障机制</w:t>
        </w:r>
        <w:r>
          <w:tab/>
        </w:r>
        <w:r>
          <w:fldChar w:fldCharType="begin"/>
        </w:r>
        <w:r>
          <w:instrText xml:space="preserve"> PAGEREF _Toc24360 \h </w:instrText>
        </w:r>
        <w:r>
          <w:fldChar w:fldCharType="separate"/>
        </w:r>
        <w:r>
          <w:t>68</w:t>
        </w:r>
        <w:r>
          <w:fldChar w:fldCharType="end"/>
        </w:r>
      </w:hyperlink>
    </w:p>
    <w:p>
      <w:pPr>
        <w:pStyle w:val="TOC2"/>
        <w:tabs>
          <w:tab w:val="right" w:leader="dot" w:pos="8306"/>
        </w:tabs>
      </w:pPr>
      <w:hyperlink w:anchor="_Toc19407" w:history="1">
        <w:r>
          <w:rPr>
            <w:rFonts w:ascii="仿宋" w:eastAsia="仿宋" w:hAnsi="仿宋" w:cs="仿宋" w:hint="eastAsia"/>
            <w:lang w:eastAsia="zh-CN"/>
          </w:rPr>
          <w:t>(二)、涡轮轴发动机项目法律合规要求</w:t>
        </w:r>
        <w:r>
          <w:tab/>
        </w:r>
        <w:r>
          <w:fldChar w:fldCharType="begin"/>
        </w:r>
        <w:r>
          <w:instrText xml:space="preserve"> PAGEREF _Toc19407 \h </w:instrText>
        </w:r>
        <w:r>
          <w:fldChar w:fldCharType="separate"/>
        </w:r>
        <w:r>
          <w:t>71</w:t>
        </w:r>
        <w:r>
          <w:fldChar w:fldCharType="end"/>
        </w:r>
      </w:hyperlink>
    </w:p>
    <w:p>
      <w:pPr>
        <w:pStyle w:val="TOC2"/>
        <w:tabs>
          <w:tab w:val="right" w:leader="dot" w:pos="8306"/>
        </w:tabs>
      </w:pPr>
      <w:hyperlink w:anchor="_Toc6018" w:history="1">
        <w:r>
          <w:rPr>
            <w:rFonts w:ascii="仿宋" w:eastAsia="仿宋" w:hAnsi="仿宋" w:cs="仿宋" w:hint="eastAsia"/>
            <w:lang w:eastAsia="zh-CN"/>
          </w:rPr>
          <w:t>(三)、涡轮轴发动机项目合同管理与法律事务</w:t>
        </w:r>
        <w:r>
          <w:tab/>
        </w:r>
        <w:r>
          <w:fldChar w:fldCharType="begin"/>
        </w:r>
        <w:r>
          <w:instrText xml:space="preserve"> PAGEREF _Toc6018 \h </w:instrText>
        </w:r>
        <w:r>
          <w:fldChar w:fldCharType="separate"/>
        </w:r>
        <w:r>
          <w:t>76</w:t>
        </w:r>
        <w:r>
          <w:fldChar w:fldCharType="end"/>
        </w:r>
      </w:hyperlink>
    </w:p>
    <w:p>
      <w:pPr>
        <w:pStyle w:val="TOC2"/>
        <w:tabs>
          <w:tab w:val="right" w:leader="dot" w:pos="8306"/>
        </w:tabs>
      </w:pPr>
      <w:hyperlink w:anchor="_Toc2718" w:history="1">
        <w:r>
          <w:rPr>
            <w:rFonts w:ascii="仿宋" w:eastAsia="仿宋" w:hAnsi="仿宋" w:cs="仿宋" w:hint="eastAsia"/>
            <w:lang w:eastAsia="zh-CN"/>
          </w:rPr>
          <w:t>(四)、涡轮轴发动机项目知识产权保护策略</w:t>
        </w:r>
        <w:r>
          <w:tab/>
        </w:r>
        <w:r>
          <w:fldChar w:fldCharType="begin"/>
        </w:r>
        <w:r>
          <w:instrText xml:space="preserve"> PAGEREF _Toc2718 \h </w:instrText>
        </w:r>
        <w:r>
          <w:fldChar w:fldCharType="separate"/>
        </w:r>
        <w:r>
          <w:t>82</w:t>
        </w:r>
        <w:r>
          <w:fldChar w:fldCharType="end"/>
        </w:r>
      </w:hyperlink>
    </w:p>
    <w:p>
      <w:pPr>
        <w:pStyle w:val="TOC1"/>
        <w:tabs>
          <w:tab w:val="right" w:leader="dot" w:pos="8306"/>
        </w:tabs>
      </w:pPr>
      <w:hyperlink w:anchor="_Toc19740" w:history="1">
        <w:r>
          <w:rPr>
            <w:rFonts w:ascii="仿宋" w:eastAsia="仿宋" w:hAnsi="仿宋" w:cs="仿宋" w:hint="eastAsia"/>
            <w:lang w:eastAsia="zh-CN"/>
          </w:rPr>
          <w:t>十六、涡轮轴发动机项目变更管理</w:t>
        </w:r>
        <w:r>
          <w:tab/>
        </w:r>
        <w:r>
          <w:fldChar w:fldCharType="begin"/>
        </w:r>
        <w:r>
          <w:instrText xml:space="preserve"> PAGEREF _Toc19740 \h </w:instrText>
        </w:r>
        <w:r>
          <w:fldChar w:fldCharType="separate"/>
        </w:r>
        <w:r>
          <w:t>84</w:t>
        </w:r>
        <w:r>
          <w:fldChar w:fldCharType="end"/>
        </w:r>
      </w:hyperlink>
    </w:p>
    <w:p>
      <w:pPr>
        <w:pStyle w:val="TOC2"/>
        <w:tabs>
          <w:tab w:val="right" w:leader="dot" w:pos="8306"/>
        </w:tabs>
      </w:pPr>
      <w:hyperlink w:anchor="_Toc5856" w:history="1">
        <w:r>
          <w:rPr>
            <w:rFonts w:ascii="仿宋" w:eastAsia="仿宋" w:hAnsi="仿宋" w:cs="仿宋" w:hint="eastAsia"/>
            <w:lang w:eastAsia="zh-CN"/>
          </w:rPr>
          <w:t>(一)、变更申请与评估</w:t>
        </w:r>
        <w:r>
          <w:tab/>
        </w:r>
        <w:r>
          <w:fldChar w:fldCharType="begin"/>
        </w:r>
        <w:r>
          <w:instrText xml:space="preserve"> PAGEREF _Toc5856 \h </w:instrText>
        </w:r>
        <w:r>
          <w:fldChar w:fldCharType="separate"/>
        </w:r>
        <w:r>
          <w:t>84</w:t>
        </w:r>
        <w:r>
          <w:fldChar w:fldCharType="end"/>
        </w:r>
      </w:hyperlink>
    </w:p>
    <w:p>
      <w:pPr>
        <w:pStyle w:val="TOC2"/>
        <w:tabs>
          <w:tab w:val="right" w:leader="dot" w:pos="8306"/>
        </w:tabs>
      </w:pPr>
      <w:hyperlink w:anchor="_Toc6097" w:history="1">
        <w:r>
          <w:rPr>
            <w:rFonts w:ascii="仿宋" w:eastAsia="仿宋" w:hAnsi="仿宋" w:cs="仿宋" w:hint="eastAsia"/>
            <w:lang w:eastAsia="zh-CN"/>
          </w:rPr>
          <w:t>(二)、变更实施与控制</w:t>
        </w:r>
        <w:r>
          <w:tab/>
        </w:r>
        <w:r>
          <w:fldChar w:fldCharType="begin"/>
        </w:r>
        <w:r>
          <w:instrText xml:space="preserve"> PAGEREF _Toc6097 \h </w:instrText>
        </w:r>
        <w:r>
          <w:fldChar w:fldCharType="separate"/>
        </w:r>
        <w:r>
          <w:t>85</w:t>
        </w:r>
        <w:r>
          <w:fldChar w:fldCharType="end"/>
        </w:r>
      </w:hyperlink>
    </w:p>
    <w:p>
      <w:pPr>
        <w:pStyle w:val="TOC1"/>
        <w:tabs>
          <w:tab w:val="right" w:leader="dot" w:pos="8306"/>
        </w:tabs>
      </w:pPr>
      <w:hyperlink w:anchor="_Toc1143" w:history="1">
        <w:r>
          <w:rPr>
            <w:rFonts w:ascii="仿宋" w:eastAsia="仿宋" w:hAnsi="仿宋" w:cs="仿宋" w:hint="eastAsia"/>
            <w:lang w:eastAsia="zh-CN"/>
          </w:rPr>
          <w:t>十七、质量管理体系</w:t>
        </w:r>
        <w:r>
          <w:tab/>
        </w:r>
        <w:r>
          <w:fldChar w:fldCharType="begin"/>
        </w:r>
        <w:r>
          <w:instrText xml:space="preserve"> PAGEREF _Toc1143 \h </w:instrText>
        </w:r>
        <w:r>
          <w:fldChar w:fldCharType="separate"/>
        </w:r>
        <w:r>
          <w:t>86</w:t>
        </w:r>
        <w:r>
          <w:fldChar w:fldCharType="end"/>
        </w:r>
      </w:hyperlink>
    </w:p>
    <w:p>
      <w:pPr>
        <w:pStyle w:val="TOC2"/>
        <w:tabs>
          <w:tab w:val="right" w:leader="dot" w:pos="8306"/>
        </w:tabs>
      </w:pPr>
      <w:hyperlink w:anchor="_Toc4486" w:history="1">
        <w:r>
          <w:rPr>
            <w:rFonts w:ascii="仿宋" w:eastAsia="仿宋" w:hAnsi="仿宋" w:cs="仿宋" w:hint="eastAsia"/>
            <w:lang w:eastAsia="zh-CN"/>
          </w:rPr>
          <w:t>(一)、质量目标与方针</w:t>
        </w:r>
        <w:r>
          <w:tab/>
        </w:r>
        <w:r>
          <w:fldChar w:fldCharType="begin"/>
        </w:r>
        <w:r>
          <w:instrText xml:space="preserve"> PAGEREF _Toc4486 \h </w:instrText>
        </w:r>
        <w:r>
          <w:fldChar w:fldCharType="separate"/>
        </w:r>
        <w:r>
          <w:t>86</w:t>
        </w:r>
        <w:r>
          <w:fldChar w:fldCharType="end"/>
        </w:r>
      </w:hyperlink>
    </w:p>
    <w:p>
      <w:pPr>
        <w:pStyle w:val="TOC2"/>
        <w:tabs>
          <w:tab w:val="right" w:leader="dot" w:pos="8306"/>
        </w:tabs>
      </w:pPr>
      <w:hyperlink w:anchor="_Toc19712" w:history="1">
        <w:r>
          <w:rPr>
            <w:rFonts w:ascii="仿宋" w:eastAsia="仿宋" w:hAnsi="仿宋" w:cs="仿宋" w:hint="eastAsia"/>
            <w:lang w:eastAsia="zh-CN"/>
          </w:rPr>
          <w:t>(二)、质量管理责任</w:t>
        </w:r>
        <w:r>
          <w:tab/>
        </w:r>
        <w:r>
          <w:fldChar w:fldCharType="begin"/>
        </w:r>
        <w:r>
          <w:instrText xml:space="preserve"> PAGEREF _Toc19712 \h </w:instrText>
        </w:r>
        <w:r>
          <w:fldChar w:fldCharType="separate"/>
        </w:r>
        <w:r>
          <w:t>87</w:t>
        </w:r>
        <w:r>
          <w:fldChar w:fldCharType="end"/>
        </w:r>
      </w:hyperlink>
    </w:p>
    <w:p>
      <w:pPr>
        <w:pStyle w:val="TOC2"/>
        <w:tabs>
          <w:tab w:val="right" w:leader="dot" w:pos="8306"/>
        </w:tabs>
      </w:pPr>
      <w:hyperlink w:anchor="_Toc8081" w:history="1">
        <w:r>
          <w:rPr>
            <w:rFonts w:ascii="仿宋" w:eastAsia="仿宋" w:hAnsi="仿宋" w:cs="仿宋" w:hint="eastAsia"/>
            <w:lang w:eastAsia="zh-CN"/>
          </w:rPr>
          <w:t>(三)、质量管理体系文件</w:t>
        </w:r>
        <w:r>
          <w:tab/>
        </w:r>
        <w:r>
          <w:fldChar w:fldCharType="begin"/>
        </w:r>
        <w:r>
          <w:instrText xml:space="preserve"> PAGEREF _Toc8081 \h </w:instrText>
        </w:r>
        <w:r>
          <w:fldChar w:fldCharType="separate"/>
        </w:r>
        <w:r>
          <w:t>88</w:t>
        </w:r>
        <w:r>
          <w:fldChar w:fldCharType="end"/>
        </w:r>
      </w:hyperlink>
    </w:p>
    <w:p>
      <w:pPr>
        <w:pStyle w:val="TOC2"/>
        <w:tabs>
          <w:tab w:val="right" w:leader="dot" w:pos="8306"/>
        </w:tabs>
      </w:pPr>
      <w:hyperlink w:anchor="_Toc21015" w:history="1">
        <w:r>
          <w:rPr>
            <w:rFonts w:ascii="仿宋" w:eastAsia="仿宋" w:hAnsi="仿宋" w:cs="仿宋" w:hint="eastAsia"/>
            <w:lang w:eastAsia="zh-CN"/>
          </w:rPr>
          <w:t>(四)、质量培训与教育</w:t>
        </w:r>
        <w:r>
          <w:tab/>
        </w:r>
        <w:r>
          <w:fldChar w:fldCharType="begin"/>
        </w:r>
        <w:r>
          <w:instrText xml:space="preserve"> PAGEREF _Toc21015 \h </w:instrText>
        </w:r>
        <w:r>
          <w:fldChar w:fldCharType="separate"/>
        </w:r>
        <w:r>
          <w:t>90</w:t>
        </w:r>
        <w:r>
          <w:fldChar w:fldCharType="end"/>
        </w:r>
      </w:hyperlink>
    </w:p>
    <w:p>
      <w:pPr>
        <w:pStyle w:val="TOC2"/>
        <w:tabs>
          <w:tab w:val="right" w:leader="dot" w:pos="8306"/>
        </w:tabs>
      </w:pPr>
      <w:hyperlink w:anchor="_Toc20548" w:history="1">
        <w:r>
          <w:rPr>
            <w:rFonts w:ascii="仿宋" w:eastAsia="仿宋" w:hAnsi="仿宋" w:cs="仿宋" w:hint="eastAsia"/>
            <w:lang w:eastAsia="zh-CN"/>
          </w:rPr>
          <w:t>(五)、质量审核与评价</w:t>
        </w:r>
        <w:r>
          <w:tab/>
        </w:r>
        <w:r>
          <w:fldChar w:fldCharType="begin"/>
        </w:r>
        <w:r>
          <w:instrText xml:space="preserve"> PAGEREF _Toc20548 \h </w:instrText>
        </w:r>
        <w:r>
          <w:fldChar w:fldCharType="separate"/>
        </w:r>
        <w:r>
          <w:t>91</w:t>
        </w:r>
        <w:r>
          <w:fldChar w:fldCharType="end"/>
        </w:r>
      </w:hyperlink>
    </w:p>
    <w:p>
      <w:pPr>
        <w:pStyle w:val="TOC2"/>
        <w:tabs>
          <w:tab w:val="right" w:leader="dot" w:pos="8306"/>
        </w:tabs>
      </w:pPr>
      <w:hyperlink w:anchor="_Toc5931" w:history="1">
        <w:r>
          <w:rPr>
            <w:rFonts w:ascii="仿宋" w:eastAsia="仿宋" w:hAnsi="仿宋" w:cs="仿宋" w:hint="eastAsia"/>
            <w:lang w:eastAsia="zh-CN"/>
          </w:rPr>
          <w:t>(六)、不符合与纠正措施</w:t>
        </w:r>
        <w:r>
          <w:tab/>
        </w:r>
        <w:r>
          <w:fldChar w:fldCharType="begin"/>
        </w:r>
        <w:r>
          <w:instrText xml:space="preserve"> PAGEREF _Toc5931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66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1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涡轮轴发动机项目的技术管理特点体现在其创新导向。通过引入最先进的技术趋势和解决方案，涡轮轴发动机项目致力于提升科技含量、提高质量和效率水平。这意味着我们将采用最新的工具和方法，确保涡轮轴发动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涡轮轴发动机项目技术管理的显著特征。通过整合不同领域的技术资源，我们实现了跨学科的协同工作。这有助于优化技术架构，提高整体效能。此外，整合性策略还促进了不同技术团队之间的紧密沟通和高效合作，确保涡轮轴发动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涡轮轴发动机项目所采用的技术。通过不断优化技术方案，涡轮轴发动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涡轮轴发动机项目团队将在涡轮轴发动机项目初期识别可能的技术风险，并采取相应的预防和应对措施。通过建立健全的风险评估机制，涡轮轴发动机项目能够在实施过程中及时发现并解决潜在的技术问题，保障涡轮轴发动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涡轮轴发动机项目中，技术将成为涡轮轴发动机项目成功的有力支持。这一深度剖析揭示了技术管理在涡轮轴发动机项目实施中的关键作用，为涡轮轴发动机项目的技术基础奠定了坚实的基础。</w:t>
      </w:r>
    </w:p>
    <w:p>
      <w:pPr>
        <w:pStyle w:val="Heading2"/>
        <w:ind w:firstLine="560" w:firstLineChars="200"/>
        <w:rPr>
          <w:rFonts w:ascii="仿宋" w:eastAsia="仿宋" w:hAnsi="仿宋" w:cs="仿宋" w:hint="eastAsia"/>
          <w:sz w:val="28"/>
          <w:lang w:eastAsia="zh-CN"/>
        </w:rPr>
      </w:pPr>
      <w:bookmarkStart w:id="4" w:name="_Toc624"/>
      <w:r>
        <w:rPr>
          <w:rFonts w:ascii="仿宋" w:eastAsia="仿宋" w:hAnsi="仿宋" w:cs="仿宋" w:hint="eastAsia"/>
          <w:sz w:val="28"/>
          <w:lang w:eastAsia="zh-CN"/>
        </w:rPr>
        <w:t>(二)、涡轮轴发动机项目工艺技术设计方案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涡轮轴发动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涡轮轴发动机项目将严格按照相关行业规范要求进行组织。通过有效控制产品质量，涡轮轴发动机项目将致力于为顾客提供优质的涡轮轴发动机项目产品和良好的服务。这体现了涡轮轴发动机项目对于生产活动合规性和质量标准的高度重视，为涡轮轴发动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涡轮轴发动机项目注重生态效益和清洁生产原则。涡轮轴发动机项目建设将紧密结合地方特色经济发展，与社会经济发展规划和区域环境保护规划方案相协调一致。通过与当地区域自然生态系统的结合，涡轮轴发动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涡轮轴发动机项目产品具有多样化的客户需求和个性化的特点。因此，涡轮轴发动机项目产品规格品种多样，且单批生产数量较小。为满足这一特点，涡轮轴发动机项目承办单位将建设先进的柔性制造生产线。通过广泛应用柔性制造技术，涡轮轴发动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涡轮轴发动机项目采用的技术具有较高的技术含量和自动化水平，处于国内先进水平。这一技术选用不仅体现了对生产效率、质量和环境友好性的高标准要求，同时为涡轮轴发动机项目的可持续发展奠定了坚实的基础。</w:t>
      </w:r>
    </w:p>
    <w:p>
      <w:pPr>
        <w:pStyle w:val="Heading2"/>
        <w:ind w:firstLine="560" w:firstLineChars="200"/>
        <w:rPr>
          <w:rFonts w:ascii="仿宋" w:eastAsia="仿宋" w:hAnsi="仿宋" w:cs="仿宋" w:hint="eastAsia"/>
          <w:sz w:val="28"/>
          <w:lang w:eastAsia="zh-CN"/>
        </w:rPr>
      </w:pPr>
      <w:bookmarkStart w:id="5" w:name="_Toc359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为确保涡轮轴发动机项目的高效生产和技术实施，我们制定了一套精心设计的设备选型方案，以满足涡轮轴发动机项目生产、质量和环保的要求。该方案的主要特点如下：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涡轮轴发动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针对涡轮轴发动机项目产品的多样性和小批量生产的特点，我们将建设柔性制造生产线。通过在设备选型中考虑柔性制造技术，可以灵活应对不同产品规格和生产需求，实现生产线的高度灵活性和适应性。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273"/>
      <w:r>
        <w:rPr>
          <w:rFonts w:ascii="仿宋" w:eastAsia="仿宋" w:hAnsi="仿宋" w:cs="仿宋" w:hint="eastAsia"/>
          <w:sz w:val="28"/>
          <w:lang w:eastAsia="zh-CN"/>
        </w:rPr>
        <w:t>二、涡轮轴发动机项目文档管理</w:t>
      </w:r>
      <w:bookmarkEnd w:id="6"/>
    </w:p>
    <w:p>
      <w:pPr>
        <w:pStyle w:val="Heading2"/>
        <w:rPr>
          <w:rFonts w:ascii="仿宋" w:eastAsia="仿宋" w:hAnsi="仿宋" w:cs="仿宋" w:hint="eastAsia"/>
          <w:lang w:eastAsia="zh-CN"/>
        </w:rPr>
      </w:pPr>
      <w:bookmarkStart w:id="7" w:name="_Toc9423"/>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涡轮轴发动机项目高度重视文档的质量和准确性，以支持涡轮轴发动机项目的各项活动和决策。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轴发动机项目文档的编制始于涡轮轴发动机项目计划的初期，我们制定了详细的文档编制计划，明确了每个文档的内容、格式和编写责任人。在涡轮轴发动机项目启动阶段，我们首先编制了涡轮轴发动机项目章程，明确定义了涡轮轴发动机项目的目标、范围、风险等关键要素。随后，涡轮轴发动机项目团队根据计划陆续编制了需求文档、设计文档、测试文档等各类文档，确保涡轮轴发动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涡轮轴发动机项目管理中的重要环节，旨在确保涡轮轴发动机项目文档符合质量标准和涡轮轴发动机项目需求。在涡轮轴发动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涡轮轴发动机项目相关利益方和专业领域的专家对文档进行独立审查。这有助于获取更全面、客观的反馈，确保涡轮轴发动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涡轮轴发动机项目在文档编制与审查方面建立了严格的管理机制，通过规范的流程和多维度的审查，确保涡轮轴发动机项目文档的质量、准确性和可靠性，为涡轮轴发动机项目的顺利推进提供了有力支持。</w:t>
      </w:r>
    </w:p>
    <w:p>
      <w:pPr>
        <w:pStyle w:val="Heading2"/>
        <w:ind w:firstLine="560" w:firstLineChars="200"/>
        <w:rPr>
          <w:rFonts w:ascii="仿宋" w:eastAsia="仿宋" w:hAnsi="仿宋" w:cs="仿宋" w:hint="eastAsia"/>
          <w:sz w:val="28"/>
          <w:lang w:eastAsia="zh-CN"/>
        </w:rPr>
      </w:pPr>
      <w:bookmarkStart w:id="8" w:name="_Toc2075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在涡轮轴发动机项目中，我们致力于优化文档发布与分发过程，以确保信息的高效传递和团队间协作的顺畅进行。以下是我们采取的关键优化策略：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我们通过多渠道发布文档，包括电子邮件、涡轮轴发动机项目管理平台、内部网站等，以满足不同团队成员的偏好和需求。多渠道发布确保了信息的全面覆盖。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我们采用了精细的权限控制，确保只有授权人员可以访问敏感信息。这种安全措施保护了涡轮轴发动机项目文档的机密性，防止了未经授权的信息泄露。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707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涡轮轴发动机项目生命周期中一个至关重要的环节，直接关系到涡轮轴发动机项目信息的长期保存和历史记录的完整性。在涡轮轴发动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6243"/>
      <w:r>
        <w:rPr>
          <w:rFonts w:ascii="仿宋" w:eastAsia="仿宋" w:hAnsi="仿宋" w:cs="仿宋" w:hint="eastAsia"/>
          <w:sz w:val="28"/>
          <w:lang w:eastAsia="zh-CN"/>
        </w:rPr>
        <w:t>三、涡轮轴发动机项目选址可行性分析</w:t>
      </w:r>
      <w:bookmarkEnd w:id="10"/>
    </w:p>
    <w:p>
      <w:pPr>
        <w:pStyle w:val="Heading2"/>
        <w:rPr>
          <w:rFonts w:ascii="仿宋" w:eastAsia="仿宋" w:hAnsi="仿宋" w:cs="仿宋" w:hint="eastAsia"/>
          <w:lang w:eastAsia="zh-CN"/>
        </w:rPr>
      </w:pPr>
      <w:bookmarkStart w:id="11" w:name="_Toc13585"/>
      <w:r>
        <w:rPr>
          <w:rFonts w:ascii="仿宋" w:eastAsia="仿宋" w:hAnsi="仿宋" w:cs="仿宋" w:hint="eastAsia"/>
          <w:lang w:eastAsia="zh-CN"/>
        </w:rPr>
        <w:t>(一)、涡轮轴发动机项目选址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该涡轮轴发动机项目选址位于XX省XX市XX区XXX街道</w:t>
      </w:r>
    </w:p>
    <w:p>
      <w:pPr>
        <w:pStyle w:val="Heading2"/>
        <w:ind w:firstLine="560" w:firstLineChars="200"/>
        <w:rPr>
          <w:rFonts w:ascii="仿宋" w:eastAsia="仿宋" w:hAnsi="仿宋" w:cs="仿宋" w:hint="eastAsia"/>
          <w:sz w:val="28"/>
          <w:lang w:eastAsia="zh-CN"/>
        </w:rPr>
      </w:pPr>
      <w:bookmarkStart w:id="12" w:name="_Toc11736"/>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征地面积： 涡轮轴发动机项目的征地面积将根据涡轮轴发动机项目的实际规模和需求进行精确规划。具体面积XXX平方米，旨在确保涡轮轴发动机项目不仅能够满足当前的发展需求，还能够预留空间以适应未来的扩展。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净用地面积是在征地面积基础上去除不可利用面积后的实际可开发用地。具体面积XXX平方米，考虑到环保、交通、安全等多方面因素，以确保涡轮轴发动机项目在整体利用效率上达到最优。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涡轮轴发动机项目计划建设的建筑总规模具体面积XXX平方米。这一规模的确定综合考虑了涡轮轴发动机项目的性质、规模，以及城市规划的相关要求，确保建筑布局与周边环境协调一致。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绿地率是涡轮轴发动机项目用地中被规划为绿地的比例。具体面积XXX平方米，旨在通过合理规划绿地，改善涡轮轴发动机项目周边环境，提升居民生活质量，并符合城市整体绿化规划。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容积率是用地上可以建设的建筑总体积与用地面积之比。具体面积XXX，通过合理的容积率规划，确保涡轮轴发动机项目建筑规模与周边环境和谐共生。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涡轮轴发动机项目选址与当地城市规划相一致，具体面积XXX平方米。通过与城市规划部门深入沟通，确保涡轮轴发动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涡轮轴发动机项目选址符合当地产业政策，具体面积XXX平方米。这包括涡轮轴发动机项目对当地经济的促进作用，以及对相关产业的带动效应，确保涡轮轴发动机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用地总体要求必须符合环保和可持续发展的原则，具体面积XXX平方米。通过采用绿色建筑设计、节能减排等措施，确保涡轮轴发动机项目在建设和运营过程中对环境的影响最小化，达到可持续发展的要求。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确保涡轮轴发动机项目选址具备必要的公共设施配套，具体面积XXX平方米。这包括交通便利性、教育、医疗等基础设施，以提高居民生活品质，使得涡轮轴发动机项目选址更具吸引力。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考虑用地总体要求对当地社会稳定性的影响，具体面积XXX平方米。通过深入了解当地社区反馈，确保涡轮轴发动机项目的选址和建设过程对当地社会和谐稳定产生积极作用。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涡轮轴发动机项目选址不仅符合法规和规划，还在实际操作中具有可行性。这一全面规划将为涡轮轴发动机项目的成功实施提供坚实的基础，确保涡轮轴发动机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32722"/>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涡轮轴发动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涡轮轴发动机项目的设备规划和空间设计中，我们将采取灵活设备布局的措施。设备布局将根据实际需求进行灵活设计，避免不必要的浪费。通过合理规划设备摆放位置，我们将提高设备的利用率，减少设备间距，以确保涡轮轴发动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涡轮轴发动机项目内部引入共享设施的概念，例如共享会议室、办公区等。通过这种方式，我们可以减少对资源的重复建设，提高资源共享效率，从而减小涡轮轴发动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4696"/>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涡轮轴发动机项目的总图布置中，我们将不同功能区域进行明确的规划，以最大程度满足涡轮轴发动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4296"/>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涡轮轴发动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涡轮轴发动机项目对环境的影响是综合评价的重要因素之一。我们将详细考虑选址周边的自然环境、生态保护区、水源地等情况，确保涡轮轴发动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对选址的评价还需充分考虑当地政府的产业政策和法规。我们将详细了解涡轮轴发动机项目所在地的相关政策，确保涡轮轴发动机项目的规划和运营与当地法规相符，降低不必要的法律风险。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考虑到社会稳定性对企业运营的重要性，我们将评估选址地区的社会安全情况、劳工关系、社区反馈等方面，以确保涡轮轴发动机项目的建设和运营不会受到社会稳定性的负面影响。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最后，我们将综合考虑用地成本，包括土地购置费用、土地开发成本等。通过对用地成本的详细评估，我们能够做出更为精确的经济效益分析，为涡轮轴发动机项目的投资决策提供有力支持。</w:t>
      </w:r>
    </w:p>
    <w:p>
      <w:pPr>
        <w:pStyle w:val="Heading1"/>
        <w:ind w:firstLine="560" w:firstLineChars="200"/>
        <w:rPr>
          <w:rFonts w:ascii="仿宋" w:eastAsia="仿宋" w:hAnsi="仿宋" w:cs="仿宋" w:hint="eastAsia"/>
          <w:sz w:val="28"/>
          <w:lang w:eastAsia="zh-CN"/>
        </w:rPr>
      </w:pPr>
      <w:bookmarkStart w:id="16" w:name="_Toc1588"/>
      <w:r>
        <w:rPr>
          <w:rFonts w:ascii="仿宋" w:eastAsia="仿宋" w:hAnsi="仿宋" w:cs="仿宋" w:hint="eastAsia"/>
          <w:sz w:val="28"/>
          <w:lang w:eastAsia="zh-CN"/>
        </w:rPr>
        <w:t>四、涡轮轴发动机项目绩效评估</w:t>
      </w:r>
      <w:bookmarkEnd w:id="16"/>
    </w:p>
    <w:p>
      <w:pPr>
        <w:pStyle w:val="Heading2"/>
        <w:rPr>
          <w:rFonts w:ascii="仿宋" w:eastAsia="仿宋" w:hAnsi="仿宋" w:cs="仿宋" w:hint="eastAsia"/>
          <w:lang w:eastAsia="zh-CN"/>
        </w:rPr>
      </w:pPr>
      <w:bookmarkStart w:id="17" w:name="_Toc23418"/>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涡轮轴发动机项目中，我们设计了一套全面的绩效评估指标，以确保涡轮轴发动机项目的可控和成功交付。这些指标跨足涡轮轴发动机项目目标、成本、进度和质量等多个维度，为我们提供了全面洞察涡轮轴发动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轴发动机项目目标达成率是我们关注的首要指标。我们设定了明确的目标，并通过定期监测和评估，迅速发现并应对潜在的目标偏差。这为涡轮轴发动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成本绩效是另一个核心关注点。通过实际成本与预算成本的对比分析，我们深入了解成本差异的原因，及时调整资源分配，保持涡轮轴发动机项目在经济效益方面的合理水平。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涡轮轴发动机项目进度作为关键的绩效指标之一，得到了精心的关注。我们制定了详细的涡轮轴发动机项目进度计划，并设立了进度符合度指标，确保实际进度与计划进度保持一致。这使我们能够快速发现和解决潜在的进度问题，保持涡轮轴发动机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https://d.book118.com/397121151053006054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涡轮轴发动机项目规划设计方案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涡轮轴发动机项目规划设计方案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涡轮轴发动机项目规划设计方案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涡轮轴发动机项目规划设计方案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涡轮轴发动机项目规划设计方案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涡轮轴发动机项目规划设计方案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涡轮轴发动机项目规划设计方案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涡轮轴发动机项目规划设计方案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涡轮轴发动机项目规划设计方案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涡轮轴发动机项目规划设计方案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涡轮轴发动机项目规划设计方案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涡轮轴发动机项目规划设计方案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涡轮轴发动机项目规划设计方案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涡轮轴发动机项目规划设计方案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涡轮轴发动机项目规划设计方案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涡轮轴发动机项目规划设计方案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涡轮轴发动机项目规划设计方案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7D1AF6"/>
    <w:rsid w:val="0D7D1A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121151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2024-03-03T01:26:00Z</dcterms:created>
  <dcterms:modified xsi:type="dcterms:W3CDTF">2024-03-03T01:26:39Z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929ADEE39E144DB3A33E242CF6712EE1_11</vt:lpwstr>
  </property>
  <property fmtid="{D5CDD505-2E9C-101B-9397-08002B2CF9AE}" pid="3" name="KSOProductBuildVer">
    <vt:lpwstr>2052-12.1.0.16388</vt:lpwstr>
  </property>
</Properties>
</file>