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聚氧乙烯醚相关行业项目建议书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5" w:history="1">
        <w:r>
          <w:rPr>
            <w:rFonts w:ascii="仿宋" w:eastAsia="仿宋" w:hAnsi="仿宋" w:cs="仿宋" w:hint="eastAsia"/>
            <w:lang w:eastAsia="zh-CN"/>
          </w:rPr>
          <w:t>序言</w:t>
        </w:r>
        <w:r>
          <w:tab/>
        </w:r>
        <w:r>
          <w:fldChar w:fldCharType="begin"/>
        </w:r>
        <w:r>
          <w:instrText xml:space="preserve"> PAGEREF _Toc5815 \h </w:instrText>
        </w:r>
        <w:r>
          <w:fldChar w:fldCharType="separate"/>
        </w:r>
        <w:r>
          <w:t>3</w:t>
        </w:r>
        <w:r>
          <w:fldChar w:fldCharType="end"/>
        </w:r>
      </w:hyperlink>
    </w:p>
    <w:p>
      <w:pPr>
        <w:pStyle w:val="TOC1"/>
        <w:tabs>
          <w:tab w:val="right" w:leader="dot" w:pos="8306"/>
        </w:tabs>
      </w:pPr>
      <w:hyperlink w:anchor="_Toc11936" w:history="1">
        <w:r>
          <w:rPr>
            <w:rFonts w:ascii="仿宋" w:eastAsia="仿宋" w:hAnsi="仿宋" w:cs="仿宋" w:hint="eastAsia"/>
            <w:lang w:eastAsia="zh-CN"/>
          </w:rPr>
          <w:t>一、建筑工程可行性分析</w:t>
        </w:r>
        <w:r>
          <w:tab/>
        </w:r>
        <w:r>
          <w:fldChar w:fldCharType="begin"/>
        </w:r>
        <w:r>
          <w:instrText xml:space="preserve"> PAGEREF _Toc11936 \h </w:instrText>
        </w:r>
        <w:r>
          <w:fldChar w:fldCharType="separate"/>
        </w:r>
        <w:r>
          <w:t>3</w:t>
        </w:r>
        <w:r>
          <w:fldChar w:fldCharType="end"/>
        </w:r>
      </w:hyperlink>
    </w:p>
    <w:p>
      <w:pPr>
        <w:pStyle w:val="TOC2"/>
        <w:tabs>
          <w:tab w:val="right" w:leader="dot" w:pos="8306"/>
        </w:tabs>
      </w:pPr>
      <w:hyperlink w:anchor="_Toc12392" w:history="1">
        <w:r>
          <w:rPr>
            <w:rFonts w:ascii="仿宋" w:eastAsia="仿宋" w:hAnsi="仿宋" w:cs="仿宋" w:hint="eastAsia"/>
            <w:lang w:eastAsia="zh-CN"/>
          </w:rPr>
          <w:t>(一)、聚氧乙烯醚项目工程设计总体要求</w:t>
        </w:r>
        <w:r>
          <w:tab/>
        </w:r>
        <w:r>
          <w:fldChar w:fldCharType="begin"/>
        </w:r>
        <w:r>
          <w:instrText xml:space="preserve"> PAGEREF _Toc12392 \h </w:instrText>
        </w:r>
        <w:r>
          <w:fldChar w:fldCharType="separate"/>
        </w:r>
        <w:r>
          <w:t>3</w:t>
        </w:r>
        <w:r>
          <w:fldChar w:fldCharType="end"/>
        </w:r>
      </w:hyperlink>
    </w:p>
    <w:p>
      <w:pPr>
        <w:pStyle w:val="TOC2"/>
        <w:tabs>
          <w:tab w:val="right" w:leader="dot" w:pos="8306"/>
        </w:tabs>
      </w:pPr>
      <w:hyperlink w:anchor="_Toc8822" w:history="1">
        <w:r>
          <w:rPr>
            <w:rFonts w:ascii="仿宋" w:eastAsia="仿宋" w:hAnsi="仿宋" w:cs="仿宋" w:hint="eastAsia"/>
            <w:lang w:eastAsia="zh-CN"/>
          </w:rPr>
          <w:t>(二)、建设方案</w:t>
        </w:r>
        <w:r>
          <w:tab/>
        </w:r>
        <w:r>
          <w:fldChar w:fldCharType="begin"/>
        </w:r>
        <w:r>
          <w:instrText xml:space="preserve"> PAGEREF _Toc8822 \h </w:instrText>
        </w:r>
        <w:r>
          <w:fldChar w:fldCharType="separate"/>
        </w:r>
        <w:r>
          <w:t>4</w:t>
        </w:r>
        <w:r>
          <w:fldChar w:fldCharType="end"/>
        </w:r>
      </w:hyperlink>
    </w:p>
    <w:p>
      <w:pPr>
        <w:pStyle w:val="TOC2"/>
        <w:tabs>
          <w:tab w:val="right" w:leader="dot" w:pos="8306"/>
        </w:tabs>
      </w:pPr>
      <w:hyperlink w:anchor="_Toc10833" w:history="1">
        <w:r>
          <w:rPr>
            <w:rFonts w:ascii="仿宋" w:eastAsia="仿宋" w:hAnsi="仿宋" w:cs="仿宋" w:hint="eastAsia"/>
            <w:lang w:eastAsia="zh-CN"/>
          </w:rPr>
          <w:t>(三)、建筑工程建设指标</w:t>
        </w:r>
        <w:r>
          <w:tab/>
        </w:r>
        <w:r>
          <w:fldChar w:fldCharType="begin"/>
        </w:r>
        <w:r>
          <w:instrText xml:space="preserve"> PAGEREF _Toc10833 \h </w:instrText>
        </w:r>
        <w:r>
          <w:fldChar w:fldCharType="separate"/>
        </w:r>
        <w:r>
          <w:t>5</w:t>
        </w:r>
        <w:r>
          <w:fldChar w:fldCharType="end"/>
        </w:r>
      </w:hyperlink>
    </w:p>
    <w:p>
      <w:pPr>
        <w:pStyle w:val="TOC1"/>
        <w:tabs>
          <w:tab w:val="right" w:leader="dot" w:pos="8306"/>
        </w:tabs>
      </w:pPr>
      <w:hyperlink w:anchor="_Toc27676" w:history="1">
        <w:r>
          <w:rPr>
            <w:rFonts w:ascii="仿宋" w:eastAsia="仿宋" w:hAnsi="仿宋" w:cs="仿宋" w:hint="eastAsia"/>
            <w:lang w:eastAsia="zh-CN"/>
          </w:rPr>
          <w:t>二、法人治理结构</w:t>
        </w:r>
        <w:r>
          <w:tab/>
        </w:r>
        <w:r>
          <w:fldChar w:fldCharType="begin"/>
        </w:r>
        <w:r>
          <w:instrText xml:space="preserve"> PAGEREF _Toc27676 \h </w:instrText>
        </w:r>
        <w:r>
          <w:fldChar w:fldCharType="separate"/>
        </w:r>
        <w:r>
          <w:t>6</w:t>
        </w:r>
        <w:r>
          <w:fldChar w:fldCharType="end"/>
        </w:r>
      </w:hyperlink>
    </w:p>
    <w:p>
      <w:pPr>
        <w:pStyle w:val="TOC2"/>
        <w:tabs>
          <w:tab w:val="right" w:leader="dot" w:pos="8306"/>
        </w:tabs>
      </w:pPr>
      <w:hyperlink w:anchor="_Toc82" w:history="1">
        <w:r>
          <w:rPr>
            <w:rFonts w:ascii="仿宋" w:eastAsia="仿宋" w:hAnsi="仿宋" w:cs="仿宋" w:hint="eastAsia"/>
            <w:lang w:eastAsia="zh-CN"/>
          </w:rPr>
          <w:t>(一)、股东权利及义务</w:t>
        </w:r>
        <w:r>
          <w:tab/>
        </w:r>
        <w:r>
          <w:fldChar w:fldCharType="begin"/>
        </w:r>
        <w:r>
          <w:instrText xml:space="preserve"> PAGEREF _Toc82 \h </w:instrText>
        </w:r>
        <w:r>
          <w:fldChar w:fldCharType="separate"/>
        </w:r>
        <w:r>
          <w:t>6</w:t>
        </w:r>
        <w:r>
          <w:fldChar w:fldCharType="end"/>
        </w:r>
      </w:hyperlink>
    </w:p>
    <w:p>
      <w:pPr>
        <w:pStyle w:val="TOC2"/>
        <w:tabs>
          <w:tab w:val="right" w:leader="dot" w:pos="8306"/>
        </w:tabs>
      </w:pPr>
      <w:hyperlink w:anchor="_Toc17884" w:history="1">
        <w:r>
          <w:rPr>
            <w:rFonts w:ascii="仿宋" w:eastAsia="仿宋" w:hAnsi="仿宋" w:cs="仿宋" w:hint="eastAsia"/>
            <w:lang w:eastAsia="zh-CN"/>
          </w:rPr>
          <w:t>(二)、董事</w:t>
        </w:r>
        <w:r>
          <w:tab/>
        </w:r>
        <w:r>
          <w:fldChar w:fldCharType="begin"/>
        </w:r>
        <w:r>
          <w:instrText xml:space="preserve"> PAGEREF _Toc17884 \h </w:instrText>
        </w:r>
        <w:r>
          <w:fldChar w:fldCharType="separate"/>
        </w:r>
        <w:r>
          <w:t>8</w:t>
        </w:r>
        <w:r>
          <w:fldChar w:fldCharType="end"/>
        </w:r>
      </w:hyperlink>
    </w:p>
    <w:p>
      <w:pPr>
        <w:pStyle w:val="TOC2"/>
        <w:tabs>
          <w:tab w:val="right" w:leader="dot" w:pos="8306"/>
        </w:tabs>
      </w:pPr>
      <w:hyperlink w:anchor="_Toc492" w:history="1">
        <w:r>
          <w:rPr>
            <w:rFonts w:ascii="仿宋" w:eastAsia="仿宋" w:hAnsi="仿宋" w:cs="仿宋" w:hint="eastAsia"/>
            <w:lang w:eastAsia="zh-CN"/>
          </w:rPr>
          <w:t>(三)、高级管理人员</w:t>
        </w:r>
        <w:r>
          <w:tab/>
        </w:r>
        <w:r>
          <w:fldChar w:fldCharType="begin"/>
        </w:r>
        <w:r>
          <w:instrText xml:space="preserve"> PAGEREF _Toc492 \h </w:instrText>
        </w:r>
        <w:r>
          <w:fldChar w:fldCharType="separate"/>
        </w:r>
        <w:r>
          <w:t>11</w:t>
        </w:r>
        <w:r>
          <w:fldChar w:fldCharType="end"/>
        </w:r>
      </w:hyperlink>
    </w:p>
    <w:p>
      <w:pPr>
        <w:pStyle w:val="TOC2"/>
        <w:tabs>
          <w:tab w:val="right" w:leader="dot" w:pos="8306"/>
        </w:tabs>
      </w:pPr>
      <w:hyperlink w:anchor="_Toc11808" w:history="1">
        <w:r>
          <w:rPr>
            <w:rFonts w:ascii="仿宋" w:eastAsia="仿宋" w:hAnsi="仿宋" w:cs="仿宋" w:hint="eastAsia"/>
            <w:lang w:eastAsia="zh-CN"/>
          </w:rPr>
          <w:t>(四)、监事</w:t>
        </w:r>
        <w:r>
          <w:tab/>
        </w:r>
        <w:r>
          <w:fldChar w:fldCharType="begin"/>
        </w:r>
        <w:r>
          <w:instrText xml:space="preserve"> PAGEREF _Toc11808 \h </w:instrText>
        </w:r>
        <w:r>
          <w:fldChar w:fldCharType="separate"/>
        </w:r>
        <w:r>
          <w:t>13</w:t>
        </w:r>
        <w:r>
          <w:fldChar w:fldCharType="end"/>
        </w:r>
      </w:hyperlink>
    </w:p>
    <w:p>
      <w:pPr>
        <w:pStyle w:val="TOC1"/>
        <w:tabs>
          <w:tab w:val="right" w:leader="dot" w:pos="8306"/>
        </w:tabs>
      </w:pPr>
      <w:hyperlink w:anchor="_Toc13579" w:history="1">
        <w:r>
          <w:rPr>
            <w:rFonts w:ascii="仿宋" w:eastAsia="仿宋" w:hAnsi="仿宋" w:cs="仿宋" w:hint="eastAsia"/>
            <w:lang w:eastAsia="zh-CN"/>
          </w:rPr>
          <w:t>三、建设规模与产品方案</w:t>
        </w:r>
        <w:r>
          <w:tab/>
        </w:r>
        <w:r>
          <w:fldChar w:fldCharType="begin"/>
        </w:r>
        <w:r>
          <w:instrText xml:space="preserve"> PAGEREF _Toc13579 \h </w:instrText>
        </w:r>
        <w:r>
          <w:fldChar w:fldCharType="separate"/>
        </w:r>
        <w:r>
          <w:t>14</w:t>
        </w:r>
        <w:r>
          <w:fldChar w:fldCharType="end"/>
        </w:r>
      </w:hyperlink>
    </w:p>
    <w:p>
      <w:pPr>
        <w:pStyle w:val="TOC2"/>
        <w:tabs>
          <w:tab w:val="right" w:leader="dot" w:pos="8306"/>
        </w:tabs>
      </w:pPr>
      <w:hyperlink w:anchor="_Toc14247" w:history="1">
        <w:r>
          <w:rPr>
            <w:rFonts w:ascii="仿宋" w:eastAsia="仿宋" w:hAnsi="仿宋" w:cs="仿宋" w:hint="eastAsia"/>
            <w:lang w:eastAsia="zh-CN"/>
          </w:rPr>
          <w:t>(一)、建设规模及主要建设内容</w:t>
        </w:r>
        <w:r>
          <w:tab/>
        </w:r>
        <w:r>
          <w:fldChar w:fldCharType="begin"/>
        </w:r>
        <w:r>
          <w:instrText xml:space="preserve"> PAGEREF _Toc14247 \h </w:instrText>
        </w:r>
        <w:r>
          <w:fldChar w:fldCharType="separate"/>
        </w:r>
        <w:r>
          <w:t>14</w:t>
        </w:r>
        <w:r>
          <w:fldChar w:fldCharType="end"/>
        </w:r>
      </w:hyperlink>
    </w:p>
    <w:p>
      <w:pPr>
        <w:pStyle w:val="TOC2"/>
        <w:tabs>
          <w:tab w:val="right" w:leader="dot" w:pos="8306"/>
        </w:tabs>
      </w:pPr>
      <w:hyperlink w:anchor="_Toc31720" w:history="1">
        <w:r>
          <w:rPr>
            <w:rFonts w:ascii="仿宋" w:eastAsia="仿宋" w:hAnsi="仿宋" w:cs="仿宋" w:hint="eastAsia"/>
            <w:lang w:eastAsia="zh-CN"/>
          </w:rPr>
          <w:t>(二)、产品规划方案及生产纲领</w:t>
        </w:r>
        <w:r>
          <w:tab/>
        </w:r>
        <w:r>
          <w:fldChar w:fldCharType="begin"/>
        </w:r>
        <w:r>
          <w:instrText xml:space="preserve"> PAGEREF _Toc31720 \h </w:instrText>
        </w:r>
        <w:r>
          <w:fldChar w:fldCharType="separate"/>
        </w:r>
        <w:r>
          <w:t>15</w:t>
        </w:r>
        <w:r>
          <w:fldChar w:fldCharType="end"/>
        </w:r>
      </w:hyperlink>
    </w:p>
    <w:p>
      <w:pPr>
        <w:pStyle w:val="TOC1"/>
        <w:tabs>
          <w:tab w:val="right" w:leader="dot" w:pos="8306"/>
        </w:tabs>
      </w:pPr>
      <w:hyperlink w:anchor="_Toc21593" w:history="1">
        <w:r>
          <w:rPr>
            <w:rFonts w:ascii="仿宋" w:eastAsia="仿宋" w:hAnsi="仿宋" w:cs="仿宋" w:hint="eastAsia"/>
            <w:lang w:eastAsia="zh-CN"/>
          </w:rPr>
          <w:t>四、运营模式分析</w:t>
        </w:r>
        <w:r>
          <w:tab/>
        </w:r>
        <w:r>
          <w:fldChar w:fldCharType="begin"/>
        </w:r>
        <w:r>
          <w:instrText xml:space="preserve"> PAGEREF _Toc21593 \h </w:instrText>
        </w:r>
        <w:r>
          <w:fldChar w:fldCharType="separate"/>
        </w:r>
        <w:r>
          <w:t>16</w:t>
        </w:r>
        <w:r>
          <w:fldChar w:fldCharType="end"/>
        </w:r>
      </w:hyperlink>
    </w:p>
    <w:p>
      <w:pPr>
        <w:pStyle w:val="TOC2"/>
        <w:tabs>
          <w:tab w:val="right" w:leader="dot" w:pos="8306"/>
        </w:tabs>
      </w:pPr>
      <w:hyperlink w:anchor="_Toc32536" w:history="1">
        <w:r>
          <w:rPr>
            <w:rFonts w:ascii="仿宋" w:eastAsia="仿宋" w:hAnsi="仿宋" w:cs="仿宋" w:hint="eastAsia"/>
            <w:lang w:eastAsia="zh-CN"/>
          </w:rPr>
          <w:t>(一)、公司经营宗旨</w:t>
        </w:r>
        <w:r>
          <w:tab/>
        </w:r>
        <w:r>
          <w:fldChar w:fldCharType="begin"/>
        </w:r>
        <w:r>
          <w:instrText xml:space="preserve"> PAGEREF _Toc32536 \h </w:instrText>
        </w:r>
        <w:r>
          <w:fldChar w:fldCharType="separate"/>
        </w:r>
        <w:r>
          <w:t>16</w:t>
        </w:r>
        <w:r>
          <w:fldChar w:fldCharType="end"/>
        </w:r>
      </w:hyperlink>
    </w:p>
    <w:p>
      <w:pPr>
        <w:pStyle w:val="TOC2"/>
        <w:tabs>
          <w:tab w:val="right" w:leader="dot" w:pos="8306"/>
        </w:tabs>
      </w:pPr>
      <w:hyperlink w:anchor="_Toc14233" w:history="1">
        <w:r>
          <w:rPr>
            <w:rFonts w:ascii="仿宋" w:eastAsia="仿宋" w:hAnsi="仿宋" w:cs="仿宋" w:hint="eastAsia"/>
            <w:lang w:eastAsia="zh-CN"/>
          </w:rPr>
          <w:t>(二)、公司的目标、主要职责</w:t>
        </w:r>
        <w:r>
          <w:tab/>
        </w:r>
        <w:r>
          <w:fldChar w:fldCharType="begin"/>
        </w:r>
        <w:r>
          <w:instrText xml:space="preserve"> PAGEREF _Toc14233 \h </w:instrText>
        </w:r>
        <w:r>
          <w:fldChar w:fldCharType="separate"/>
        </w:r>
        <w:r>
          <w:t>16</w:t>
        </w:r>
        <w:r>
          <w:fldChar w:fldCharType="end"/>
        </w:r>
      </w:hyperlink>
    </w:p>
    <w:p>
      <w:pPr>
        <w:pStyle w:val="TOC2"/>
        <w:tabs>
          <w:tab w:val="right" w:leader="dot" w:pos="8306"/>
        </w:tabs>
      </w:pPr>
      <w:hyperlink w:anchor="_Toc9482" w:history="1">
        <w:r>
          <w:rPr>
            <w:rFonts w:ascii="仿宋" w:eastAsia="仿宋" w:hAnsi="仿宋" w:cs="仿宋" w:hint="eastAsia"/>
            <w:lang w:eastAsia="zh-CN"/>
          </w:rPr>
          <w:t>(三)、各部门职责及权限</w:t>
        </w:r>
        <w:r>
          <w:tab/>
        </w:r>
        <w:r>
          <w:fldChar w:fldCharType="begin"/>
        </w:r>
        <w:r>
          <w:instrText xml:space="preserve"> PAGEREF _Toc9482 \h </w:instrText>
        </w:r>
        <w:r>
          <w:fldChar w:fldCharType="separate"/>
        </w:r>
        <w:r>
          <w:t>18</w:t>
        </w:r>
        <w:r>
          <w:fldChar w:fldCharType="end"/>
        </w:r>
      </w:hyperlink>
    </w:p>
    <w:p>
      <w:pPr>
        <w:pStyle w:val="TOC2"/>
        <w:tabs>
          <w:tab w:val="right" w:leader="dot" w:pos="8306"/>
        </w:tabs>
      </w:pPr>
      <w:hyperlink w:anchor="_Toc5194" w:history="1">
        <w:r>
          <w:rPr>
            <w:rFonts w:ascii="仿宋" w:eastAsia="仿宋" w:hAnsi="仿宋" w:cs="仿宋" w:hint="eastAsia"/>
            <w:lang w:eastAsia="zh-CN"/>
          </w:rPr>
          <w:t>(四)、财务会计制度</w:t>
        </w:r>
        <w:r>
          <w:tab/>
        </w:r>
        <w:r>
          <w:fldChar w:fldCharType="begin"/>
        </w:r>
        <w:r>
          <w:instrText xml:space="preserve"> PAGEREF _Toc5194 \h </w:instrText>
        </w:r>
        <w:r>
          <w:fldChar w:fldCharType="separate"/>
        </w:r>
        <w:r>
          <w:t>21</w:t>
        </w:r>
        <w:r>
          <w:fldChar w:fldCharType="end"/>
        </w:r>
      </w:hyperlink>
    </w:p>
    <w:p>
      <w:pPr>
        <w:pStyle w:val="TOC1"/>
        <w:tabs>
          <w:tab w:val="right" w:leader="dot" w:pos="8306"/>
        </w:tabs>
      </w:pPr>
      <w:hyperlink w:anchor="_Toc27266" w:history="1">
        <w:r>
          <w:rPr>
            <w:rFonts w:ascii="仿宋" w:eastAsia="仿宋" w:hAnsi="仿宋" w:cs="仿宋" w:hint="eastAsia"/>
            <w:lang w:eastAsia="zh-CN"/>
          </w:rPr>
          <w:t>五、原辅材料及成品分析</w:t>
        </w:r>
        <w:r>
          <w:tab/>
        </w:r>
        <w:r>
          <w:fldChar w:fldCharType="begin"/>
        </w:r>
        <w:r>
          <w:instrText xml:space="preserve"> PAGEREF _Toc27266 \h </w:instrText>
        </w:r>
        <w:r>
          <w:fldChar w:fldCharType="separate"/>
        </w:r>
        <w:r>
          <w:t>26</w:t>
        </w:r>
        <w:r>
          <w:fldChar w:fldCharType="end"/>
        </w:r>
      </w:hyperlink>
    </w:p>
    <w:p>
      <w:pPr>
        <w:pStyle w:val="TOC2"/>
        <w:tabs>
          <w:tab w:val="right" w:leader="dot" w:pos="8306"/>
        </w:tabs>
      </w:pPr>
      <w:hyperlink w:anchor="_Toc23524" w:history="1">
        <w:r>
          <w:rPr>
            <w:rFonts w:ascii="仿宋" w:eastAsia="仿宋" w:hAnsi="仿宋" w:cs="仿宋" w:hint="eastAsia"/>
            <w:lang w:eastAsia="zh-CN"/>
          </w:rPr>
          <w:t>(一)、聚氧乙烯醚项目建设期原辅材料供应情况</w:t>
        </w:r>
        <w:r>
          <w:tab/>
        </w:r>
        <w:r>
          <w:fldChar w:fldCharType="begin"/>
        </w:r>
        <w:r>
          <w:instrText xml:space="preserve"> PAGEREF _Toc23524 \h </w:instrText>
        </w:r>
        <w:r>
          <w:fldChar w:fldCharType="separate"/>
        </w:r>
        <w:r>
          <w:t>26</w:t>
        </w:r>
        <w:r>
          <w:fldChar w:fldCharType="end"/>
        </w:r>
      </w:hyperlink>
    </w:p>
    <w:p>
      <w:pPr>
        <w:pStyle w:val="TOC2"/>
        <w:tabs>
          <w:tab w:val="right" w:leader="dot" w:pos="8306"/>
        </w:tabs>
      </w:pPr>
      <w:hyperlink w:anchor="_Toc19406" w:history="1">
        <w:r>
          <w:rPr>
            <w:rFonts w:ascii="仿宋" w:eastAsia="仿宋" w:hAnsi="仿宋" w:cs="仿宋" w:hint="eastAsia"/>
            <w:lang w:eastAsia="zh-CN"/>
          </w:rPr>
          <w:t>(二)、聚氧乙烯醚项目运营期原辅材料供应及质量管理</w:t>
        </w:r>
        <w:r>
          <w:tab/>
        </w:r>
        <w:r>
          <w:fldChar w:fldCharType="begin"/>
        </w:r>
        <w:r>
          <w:instrText xml:space="preserve"> PAGEREF _Toc19406 \h </w:instrText>
        </w:r>
        <w:r>
          <w:fldChar w:fldCharType="separate"/>
        </w:r>
        <w:r>
          <w:t>26</w:t>
        </w:r>
        <w:r>
          <w:fldChar w:fldCharType="end"/>
        </w:r>
      </w:hyperlink>
    </w:p>
    <w:p>
      <w:pPr>
        <w:pStyle w:val="TOC1"/>
        <w:tabs>
          <w:tab w:val="right" w:leader="dot" w:pos="8306"/>
        </w:tabs>
      </w:pPr>
      <w:hyperlink w:anchor="_Toc3916" w:history="1">
        <w:r>
          <w:rPr>
            <w:rFonts w:ascii="仿宋" w:eastAsia="仿宋" w:hAnsi="仿宋" w:cs="仿宋" w:hint="eastAsia"/>
            <w:lang w:eastAsia="zh-CN"/>
          </w:rPr>
          <w:t>六、公司基本情况</w:t>
        </w:r>
        <w:r>
          <w:tab/>
        </w:r>
        <w:r>
          <w:fldChar w:fldCharType="begin"/>
        </w:r>
        <w:r>
          <w:instrText xml:space="preserve"> PAGEREF _Toc3916 \h </w:instrText>
        </w:r>
        <w:r>
          <w:fldChar w:fldCharType="separate"/>
        </w:r>
        <w:r>
          <w:t>27</w:t>
        </w:r>
        <w:r>
          <w:fldChar w:fldCharType="end"/>
        </w:r>
      </w:hyperlink>
    </w:p>
    <w:p>
      <w:pPr>
        <w:pStyle w:val="TOC2"/>
        <w:tabs>
          <w:tab w:val="right" w:leader="dot" w:pos="8306"/>
        </w:tabs>
      </w:pPr>
      <w:hyperlink w:anchor="_Toc11470" w:history="1">
        <w:r>
          <w:rPr>
            <w:rFonts w:ascii="仿宋" w:eastAsia="仿宋" w:hAnsi="仿宋" w:cs="仿宋" w:hint="eastAsia"/>
            <w:lang w:eastAsia="zh-CN"/>
          </w:rPr>
          <w:t>(一)、公司基本信息</w:t>
        </w:r>
        <w:r>
          <w:tab/>
        </w:r>
        <w:r>
          <w:fldChar w:fldCharType="begin"/>
        </w:r>
        <w:r>
          <w:instrText xml:space="preserve"> PAGEREF _Toc11470 \h </w:instrText>
        </w:r>
        <w:r>
          <w:fldChar w:fldCharType="separate"/>
        </w:r>
        <w:r>
          <w:t>27</w:t>
        </w:r>
        <w:r>
          <w:fldChar w:fldCharType="end"/>
        </w:r>
      </w:hyperlink>
    </w:p>
    <w:p>
      <w:pPr>
        <w:pStyle w:val="TOC2"/>
        <w:tabs>
          <w:tab w:val="right" w:leader="dot" w:pos="8306"/>
        </w:tabs>
      </w:pPr>
      <w:hyperlink w:anchor="_Toc30538" w:history="1">
        <w:r>
          <w:rPr>
            <w:rFonts w:ascii="仿宋" w:eastAsia="仿宋" w:hAnsi="仿宋" w:cs="仿宋" w:hint="eastAsia"/>
            <w:lang w:eastAsia="zh-CN"/>
          </w:rPr>
          <w:t>(二)、公司简介</w:t>
        </w:r>
        <w:r>
          <w:tab/>
        </w:r>
        <w:r>
          <w:fldChar w:fldCharType="begin"/>
        </w:r>
        <w:r>
          <w:instrText xml:space="preserve"> PAGEREF _Toc30538 \h </w:instrText>
        </w:r>
        <w:r>
          <w:fldChar w:fldCharType="separate"/>
        </w:r>
        <w:r>
          <w:t>28</w:t>
        </w:r>
        <w:r>
          <w:fldChar w:fldCharType="end"/>
        </w:r>
      </w:hyperlink>
    </w:p>
    <w:p>
      <w:pPr>
        <w:pStyle w:val="TOC2"/>
        <w:tabs>
          <w:tab w:val="right" w:leader="dot" w:pos="8306"/>
        </w:tabs>
      </w:pPr>
      <w:hyperlink w:anchor="_Toc24063" w:history="1">
        <w:r>
          <w:rPr>
            <w:rFonts w:ascii="仿宋" w:eastAsia="仿宋" w:hAnsi="仿宋" w:cs="仿宋" w:hint="eastAsia"/>
            <w:lang w:eastAsia="zh-CN"/>
          </w:rPr>
          <w:t>(三)、公司竞争优势</w:t>
        </w:r>
        <w:r>
          <w:tab/>
        </w:r>
        <w:r>
          <w:fldChar w:fldCharType="begin"/>
        </w:r>
        <w:r>
          <w:instrText xml:space="preserve"> PAGEREF _Toc24063 \h </w:instrText>
        </w:r>
        <w:r>
          <w:fldChar w:fldCharType="separate"/>
        </w:r>
        <w:r>
          <w:t>29</w:t>
        </w:r>
        <w:r>
          <w:fldChar w:fldCharType="end"/>
        </w:r>
      </w:hyperlink>
    </w:p>
    <w:p>
      <w:pPr>
        <w:pStyle w:val="TOC2"/>
        <w:tabs>
          <w:tab w:val="right" w:leader="dot" w:pos="8306"/>
        </w:tabs>
      </w:pPr>
      <w:hyperlink w:anchor="_Toc2515" w:history="1">
        <w:r>
          <w:rPr>
            <w:rFonts w:ascii="仿宋" w:eastAsia="仿宋" w:hAnsi="仿宋" w:cs="仿宋" w:hint="eastAsia"/>
            <w:lang w:eastAsia="zh-CN"/>
          </w:rPr>
          <w:t>(四)、核心人员介绍</w:t>
        </w:r>
        <w:r>
          <w:tab/>
        </w:r>
        <w:r>
          <w:fldChar w:fldCharType="begin"/>
        </w:r>
        <w:r>
          <w:instrText xml:space="preserve"> PAGEREF _Toc2515 \h </w:instrText>
        </w:r>
        <w:r>
          <w:fldChar w:fldCharType="separate"/>
        </w:r>
        <w:r>
          <w:t>31</w:t>
        </w:r>
        <w:r>
          <w:fldChar w:fldCharType="end"/>
        </w:r>
      </w:hyperlink>
    </w:p>
    <w:p>
      <w:pPr>
        <w:pStyle w:val="TOC2"/>
        <w:tabs>
          <w:tab w:val="right" w:leader="dot" w:pos="8306"/>
        </w:tabs>
      </w:pPr>
      <w:hyperlink w:anchor="_Toc3886" w:history="1">
        <w:r>
          <w:rPr>
            <w:rFonts w:ascii="仿宋" w:eastAsia="仿宋" w:hAnsi="仿宋" w:cs="仿宋" w:hint="eastAsia"/>
            <w:lang w:eastAsia="zh-CN"/>
          </w:rPr>
          <w:t>(五)、经营宗旨</w:t>
        </w:r>
        <w:r>
          <w:tab/>
        </w:r>
        <w:r>
          <w:fldChar w:fldCharType="begin"/>
        </w:r>
        <w:r>
          <w:instrText xml:space="preserve"> PAGEREF _Toc3886 \h </w:instrText>
        </w:r>
        <w:r>
          <w:fldChar w:fldCharType="separate"/>
        </w:r>
        <w:r>
          <w:t>32</w:t>
        </w:r>
        <w:r>
          <w:fldChar w:fldCharType="end"/>
        </w:r>
      </w:hyperlink>
    </w:p>
    <w:p>
      <w:pPr>
        <w:pStyle w:val="TOC2"/>
        <w:tabs>
          <w:tab w:val="right" w:leader="dot" w:pos="8306"/>
        </w:tabs>
      </w:pPr>
      <w:hyperlink w:anchor="_Toc10883" w:history="1">
        <w:r>
          <w:rPr>
            <w:rFonts w:ascii="仿宋" w:eastAsia="仿宋" w:hAnsi="仿宋" w:cs="仿宋" w:hint="eastAsia"/>
            <w:lang w:eastAsia="zh-CN"/>
          </w:rPr>
          <w:t>(六)、公司发展规划</w:t>
        </w:r>
        <w:r>
          <w:tab/>
        </w:r>
        <w:r>
          <w:fldChar w:fldCharType="begin"/>
        </w:r>
        <w:r>
          <w:instrText xml:space="preserve"> PAGEREF _Toc10883 \h </w:instrText>
        </w:r>
        <w:r>
          <w:fldChar w:fldCharType="separate"/>
        </w:r>
        <w:r>
          <w:t>33</w:t>
        </w:r>
        <w:r>
          <w:fldChar w:fldCharType="end"/>
        </w:r>
      </w:hyperlink>
    </w:p>
    <w:p>
      <w:pPr>
        <w:pStyle w:val="TOC1"/>
        <w:tabs>
          <w:tab w:val="right" w:leader="dot" w:pos="8306"/>
        </w:tabs>
      </w:pPr>
      <w:hyperlink w:anchor="_Toc17540" w:history="1">
        <w:r>
          <w:rPr>
            <w:rFonts w:ascii="仿宋" w:eastAsia="仿宋" w:hAnsi="仿宋" w:cs="仿宋" w:hint="eastAsia"/>
            <w:lang w:eastAsia="zh-CN"/>
          </w:rPr>
          <w:t>七、聚氧乙烯醚财务管理策略</w:t>
        </w:r>
        <w:r>
          <w:tab/>
        </w:r>
        <w:r>
          <w:fldChar w:fldCharType="begin"/>
        </w:r>
        <w:r>
          <w:instrText xml:space="preserve"> PAGEREF _Toc17540 \h </w:instrText>
        </w:r>
        <w:r>
          <w:fldChar w:fldCharType="separate"/>
        </w:r>
        <w:r>
          <w:t>35</w:t>
        </w:r>
        <w:r>
          <w:fldChar w:fldCharType="end"/>
        </w:r>
      </w:hyperlink>
    </w:p>
    <w:p>
      <w:pPr>
        <w:pStyle w:val="TOC2"/>
        <w:tabs>
          <w:tab w:val="right" w:leader="dot" w:pos="8306"/>
        </w:tabs>
      </w:pPr>
      <w:hyperlink w:anchor="_Toc10228" w:history="1">
        <w:r>
          <w:rPr>
            <w:rFonts w:ascii="仿宋" w:eastAsia="仿宋" w:hAnsi="仿宋" w:cs="仿宋" w:hint="eastAsia"/>
            <w:lang w:eastAsia="zh-CN"/>
          </w:rPr>
          <w:t>(一)、聚氧乙烯醚财务管理原则</w:t>
        </w:r>
        <w:r>
          <w:tab/>
        </w:r>
        <w:r>
          <w:fldChar w:fldCharType="begin"/>
        </w:r>
        <w:r>
          <w:instrText xml:space="preserve"> PAGEREF _Toc10228 \h </w:instrText>
        </w:r>
        <w:r>
          <w:fldChar w:fldCharType="separate"/>
        </w:r>
        <w:r>
          <w:t>35</w:t>
        </w:r>
        <w:r>
          <w:fldChar w:fldCharType="end"/>
        </w:r>
      </w:hyperlink>
    </w:p>
    <w:p>
      <w:pPr>
        <w:pStyle w:val="TOC2"/>
        <w:tabs>
          <w:tab w:val="right" w:leader="dot" w:pos="8306"/>
        </w:tabs>
      </w:pPr>
      <w:hyperlink w:anchor="_Toc18681" w:history="1">
        <w:r>
          <w:rPr>
            <w:rFonts w:ascii="仿宋" w:eastAsia="仿宋" w:hAnsi="仿宋" w:cs="仿宋" w:hint="eastAsia"/>
            <w:lang w:eastAsia="zh-CN"/>
          </w:rPr>
          <w:t>(二)、聚氧乙烯醚收入及成本核算</w:t>
        </w:r>
        <w:r>
          <w:tab/>
        </w:r>
        <w:r>
          <w:fldChar w:fldCharType="begin"/>
        </w:r>
        <w:r>
          <w:instrText xml:space="preserve"> PAGEREF _Toc18681 \h </w:instrText>
        </w:r>
        <w:r>
          <w:fldChar w:fldCharType="separate"/>
        </w:r>
        <w:r>
          <w:t>38</w:t>
        </w:r>
        <w:r>
          <w:fldChar w:fldCharType="end"/>
        </w:r>
      </w:hyperlink>
    </w:p>
    <w:p>
      <w:pPr>
        <w:pStyle w:val="TOC2"/>
        <w:tabs>
          <w:tab w:val="right" w:leader="dot" w:pos="8306"/>
        </w:tabs>
      </w:pPr>
      <w:hyperlink w:anchor="_Toc9439" w:history="1">
        <w:r>
          <w:rPr>
            <w:rFonts w:ascii="仿宋" w:eastAsia="仿宋" w:hAnsi="仿宋" w:cs="仿宋" w:hint="eastAsia"/>
            <w:lang w:eastAsia="zh-CN"/>
          </w:rPr>
          <w:t>(三)、聚氧乙烯醚经济效益分析</w:t>
        </w:r>
        <w:r>
          <w:tab/>
        </w:r>
        <w:r>
          <w:fldChar w:fldCharType="begin"/>
        </w:r>
        <w:r>
          <w:instrText xml:space="preserve"> PAGEREF _Toc9439 \h </w:instrText>
        </w:r>
        <w:r>
          <w:fldChar w:fldCharType="separate"/>
        </w:r>
        <w:r>
          <w:t>39</w:t>
        </w:r>
        <w:r>
          <w:fldChar w:fldCharType="end"/>
        </w:r>
      </w:hyperlink>
    </w:p>
    <w:p>
      <w:pPr>
        <w:pStyle w:val="TOC2"/>
        <w:tabs>
          <w:tab w:val="right" w:leader="dot" w:pos="8306"/>
        </w:tabs>
      </w:pPr>
      <w:hyperlink w:anchor="_Toc12669" w:history="1">
        <w:r>
          <w:rPr>
            <w:rFonts w:ascii="仿宋" w:eastAsia="仿宋" w:hAnsi="仿宋" w:cs="仿宋" w:hint="eastAsia"/>
            <w:lang w:eastAsia="zh-CN"/>
          </w:rPr>
          <w:t>(四)、聚氧乙烯醚利润及利润分配</w:t>
        </w:r>
        <w:r>
          <w:tab/>
        </w:r>
        <w:r>
          <w:fldChar w:fldCharType="begin"/>
        </w:r>
        <w:r>
          <w:instrText xml:space="preserve"> PAGEREF _Toc12669 \h </w:instrText>
        </w:r>
        <w:r>
          <w:fldChar w:fldCharType="separate"/>
        </w:r>
        <w:r>
          <w:t>41</w:t>
        </w:r>
        <w:r>
          <w:fldChar w:fldCharType="end"/>
        </w:r>
      </w:hyperlink>
    </w:p>
    <w:p>
      <w:pPr>
        <w:pStyle w:val="TOC1"/>
        <w:tabs>
          <w:tab w:val="right" w:leader="dot" w:pos="8306"/>
        </w:tabs>
      </w:pPr>
      <w:hyperlink w:anchor="_Toc21284" w:history="1">
        <w:r>
          <w:rPr>
            <w:rFonts w:ascii="仿宋" w:eastAsia="仿宋" w:hAnsi="仿宋" w:cs="仿宋" w:hint="eastAsia"/>
            <w:lang w:eastAsia="zh-CN"/>
          </w:rPr>
          <w:t>八、投资方案</w:t>
        </w:r>
        <w:r>
          <w:tab/>
        </w:r>
        <w:r>
          <w:fldChar w:fldCharType="begin"/>
        </w:r>
        <w:r>
          <w:instrText xml:space="preserve"> PAGEREF _Toc21284 \h </w:instrText>
        </w:r>
        <w:r>
          <w:fldChar w:fldCharType="separate"/>
        </w:r>
        <w:r>
          <w:t>42</w:t>
        </w:r>
        <w:r>
          <w:fldChar w:fldCharType="end"/>
        </w:r>
      </w:hyperlink>
    </w:p>
    <w:p>
      <w:pPr>
        <w:pStyle w:val="TOC2"/>
        <w:tabs>
          <w:tab w:val="right" w:leader="dot" w:pos="8306"/>
        </w:tabs>
      </w:pPr>
      <w:hyperlink w:anchor="_Toc24153" w:history="1">
        <w:r>
          <w:rPr>
            <w:rFonts w:ascii="仿宋" w:eastAsia="仿宋" w:hAnsi="仿宋" w:cs="仿宋" w:hint="eastAsia"/>
            <w:lang w:eastAsia="zh-CN"/>
          </w:rPr>
          <w:t>(一)、投资估算的依据和说明</w:t>
        </w:r>
        <w:r>
          <w:tab/>
        </w:r>
        <w:r>
          <w:fldChar w:fldCharType="begin"/>
        </w:r>
        <w:r>
          <w:instrText xml:space="preserve"> PAGEREF _Toc24153 \h </w:instrText>
        </w:r>
        <w:r>
          <w:fldChar w:fldCharType="separate"/>
        </w:r>
        <w:r>
          <w:t>42</w:t>
        </w:r>
        <w:r>
          <w:fldChar w:fldCharType="end"/>
        </w:r>
      </w:hyperlink>
    </w:p>
    <w:p>
      <w:pPr>
        <w:pStyle w:val="TOC2"/>
        <w:tabs>
          <w:tab w:val="right" w:leader="dot" w:pos="8306"/>
        </w:tabs>
      </w:pPr>
      <w:hyperlink w:anchor="_Toc22572" w:history="1">
        <w:r>
          <w:rPr>
            <w:rFonts w:ascii="仿宋" w:eastAsia="仿宋" w:hAnsi="仿宋" w:cs="仿宋" w:hint="eastAsia"/>
            <w:lang w:eastAsia="zh-CN"/>
          </w:rPr>
          <w:t>(二)、建设投资估算</w:t>
        </w:r>
        <w:r>
          <w:tab/>
        </w:r>
        <w:r>
          <w:fldChar w:fldCharType="begin"/>
        </w:r>
        <w:r>
          <w:instrText xml:space="preserve"> PAGEREF _Toc22572 \h </w:instrText>
        </w:r>
        <w:r>
          <w:fldChar w:fldCharType="separate"/>
        </w:r>
        <w:r>
          <w:t>44</w:t>
        </w:r>
        <w:r>
          <w:fldChar w:fldCharType="end"/>
        </w:r>
      </w:hyperlink>
    </w:p>
    <w:p>
      <w:pPr>
        <w:pStyle w:val="TOC2"/>
        <w:tabs>
          <w:tab w:val="right" w:leader="dot" w:pos="8306"/>
        </w:tabs>
      </w:pPr>
      <w:hyperlink w:anchor="_Toc5263" w:history="1">
        <w:r>
          <w:rPr>
            <w:rFonts w:ascii="仿宋" w:eastAsia="仿宋" w:hAnsi="仿宋" w:cs="仿宋" w:hint="eastAsia"/>
            <w:lang w:eastAsia="zh-CN"/>
          </w:rPr>
          <w:t>(三)、建设期利息</w:t>
        </w:r>
        <w:r>
          <w:tab/>
        </w:r>
        <w:r>
          <w:fldChar w:fldCharType="begin"/>
        </w:r>
        <w:r>
          <w:instrText xml:space="preserve"> PAGEREF _Toc5263 \h </w:instrText>
        </w:r>
        <w:r>
          <w:fldChar w:fldCharType="separate"/>
        </w:r>
        <w:r>
          <w:t>46</w:t>
        </w:r>
        <w:r>
          <w:fldChar w:fldCharType="end"/>
        </w:r>
      </w:hyperlink>
    </w:p>
    <w:p>
      <w:pPr>
        <w:pStyle w:val="TOC2"/>
        <w:tabs>
          <w:tab w:val="right" w:leader="dot" w:pos="8306"/>
        </w:tabs>
      </w:pPr>
      <w:hyperlink w:anchor="_Toc11587" w:history="1">
        <w:r>
          <w:rPr>
            <w:rFonts w:ascii="仿宋" w:eastAsia="仿宋" w:hAnsi="仿宋" w:cs="仿宋" w:hint="eastAsia"/>
            <w:lang w:eastAsia="zh-CN"/>
          </w:rPr>
          <w:t>(四)、流动资金</w:t>
        </w:r>
        <w:r>
          <w:tab/>
        </w:r>
        <w:r>
          <w:fldChar w:fldCharType="begin"/>
        </w:r>
        <w:r>
          <w:instrText xml:space="preserve"> PAGEREF _Toc11587 \h </w:instrText>
        </w:r>
        <w:r>
          <w:fldChar w:fldCharType="separate"/>
        </w:r>
        <w:r>
          <w:t>46</w:t>
        </w:r>
        <w:r>
          <w:fldChar w:fldCharType="end"/>
        </w:r>
      </w:hyperlink>
    </w:p>
    <w:p>
      <w:pPr>
        <w:pStyle w:val="TOC2"/>
        <w:tabs>
          <w:tab w:val="right" w:leader="dot" w:pos="8306"/>
        </w:tabs>
      </w:pPr>
      <w:hyperlink w:anchor="_Toc22340" w:history="1">
        <w:r>
          <w:rPr>
            <w:rFonts w:ascii="仿宋" w:eastAsia="仿宋" w:hAnsi="仿宋" w:cs="仿宋" w:hint="eastAsia"/>
            <w:lang w:eastAsia="zh-CN"/>
          </w:rPr>
          <w:t>(五)、聚氧乙烯醚项目总投资</w:t>
        </w:r>
        <w:r>
          <w:tab/>
        </w:r>
        <w:r>
          <w:fldChar w:fldCharType="begin"/>
        </w:r>
        <w:r>
          <w:instrText xml:space="preserve"> PAGEREF _Toc22340 \h </w:instrText>
        </w:r>
        <w:r>
          <w:fldChar w:fldCharType="separate"/>
        </w:r>
        <w:r>
          <w:t>47</w:t>
        </w:r>
        <w:r>
          <w:fldChar w:fldCharType="end"/>
        </w:r>
      </w:hyperlink>
    </w:p>
    <w:p>
      <w:pPr>
        <w:pStyle w:val="TOC2"/>
        <w:tabs>
          <w:tab w:val="right" w:leader="dot" w:pos="8306"/>
        </w:tabs>
      </w:pPr>
      <w:hyperlink w:anchor="_Toc9178" w:history="1">
        <w:r>
          <w:rPr>
            <w:rFonts w:ascii="仿宋" w:eastAsia="仿宋" w:hAnsi="仿宋" w:cs="仿宋" w:hint="eastAsia"/>
            <w:lang w:eastAsia="zh-CN"/>
          </w:rPr>
          <w:t>(六)、资金筹措与投资计划</w:t>
        </w:r>
        <w:r>
          <w:tab/>
        </w:r>
        <w:r>
          <w:fldChar w:fldCharType="begin"/>
        </w:r>
        <w:r>
          <w:instrText xml:space="preserve"> PAGEREF _Toc9178 \h </w:instrText>
        </w:r>
        <w:r>
          <w:fldChar w:fldCharType="separate"/>
        </w:r>
        <w:r>
          <w:t>47</w:t>
        </w:r>
        <w:r>
          <w:fldChar w:fldCharType="end"/>
        </w:r>
      </w:hyperlink>
    </w:p>
    <w:p>
      <w:pPr>
        <w:pStyle w:val="TOC1"/>
        <w:tabs>
          <w:tab w:val="right" w:leader="dot" w:pos="8306"/>
        </w:tabs>
      </w:pPr>
      <w:hyperlink w:anchor="_Toc10619" w:history="1">
        <w:r>
          <w:rPr>
            <w:rFonts w:ascii="仿宋" w:eastAsia="仿宋" w:hAnsi="仿宋" w:cs="仿宋" w:hint="eastAsia"/>
            <w:lang w:eastAsia="zh-CN"/>
          </w:rPr>
          <w:t>九、聚氧乙烯醚项目选址</w:t>
        </w:r>
        <w:r>
          <w:tab/>
        </w:r>
        <w:r>
          <w:fldChar w:fldCharType="begin"/>
        </w:r>
        <w:r>
          <w:instrText xml:space="preserve"> PAGEREF _Toc10619 \h </w:instrText>
        </w:r>
        <w:r>
          <w:fldChar w:fldCharType="separate"/>
        </w:r>
        <w:r>
          <w:t>48</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3529" w:history="1">
        <w:r>
          <w:rPr>
            <w:rFonts w:ascii="仿宋" w:eastAsia="仿宋" w:hAnsi="仿宋" w:cs="仿宋" w:hint="eastAsia"/>
            <w:lang w:eastAsia="zh-CN"/>
          </w:rPr>
          <w:t>(一)、聚氧乙烯醚选址影响因素</w:t>
        </w:r>
        <w:r>
          <w:tab/>
        </w:r>
        <w:r>
          <w:fldChar w:fldCharType="begin"/>
        </w:r>
        <w:r>
          <w:instrText xml:space="preserve"> PAGEREF _Toc13529 \h </w:instrText>
        </w:r>
        <w:r>
          <w:fldChar w:fldCharType="separate"/>
        </w:r>
        <w:r>
          <w:t>48</w:t>
        </w:r>
        <w:r>
          <w:fldChar w:fldCharType="end"/>
        </w:r>
      </w:hyperlink>
    </w:p>
    <w:p>
      <w:pPr>
        <w:pStyle w:val="TOC2"/>
        <w:tabs>
          <w:tab w:val="right" w:leader="dot" w:pos="8306"/>
        </w:tabs>
      </w:pPr>
      <w:hyperlink w:anchor="_Toc25261" w:history="1">
        <w:r>
          <w:rPr>
            <w:rFonts w:ascii="仿宋" w:eastAsia="仿宋" w:hAnsi="仿宋" w:cs="仿宋" w:hint="eastAsia"/>
            <w:lang w:eastAsia="zh-CN"/>
          </w:rPr>
          <w:t>(二)、行业竞争对聚氧乙烯醚选址的影响</w:t>
        </w:r>
        <w:r>
          <w:tab/>
        </w:r>
        <w:r>
          <w:fldChar w:fldCharType="begin"/>
        </w:r>
        <w:r>
          <w:instrText xml:space="preserve"> PAGEREF _Toc25261 \h </w:instrText>
        </w:r>
        <w:r>
          <w:fldChar w:fldCharType="separate"/>
        </w:r>
        <w:r>
          <w:t>49</w:t>
        </w:r>
        <w:r>
          <w:fldChar w:fldCharType="end"/>
        </w:r>
      </w:hyperlink>
    </w:p>
    <w:p>
      <w:pPr>
        <w:pStyle w:val="TOC2"/>
        <w:tabs>
          <w:tab w:val="right" w:leader="dot" w:pos="8306"/>
        </w:tabs>
      </w:pPr>
      <w:hyperlink w:anchor="_Toc15197" w:history="1">
        <w:r>
          <w:rPr>
            <w:rFonts w:ascii="仿宋" w:eastAsia="仿宋" w:hAnsi="仿宋" w:cs="仿宋" w:hint="eastAsia"/>
            <w:lang w:eastAsia="zh-CN"/>
          </w:rPr>
          <w:t>(三)、经营成本对聚氧乙烯醚选址的影响</w:t>
        </w:r>
        <w:r>
          <w:tab/>
        </w:r>
        <w:r>
          <w:fldChar w:fldCharType="begin"/>
        </w:r>
        <w:r>
          <w:instrText xml:space="preserve"> PAGEREF _Toc15197 \h </w:instrText>
        </w:r>
        <w:r>
          <w:fldChar w:fldCharType="separate"/>
        </w:r>
        <w:r>
          <w:t>51</w:t>
        </w:r>
        <w:r>
          <w:fldChar w:fldCharType="end"/>
        </w:r>
      </w:hyperlink>
    </w:p>
    <w:p>
      <w:pPr>
        <w:pStyle w:val="TOC2"/>
        <w:tabs>
          <w:tab w:val="right" w:leader="dot" w:pos="8306"/>
        </w:tabs>
      </w:pPr>
      <w:hyperlink w:anchor="_Toc21750" w:history="1">
        <w:r>
          <w:rPr>
            <w:rFonts w:ascii="仿宋" w:eastAsia="仿宋" w:hAnsi="仿宋" w:cs="仿宋" w:hint="eastAsia"/>
            <w:lang w:eastAsia="zh-CN"/>
          </w:rPr>
          <w:t>(四)、消费习惯对聚氧乙烯醚选址的影响</w:t>
        </w:r>
        <w:r>
          <w:tab/>
        </w:r>
        <w:r>
          <w:fldChar w:fldCharType="begin"/>
        </w:r>
        <w:r>
          <w:instrText xml:space="preserve"> PAGEREF _Toc21750 \h </w:instrText>
        </w:r>
        <w:r>
          <w:fldChar w:fldCharType="separate"/>
        </w:r>
        <w:r>
          <w:t>52</w:t>
        </w:r>
        <w:r>
          <w:fldChar w:fldCharType="end"/>
        </w:r>
      </w:hyperlink>
    </w:p>
    <w:p>
      <w:pPr>
        <w:pStyle w:val="TOC2"/>
        <w:tabs>
          <w:tab w:val="right" w:leader="dot" w:pos="8306"/>
        </w:tabs>
      </w:pPr>
      <w:hyperlink w:anchor="_Toc32415" w:history="1">
        <w:r>
          <w:rPr>
            <w:rFonts w:ascii="仿宋" w:eastAsia="仿宋" w:hAnsi="仿宋" w:cs="仿宋" w:hint="eastAsia"/>
            <w:lang w:eastAsia="zh-CN"/>
          </w:rPr>
          <w:t>(五)、聚氧乙烯醚项目选址原则</w:t>
        </w:r>
        <w:r>
          <w:tab/>
        </w:r>
        <w:r>
          <w:fldChar w:fldCharType="begin"/>
        </w:r>
        <w:r>
          <w:instrText xml:space="preserve"> PAGEREF _Toc32415 \h </w:instrText>
        </w:r>
        <w:r>
          <w:fldChar w:fldCharType="separate"/>
        </w:r>
        <w:r>
          <w:t>53</w:t>
        </w:r>
        <w:r>
          <w:fldChar w:fldCharType="end"/>
        </w:r>
      </w:hyperlink>
    </w:p>
    <w:p>
      <w:pPr>
        <w:pStyle w:val="TOC2"/>
        <w:tabs>
          <w:tab w:val="right" w:leader="dot" w:pos="8306"/>
        </w:tabs>
      </w:pPr>
      <w:hyperlink w:anchor="_Toc14843" w:history="1">
        <w:r>
          <w:rPr>
            <w:rFonts w:ascii="仿宋" w:eastAsia="仿宋" w:hAnsi="仿宋" w:cs="仿宋" w:hint="eastAsia"/>
            <w:lang w:eastAsia="zh-CN"/>
          </w:rPr>
          <w:t>(六)、建设区基本情况</w:t>
        </w:r>
        <w:r>
          <w:tab/>
        </w:r>
        <w:r>
          <w:fldChar w:fldCharType="begin"/>
        </w:r>
        <w:r>
          <w:instrText xml:space="preserve"> PAGEREF _Toc14843 \h </w:instrText>
        </w:r>
        <w:r>
          <w:fldChar w:fldCharType="separate"/>
        </w:r>
        <w:r>
          <w:t>53</w:t>
        </w:r>
        <w:r>
          <w:fldChar w:fldCharType="end"/>
        </w:r>
      </w:hyperlink>
    </w:p>
    <w:p>
      <w:pPr>
        <w:pStyle w:val="TOC2"/>
        <w:tabs>
          <w:tab w:val="right" w:leader="dot" w:pos="8306"/>
        </w:tabs>
      </w:pPr>
      <w:hyperlink w:anchor="_Toc19411" w:history="1">
        <w:r>
          <w:rPr>
            <w:rFonts w:ascii="仿宋" w:eastAsia="仿宋" w:hAnsi="仿宋" w:cs="仿宋" w:hint="eastAsia"/>
            <w:lang w:eastAsia="zh-CN"/>
          </w:rPr>
          <w:t>(七)、聚氧乙烯醚项目选址综合评价</w:t>
        </w:r>
        <w:r>
          <w:tab/>
        </w:r>
        <w:r>
          <w:fldChar w:fldCharType="begin"/>
        </w:r>
        <w:r>
          <w:instrText xml:space="preserve"> PAGEREF _Toc19411 \h </w:instrText>
        </w:r>
        <w:r>
          <w:fldChar w:fldCharType="separate"/>
        </w:r>
        <w:r>
          <w:t>54</w:t>
        </w:r>
        <w:r>
          <w:fldChar w:fldCharType="end"/>
        </w:r>
      </w:hyperlink>
    </w:p>
    <w:p>
      <w:pPr>
        <w:pStyle w:val="TOC1"/>
        <w:tabs>
          <w:tab w:val="right" w:leader="dot" w:pos="8306"/>
        </w:tabs>
      </w:pPr>
      <w:hyperlink w:anchor="_Toc17333" w:history="1">
        <w:r>
          <w:rPr>
            <w:rFonts w:ascii="仿宋" w:eastAsia="仿宋" w:hAnsi="仿宋" w:cs="仿宋" w:hint="eastAsia"/>
            <w:lang w:eastAsia="zh-CN"/>
          </w:rPr>
          <w:t>十、聚氧乙烯醚市场营销策略</w:t>
        </w:r>
        <w:r>
          <w:tab/>
        </w:r>
        <w:r>
          <w:fldChar w:fldCharType="begin"/>
        </w:r>
        <w:r>
          <w:instrText xml:space="preserve"> PAGEREF _Toc17333 \h </w:instrText>
        </w:r>
        <w:r>
          <w:fldChar w:fldCharType="separate"/>
        </w:r>
        <w:r>
          <w:t>55</w:t>
        </w:r>
        <w:r>
          <w:fldChar w:fldCharType="end"/>
        </w:r>
      </w:hyperlink>
    </w:p>
    <w:p>
      <w:pPr>
        <w:pStyle w:val="TOC2"/>
        <w:tabs>
          <w:tab w:val="right" w:leader="dot" w:pos="8306"/>
        </w:tabs>
      </w:pPr>
      <w:hyperlink w:anchor="_Toc10305" w:history="1">
        <w:r>
          <w:rPr>
            <w:rFonts w:ascii="仿宋" w:eastAsia="仿宋" w:hAnsi="仿宋" w:cs="仿宋" w:hint="eastAsia"/>
            <w:lang w:eastAsia="zh-CN"/>
          </w:rPr>
          <w:t>(一)、聚氧乙烯醚市场营销总体思路</w:t>
        </w:r>
        <w:r>
          <w:tab/>
        </w:r>
        <w:r>
          <w:fldChar w:fldCharType="begin"/>
        </w:r>
        <w:r>
          <w:instrText xml:space="preserve"> PAGEREF _Toc10305 \h </w:instrText>
        </w:r>
        <w:r>
          <w:fldChar w:fldCharType="separate"/>
        </w:r>
        <w:r>
          <w:t>55</w:t>
        </w:r>
        <w:r>
          <w:fldChar w:fldCharType="end"/>
        </w:r>
      </w:hyperlink>
    </w:p>
    <w:p>
      <w:pPr>
        <w:pStyle w:val="TOC2"/>
        <w:tabs>
          <w:tab w:val="right" w:leader="dot" w:pos="8306"/>
        </w:tabs>
      </w:pPr>
      <w:hyperlink w:anchor="_Toc22714" w:history="1">
        <w:r>
          <w:rPr>
            <w:rFonts w:ascii="仿宋" w:eastAsia="仿宋" w:hAnsi="仿宋" w:cs="仿宋" w:hint="eastAsia"/>
            <w:lang w:eastAsia="zh-CN"/>
          </w:rPr>
          <w:t>(二)、聚氧乙烯醚市场地位与竞争战略</w:t>
        </w:r>
        <w:r>
          <w:tab/>
        </w:r>
        <w:r>
          <w:fldChar w:fldCharType="begin"/>
        </w:r>
        <w:r>
          <w:instrText xml:space="preserve"> PAGEREF _Toc22714 \h </w:instrText>
        </w:r>
        <w:r>
          <w:fldChar w:fldCharType="separate"/>
        </w:r>
        <w:r>
          <w:t>57</w:t>
        </w:r>
        <w:r>
          <w:fldChar w:fldCharType="end"/>
        </w:r>
      </w:hyperlink>
    </w:p>
    <w:p>
      <w:pPr>
        <w:pStyle w:val="TOC2"/>
        <w:tabs>
          <w:tab w:val="right" w:leader="dot" w:pos="8306"/>
        </w:tabs>
      </w:pPr>
      <w:hyperlink w:anchor="_Toc9447" w:history="1">
        <w:r>
          <w:rPr>
            <w:rFonts w:ascii="仿宋" w:eastAsia="仿宋" w:hAnsi="仿宋" w:cs="仿宋" w:hint="eastAsia"/>
            <w:lang w:eastAsia="zh-CN"/>
          </w:rPr>
          <w:t>(三)、聚氧乙烯醚消费者市场分析</w:t>
        </w:r>
        <w:r>
          <w:tab/>
        </w:r>
        <w:r>
          <w:fldChar w:fldCharType="begin"/>
        </w:r>
        <w:r>
          <w:instrText xml:space="preserve"> PAGEREF _Toc9447 \h </w:instrText>
        </w:r>
        <w:r>
          <w:fldChar w:fldCharType="separate"/>
        </w:r>
        <w:r>
          <w:t>58</w:t>
        </w:r>
        <w:r>
          <w:fldChar w:fldCharType="end"/>
        </w:r>
      </w:hyperlink>
    </w:p>
    <w:p>
      <w:pPr>
        <w:pStyle w:val="TOC2"/>
        <w:tabs>
          <w:tab w:val="right" w:leader="dot" w:pos="8306"/>
        </w:tabs>
      </w:pPr>
      <w:hyperlink w:anchor="_Toc32711" w:history="1">
        <w:r>
          <w:rPr>
            <w:rFonts w:ascii="仿宋" w:eastAsia="仿宋" w:hAnsi="仿宋" w:cs="仿宋" w:hint="eastAsia"/>
            <w:lang w:eastAsia="zh-CN"/>
          </w:rPr>
          <w:t>(四)、聚氧乙烯醚组织市场分析</w:t>
        </w:r>
        <w:r>
          <w:tab/>
        </w:r>
        <w:r>
          <w:fldChar w:fldCharType="begin"/>
        </w:r>
        <w:r>
          <w:instrText xml:space="preserve"> PAGEREF _Toc32711 \h </w:instrText>
        </w:r>
        <w:r>
          <w:fldChar w:fldCharType="separate"/>
        </w:r>
        <w:r>
          <w:t>59</w:t>
        </w:r>
        <w:r>
          <w:fldChar w:fldCharType="end"/>
        </w:r>
      </w:hyperlink>
    </w:p>
    <w:p>
      <w:pPr>
        <w:pStyle w:val="TOC2"/>
        <w:tabs>
          <w:tab w:val="right" w:leader="dot" w:pos="8306"/>
        </w:tabs>
      </w:pPr>
      <w:hyperlink w:anchor="_Toc26722" w:history="1">
        <w:r>
          <w:rPr>
            <w:rFonts w:ascii="仿宋" w:eastAsia="仿宋" w:hAnsi="仿宋" w:cs="仿宋" w:hint="eastAsia"/>
            <w:lang w:eastAsia="zh-CN"/>
          </w:rPr>
          <w:t>(五)、聚氧乙烯醚促销策略</w:t>
        </w:r>
        <w:r>
          <w:tab/>
        </w:r>
        <w:r>
          <w:fldChar w:fldCharType="begin"/>
        </w:r>
        <w:r>
          <w:instrText xml:space="preserve"> PAGEREF _Toc26722 \h </w:instrText>
        </w:r>
        <w:r>
          <w:fldChar w:fldCharType="separate"/>
        </w:r>
        <w:r>
          <w:t>61</w:t>
        </w:r>
        <w:r>
          <w:fldChar w:fldCharType="end"/>
        </w:r>
      </w:hyperlink>
    </w:p>
    <w:p>
      <w:pPr>
        <w:pStyle w:val="TOC2"/>
        <w:tabs>
          <w:tab w:val="right" w:leader="dot" w:pos="8306"/>
        </w:tabs>
      </w:pPr>
      <w:hyperlink w:anchor="_Toc23696" w:history="1">
        <w:r>
          <w:rPr>
            <w:rFonts w:ascii="仿宋" w:eastAsia="仿宋" w:hAnsi="仿宋" w:cs="仿宋" w:hint="eastAsia"/>
            <w:lang w:eastAsia="zh-CN"/>
          </w:rPr>
          <w:t>(六)、聚氧乙烯醚品牌策略</w:t>
        </w:r>
        <w:r>
          <w:tab/>
        </w:r>
        <w:r>
          <w:fldChar w:fldCharType="begin"/>
        </w:r>
        <w:r>
          <w:instrText xml:space="preserve"> PAGEREF _Toc23696 \h </w:instrText>
        </w:r>
        <w:r>
          <w:fldChar w:fldCharType="separate"/>
        </w:r>
        <w:r>
          <w:t>62</w:t>
        </w:r>
        <w:r>
          <w:fldChar w:fldCharType="end"/>
        </w:r>
      </w:hyperlink>
    </w:p>
    <w:p>
      <w:pPr>
        <w:pStyle w:val="TOC2"/>
        <w:tabs>
          <w:tab w:val="right" w:leader="dot" w:pos="8306"/>
        </w:tabs>
      </w:pPr>
      <w:hyperlink w:anchor="_Toc26869" w:history="1">
        <w:r>
          <w:rPr>
            <w:rFonts w:ascii="仿宋" w:eastAsia="仿宋" w:hAnsi="仿宋" w:cs="仿宋" w:hint="eastAsia"/>
            <w:lang w:eastAsia="zh-CN"/>
          </w:rPr>
          <w:t>(七)、聚氧乙烯醚整合营销</w:t>
        </w:r>
        <w:r>
          <w:tab/>
        </w:r>
        <w:r>
          <w:fldChar w:fldCharType="begin"/>
        </w:r>
        <w:r>
          <w:instrText xml:space="preserve"> PAGEREF _Toc26869 \h </w:instrText>
        </w:r>
        <w:r>
          <w:fldChar w:fldCharType="separate"/>
        </w:r>
        <w:r>
          <w:t>64</w:t>
        </w:r>
        <w:r>
          <w:fldChar w:fldCharType="end"/>
        </w:r>
      </w:hyperlink>
    </w:p>
    <w:p>
      <w:pPr>
        <w:pStyle w:val="TOC1"/>
        <w:tabs>
          <w:tab w:val="right" w:leader="dot" w:pos="8306"/>
        </w:tabs>
      </w:pPr>
      <w:hyperlink w:anchor="_Toc28711" w:history="1">
        <w:r>
          <w:rPr>
            <w:rFonts w:ascii="仿宋" w:eastAsia="仿宋" w:hAnsi="仿宋" w:cs="仿宋" w:hint="eastAsia"/>
            <w:lang w:eastAsia="zh-CN"/>
          </w:rPr>
          <w:t>十一、聚氧乙烯醚商业模式</w:t>
        </w:r>
        <w:r>
          <w:tab/>
        </w:r>
        <w:r>
          <w:fldChar w:fldCharType="begin"/>
        </w:r>
        <w:r>
          <w:instrText xml:space="preserve"> PAGEREF _Toc28711 \h </w:instrText>
        </w:r>
        <w:r>
          <w:fldChar w:fldCharType="separate"/>
        </w:r>
        <w:r>
          <w:t>69</w:t>
        </w:r>
        <w:r>
          <w:fldChar w:fldCharType="end"/>
        </w:r>
      </w:hyperlink>
    </w:p>
    <w:p>
      <w:pPr>
        <w:pStyle w:val="TOC2"/>
        <w:tabs>
          <w:tab w:val="right" w:leader="dot" w:pos="8306"/>
        </w:tabs>
      </w:pPr>
      <w:hyperlink w:anchor="_Toc24544" w:history="1">
        <w:r>
          <w:rPr>
            <w:rFonts w:ascii="仿宋" w:eastAsia="仿宋" w:hAnsi="仿宋" w:cs="仿宋" w:hint="eastAsia"/>
            <w:lang w:eastAsia="zh-CN"/>
          </w:rPr>
          <w:t>(一)、聚氧乙烯醚新型运营方式</w:t>
        </w:r>
        <w:r>
          <w:tab/>
        </w:r>
        <w:r>
          <w:fldChar w:fldCharType="begin"/>
        </w:r>
        <w:r>
          <w:instrText xml:space="preserve"> PAGEREF _Toc24544 \h </w:instrText>
        </w:r>
        <w:r>
          <w:fldChar w:fldCharType="separate"/>
        </w:r>
        <w:r>
          <w:t>69</w:t>
        </w:r>
        <w:r>
          <w:fldChar w:fldCharType="end"/>
        </w:r>
      </w:hyperlink>
    </w:p>
    <w:p>
      <w:pPr>
        <w:pStyle w:val="TOC2"/>
        <w:tabs>
          <w:tab w:val="right" w:leader="dot" w:pos="8306"/>
        </w:tabs>
      </w:pPr>
      <w:hyperlink w:anchor="_Toc8563" w:history="1">
        <w:r>
          <w:rPr>
            <w:rFonts w:ascii="仿宋" w:eastAsia="仿宋" w:hAnsi="仿宋" w:cs="仿宋" w:hint="eastAsia"/>
            <w:lang w:eastAsia="zh-CN"/>
          </w:rPr>
          <w:t>(二)、聚氧乙烯醚数字化发展方案</w:t>
        </w:r>
        <w:r>
          <w:tab/>
        </w:r>
        <w:r>
          <w:fldChar w:fldCharType="begin"/>
        </w:r>
        <w:r>
          <w:instrText xml:space="preserve"> PAGEREF _Toc8563 \h </w:instrText>
        </w:r>
        <w:r>
          <w:fldChar w:fldCharType="separate"/>
        </w:r>
        <w:r>
          <w:t>70</w:t>
        </w:r>
        <w:r>
          <w:fldChar w:fldCharType="end"/>
        </w:r>
      </w:hyperlink>
    </w:p>
    <w:p>
      <w:pPr>
        <w:pStyle w:val="TOC2"/>
        <w:tabs>
          <w:tab w:val="right" w:leader="dot" w:pos="8306"/>
        </w:tabs>
      </w:pPr>
      <w:hyperlink w:anchor="_Toc2159" w:history="1">
        <w:r>
          <w:rPr>
            <w:rFonts w:ascii="仿宋" w:eastAsia="仿宋" w:hAnsi="仿宋" w:cs="仿宋" w:hint="eastAsia"/>
            <w:lang w:eastAsia="zh-CN"/>
          </w:rPr>
          <w:t>(三)、聚氧乙烯醚企业文化建设方案</w:t>
        </w:r>
        <w:r>
          <w:tab/>
        </w:r>
        <w:r>
          <w:fldChar w:fldCharType="begin"/>
        </w:r>
        <w:r>
          <w:instrText xml:space="preserve"> PAGEREF _Toc2159 \h </w:instrText>
        </w:r>
        <w:r>
          <w:fldChar w:fldCharType="separate"/>
        </w:r>
        <w:r>
          <w:t>71</w:t>
        </w:r>
        <w:r>
          <w:fldChar w:fldCharType="end"/>
        </w:r>
      </w:hyperlink>
    </w:p>
    <w:p>
      <w:pPr>
        <w:pStyle w:val="TOC2"/>
        <w:tabs>
          <w:tab w:val="right" w:leader="dot" w:pos="8306"/>
        </w:tabs>
      </w:pPr>
      <w:hyperlink w:anchor="_Toc30354" w:history="1">
        <w:r>
          <w:rPr>
            <w:rFonts w:ascii="仿宋" w:eastAsia="仿宋" w:hAnsi="仿宋" w:cs="仿宋" w:hint="eastAsia"/>
            <w:lang w:eastAsia="zh-CN"/>
          </w:rPr>
          <w:t>(四)、聚氧乙烯醚供应链管理</w:t>
        </w:r>
        <w:r>
          <w:tab/>
        </w:r>
        <w:r>
          <w:fldChar w:fldCharType="begin"/>
        </w:r>
        <w:r>
          <w:instrText xml:space="preserve"> PAGEREF _Toc30354 \h </w:instrText>
        </w:r>
        <w:r>
          <w:fldChar w:fldCharType="separate"/>
        </w:r>
        <w:r>
          <w:t>73</w:t>
        </w:r>
        <w:r>
          <w:fldChar w:fldCharType="end"/>
        </w:r>
      </w:hyperlink>
    </w:p>
    <w:p>
      <w:pPr>
        <w:pStyle w:val="TOC1"/>
        <w:tabs>
          <w:tab w:val="right" w:leader="dot" w:pos="8306"/>
        </w:tabs>
      </w:pPr>
      <w:hyperlink w:anchor="_Toc4186" w:history="1">
        <w:r>
          <w:rPr>
            <w:rFonts w:ascii="仿宋" w:eastAsia="仿宋" w:hAnsi="仿宋" w:cs="仿宋" w:hint="eastAsia"/>
            <w:lang w:eastAsia="zh-CN"/>
          </w:rPr>
          <w:t>十二、招标方案</w:t>
        </w:r>
        <w:r>
          <w:tab/>
        </w:r>
        <w:r>
          <w:fldChar w:fldCharType="begin"/>
        </w:r>
        <w:r>
          <w:instrText xml:space="preserve"> PAGEREF _Toc4186 \h </w:instrText>
        </w:r>
        <w:r>
          <w:fldChar w:fldCharType="separate"/>
        </w:r>
        <w:r>
          <w:t>74</w:t>
        </w:r>
        <w:r>
          <w:fldChar w:fldCharType="end"/>
        </w:r>
      </w:hyperlink>
    </w:p>
    <w:p>
      <w:pPr>
        <w:pStyle w:val="TOC2"/>
        <w:tabs>
          <w:tab w:val="right" w:leader="dot" w:pos="8306"/>
        </w:tabs>
      </w:pPr>
      <w:hyperlink w:anchor="_Toc28186" w:history="1">
        <w:r>
          <w:rPr>
            <w:rFonts w:ascii="仿宋" w:eastAsia="仿宋" w:hAnsi="仿宋" w:cs="仿宋" w:hint="eastAsia"/>
            <w:lang w:eastAsia="zh-CN"/>
          </w:rPr>
          <w:t>(一)、聚氧乙烯醚项目招标依据</w:t>
        </w:r>
        <w:r>
          <w:tab/>
        </w:r>
        <w:r>
          <w:fldChar w:fldCharType="begin"/>
        </w:r>
        <w:r>
          <w:instrText xml:space="preserve"> PAGEREF _Toc28186 \h </w:instrText>
        </w:r>
        <w:r>
          <w:fldChar w:fldCharType="separate"/>
        </w:r>
        <w:r>
          <w:t>74</w:t>
        </w:r>
        <w:r>
          <w:fldChar w:fldCharType="end"/>
        </w:r>
      </w:hyperlink>
    </w:p>
    <w:p>
      <w:pPr>
        <w:pStyle w:val="TOC2"/>
        <w:tabs>
          <w:tab w:val="right" w:leader="dot" w:pos="8306"/>
        </w:tabs>
      </w:pPr>
      <w:hyperlink w:anchor="_Toc3199" w:history="1">
        <w:r>
          <w:rPr>
            <w:rFonts w:ascii="仿宋" w:eastAsia="仿宋" w:hAnsi="仿宋" w:cs="仿宋" w:hint="eastAsia"/>
            <w:lang w:eastAsia="zh-CN"/>
          </w:rPr>
          <w:t>(二)、聚氧乙烯醚项目招标范围</w:t>
        </w:r>
        <w:r>
          <w:tab/>
        </w:r>
        <w:r>
          <w:fldChar w:fldCharType="begin"/>
        </w:r>
        <w:r>
          <w:instrText xml:space="preserve"> PAGEREF _Toc3199 \h </w:instrText>
        </w:r>
        <w:r>
          <w:fldChar w:fldCharType="separate"/>
        </w:r>
        <w:r>
          <w:t>74</w:t>
        </w:r>
        <w:r>
          <w:fldChar w:fldCharType="end"/>
        </w:r>
      </w:hyperlink>
    </w:p>
    <w:p>
      <w:pPr>
        <w:pStyle w:val="TOC2"/>
        <w:tabs>
          <w:tab w:val="right" w:leader="dot" w:pos="8306"/>
        </w:tabs>
      </w:pPr>
      <w:hyperlink w:anchor="_Toc8086" w:history="1">
        <w:r>
          <w:rPr>
            <w:rFonts w:ascii="仿宋" w:eastAsia="仿宋" w:hAnsi="仿宋" w:cs="仿宋" w:hint="eastAsia"/>
            <w:lang w:eastAsia="zh-CN"/>
          </w:rPr>
          <w:t>(三)、招标要求</w:t>
        </w:r>
        <w:r>
          <w:tab/>
        </w:r>
        <w:r>
          <w:fldChar w:fldCharType="begin"/>
        </w:r>
        <w:r>
          <w:instrText xml:space="preserve"> PAGEREF _Toc8086 \h </w:instrText>
        </w:r>
        <w:r>
          <w:fldChar w:fldCharType="separate"/>
        </w:r>
        <w:r>
          <w:t>75</w:t>
        </w:r>
        <w:r>
          <w:fldChar w:fldCharType="end"/>
        </w:r>
      </w:hyperlink>
    </w:p>
    <w:p>
      <w:pPr>
        <w:pStyle w:val="TOC2"/>
        <w:tabs>
          <w:tab w:val="right" w:leader="dot" w:pos="8306"/>
        </w:tabs>
      </w:pPr>
      <w:hyperlink w:anchor="_Toc7152" w:history="1">
        <w:r>
          <w:rPr>
            <w:rFonts w:ascii="仿宋" w:eastAsia="仿宋" w:hAnsi="仿宋" w:cs="仿宋" w:hint="eastAsia"/>
            <w:lang w:eastAsia="zh-CN"/>
          </w:rPr>
          <w:t>(四)、招标组织方式</w:t>
        </w:r>
        <w:r>
          <w:tab/>
        </w:r>
        <w:r>
          <w:fldChar w:fldCharType="begin"/>
        </w:r>
        <w:r>
          <w:instrText xml:space="preserve"> PAGEREF _Toc7152 \h </w:instrText>
        </w:r>
        <w:r>
          <w:fldChar w:fldCharType="separate"/>
        </w:r>
        <w:r>
          <w:t>75</w:t>
        </w:r>
        <w:r>
          <w:fldChar w:fldCharType="end"/>
        </w:r>
      </w:hyperlink>
    </w:p>
    <w:p>
      <w:pPr>
        <w:pStyle w:val="TOC2"/>
        <w:tabs>
          <w:tab w:val="right" w:leader="dot" w:pos="8306"/>
        </w:tabs>
      </w:pPr>
      <w:hyperlink w:anchor="_Toc17585" w:history="1">
        <w:r>
          <w:rPr>
            <w:rFonts w:ascii="仿宋" w:eastAsia="仿宋" w:hAnsi="仿宋" w:cs="仿宋" w:hint="eastAsia"/>
            <w:lang w:eastAsia="zh-CN"/>
          </w:rPr>
          <w:t>(五)、招标信息发布</w:t>
        </w:r>
        <w:r>
          <w:tab/>
        </w:r>
        <w:r>
          <w:fldChar w:fldCharType="begin"/>
        </w:r>
        <w:r>
          <w:instrText xml:space="preserve"> PAGEREF _Toc17585 \h </w:instrText>
        </w:r>
        <w:r>
          <w:fldChar w:fldCharType="separate"/>
        </w:r>
        <w:r>
          <w:t>76</w:t>
        </w:r>
        <w:r>
          <w:fldChar w:fldCharType="end"/>
        </w:r>
      </w:hyperlink>
    </w:p>
    <w:p>
      <w:pPr>
        <w:pStyle w:val="TOC1"/>
        <w:tabs>
          <w:tab w:val="right" w:leader="dot" w:pos="8306"/>
        </w:tabs>
      </w:pPr>
      <w:hyperlink w:anchor="_Toc29933" w:history="1">
        <w:r>
          <w:rPr>
            <w:rFonts w:ascii="仿宋" w:eastAsia="仿宋" w:hAnsi="仿宋" w:cs="仿宋" w:hint="eastAsia"/>
            <w:lang w:eastAsia="zh-CN"/>
          </w:rPr>
          <w:t>十三、聚氧乙烯醚场地规划方案</w:t>
        </w:r>
        <w:r>
          <w:tab/>
        </w:r>
        <w:r>
          <w:fldChar w:fldCharType="begin"/>
        </w:r>
        <w:r>
          <w:instrText xml:space="preserve"> PAGEREF _Toc29933 \h </w:instrText>
        </w:r>
        <w:r>
          <w:fldChar w:fldCharType="separate"/>
        </w:r>
        <w:r>
          <w:t>76</w:t>
        </w:r>
        <w:r>
          <w:fldChar w:fldCharType="end"/>
        </w:r>
      </w:hyperlink>
    </w:p>
    <w:p>
      <w:pPr>
        <w:pStyle w:val="TOC2"/>
        <w:tabs>
          <w:tab w:val="right" w:leader="dot" w:pos="8306"/>
        </w:tabs>
      </w:pPr>
      <w:hyperlink w:anchor="_Toc6380" w:history="1">
        <w:r>
          <w:rPr>
            <w:rFonts w:ascii="仿宋" w:eastAsia="仿宋" w:hAnsi="仿宋" w:cs="仿宋" w:hint="eastAsia"/>
            <w:lang w:eastAsia="zh-CN"/>
          </w:rPr>
          <w:t>(一)、聚氧乙烯醚场地布局原则</w:t>
        </w:r>
        <w:r>
          <w:tab/>
        </w:r>
        <w:r>
          <w:fldChar w:fldCharType="begin"/>
        </w:r>
        <w:r>
          <w:instrText xml:space="preserve"> PAGEREF _Toc6380 \h </w:instrText>
        </w:r>
        <w:r>
          <w:fldChar w:fldCharType="separate"/>
        </w:r>
        <w:r>
          <w:t>76</w:t>
        </w:r>
        <w:r>
          <w:fldChar w:fldCharType="end"/>
        </w:r>
      </w:hyperlink>
    </w:p>
    <w:p>
      <w:pPr>
        <w:pStyle w:val="TOC2"/>
        <w:tabs>
          <w:tab w:val="right" w:leader="dot" w:pos="8306"/>
        </w:tabs>
      </w:pPr>
      <w:hyperlink w:anchor="_Toc12874" w:history="1">
        <w:r>
          <w:rPr>
            <w:rFonts w:ascii="仿宋" w:eastAsia="仿宋" w:hAnsi="仿宋" w:cs="仿宋" w:hint="eastAsia"/>
            <w:lang w:eastAsia="zh-CN"/>
          </w:rPr>
          <w:t>(二)、聚氧乙烯醚场地装修设计方案</w:t>
        </w:r>
        <w:r>
          <w:tab/>
        </w:r>
        <w:r>
          <w:fldChar w:fldCharType="begin"/>
        </w:r>
        <w:r>
          <w:instrText xml:space="preserve"> PAGEREF _Toc12874 \h </w:instrText>
        </w:r>
        <w:r>
          <w:fldChar w:fldCharType="separate"/>
        </w:r>
        <w:r>
          <w:t>77</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在未来的商业机会和潜力市场中，本建议书描述了一个充满活力、富有创新精神的企业的设想。该企业将专注于满足现实世界中存在的需求，推动社会和经济的进步，以及为利益相关方提供持续增长的机会。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建议书的目标是为企业的发展奠定坚实的基础，以实现长期成功和可持续增长。这一创业决心源于对市场的深刻理解和对未来的信心。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1936"/>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12392"/>
      <w:r>
        <w:rPr>
          <w:rFonts w:ascii="仿宋" w:eastAsia="仿宋" w:hAnsi="仿宋" w:cs="仿宋" w:hint="eastAsia"/>
          <w:lang w:eastAsia="zh-CN"/>
        </w:rPr>
        <w:t>(一)、聚氧乙烯醚项目工程设计总体要求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聚氧乙烯醚项目工程设计总体要求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在聚氧乙烯醚项目工程设计阶段，我们将遵循以下总体设计原则以确保聚氧乙烯醚项目的高效、经济、实用和美观：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882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聚氧乙烯醚项目背景和概述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本聚氧乙烯醚项目旨在建设一个现代化、智能化的聚氧乙烯醚生产基地，以满足不断增长的市场需求。该基地将专注于XX领域，通过整合先进的技术和创新的管理模式，提供高质量、高效率的聚氧乙烯醚。</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构建具有高效生产能力的现代化聚氧乙烯醚生产基地，年产能达到XX。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聚氧乙烯醚项目实施进度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聚氧乙烯醚项目实施分为规划设计、设备采购、施工建设、调试运营等多个阶段，预计总体完成周期为XX年。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10833"/>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27676"/>
      <w:r>
        <w:rPr>
          <w:rFonts w:ascii="仿宋" w:eastAsia="仿宋" w:hAnsi="仿宋" w:cs="仿宋" w:hint="eastAsia"/>
          <w:sz w:val="28"/>
          <w:lang w:eastAsia="zh-CN"/>
        </w:rPr>
        <w:t>二、法人治理结构</w:t>
      </w:r>
      <w:bookmarkEnd w:id="6"/>
    </w:p>
    <w:p>
      <w:pPr>
        <w:pStyle w:val="Heading2"/>
        <w:rPr>
          <w:rFonts w:ascii="仿宋" w:eastAsia="仿宋" w:hAnsi="仿宋" w:cs="仿宋" w:hint="eastAsia"/>
          <w:lang w:eastAsia="zh-CN"/>
        </w:rPr>
      </w:pPr>
      <w:bookmarkStart w:id="7" w:name="_Toc82"/>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8" w:name="_Toc17884"/>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聚氧乙烯醚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https://d.book118.com/397125024124006025</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聚氧乙烯醚相关行业创业项目建议书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B7E59"/>
    <w:rsid w:val="38AB7E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397125024124006025"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2023-10-25T15:18:00Z</dcterms:created>
  <dcterms:modified xsi:type="dcterms:W3CDTF">2023-10-25T15:18:42Z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35DC2CC2CD04479387E510416C04F4E2_11</vt:lpwstr>
  </property>
  <property fmtid="{D5CDD505-2E9C-101B-9397-08002B2CF9AE}" pid="3" name="KSOProductBuildVer">
    <vt:lpwstr>2052-12.1.0.15712</vt:lpwstr>
  </property>
</Properties>
</file>