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2024年质量员之土建质量基础知识题库</w:t>
      </w:r>
    </w:p>
    <w:p/>
    <w:p>
      <w:pPr>
        <w:jc w:val="center"/>
      </w:pPr>
      <w:r>
        <w:rPr>
          <w:rFonts w:ascii="黑体" w:hAnsi="黑体"/>
          <w:b/>
          <w:sz w:val="28"/>
        </w:rPr>
        <w:t>第一部分  单选题(150题)</w:t>
      </w:r>
    </w:p>
    <w:p>
      <w:r>
        <w:t>1、柱子安装时一般用水准仪在杯口内壁测设一条（　　　）的标高线，作为杯底找平的依据。</w:t>
        <w:br/>
        <w:t>A.-1.000</w:t>
        <w:br/>
        <w:t>B.-0.600</w:t>
        <w:br/>
        <w:t>C.±0.000</w:t>
        <w:br/>
        <w:t>D.+0.500</w:t>
        <w:br/>
        <w:br/>
        <w:t xml:space="preserve">【答案】：B </w:t>
      </w:r>
    </w:p>
    <w:p>
      <w:r>
        <w:t>2、背景材料：某建筑公司与某学校签订一教学楼施工合同，明确施工单位要保质保量保工期完成学校的教学楼施工任务。工程竣工后，承包方向学校提交了竣工报告。学校为了不影响学生上课，还没组织验收就直接投入了使用。使用过程中，校方发现了教学楼存在的质量问题，要求建筑公司修理。建筑公司认为教学楼未经验收，学校提前使用出现质量问题，不应再承担责任。试依据上述背景材料，分析下列问题：</w:t>
        <w:br/>
        <w:t>A.交付竣工验收的建筑工程必须符合规定的建筑工程质量标准</w:t>
        <w:br/>
        <w:t>B.交付竣工验收的建筑工程应有完整的工程技术经济资料</w:t>
        <w:br/>
        <w:t>C.建筑工程竣工经验收合格后，方可交付使用</w:t>
        <w:br/>
        <w:t>D.未经验收的工程，经建设单位申请后可以提前使用</w:t>
        <w:br/>
        <w:br/>
        <w:t xml:space="preserve">【答案】：D </w:t>
      </w:r>
    </w:p>
    <w:p>
      <w:pPr>
        <w:sectPr w:rsidSect="00034616">
          <w:pgSz w:w="12240" w:h="15840"/>
          <w:pgMar w:top="1440" w:right="1800" w:bottom="1440" w:left="1800" w:header="720" w:footer="720" w:gutter="0"/>
          <w:cols w:space="720"/>
          <w:docGrid w:linePitch="360"/>
        </w:sectPr>
      </w:pPr>
    </w:p>
    <w:p>
      <w:r>
        <w:t>3、属于建筑业企业资质序列的是（　　　）。</w:t>
        <w:br/>
        <w:t>A.工程总承包</w:t>
        <w:br/>
        <w:t>B.专业分包</w:t>
        <w:br/>
        <w:t>C.专业承包</w:t>
        <w:br/>
        <w:t>D.劳务承包</w:t>
        <w:br/>
        <w:br/>
        <w:t>【答案】：C</w:t>
      </w:r>
      <w:r>
        <w:t xml:space="preserve"> </w:t>
      </w:r>
    </w:p>
    <w:p>
      <w:r>
        <w:t>4、附加圈梁与圈梁的搭接长度，不应大于圈梁之间垂直间距的（　　　）倍，且不小于1m。</w:t>
        <w:br/>
        <w:t>A.1</w:t>
        <w:br/>
        <w:t>B.2</w:t>
        <w:br/>
        <w:t>C.3</w:t>
        <w:br/>
        <w:t>D.4</w:t>
        <w:br/>
        <w:br/>
        <w:t xml:space="preserve">【答案】：D </w:t>
      </w:r>
    </w:p>
    <w:p>
      <w:r>
        <w:t>5、屋面工程验收后，应填写分部工程质量验收记录，交建设单位和（　　　）存档。</w:t>
        <w:br/>
        <w:t>A.施工单位</w:t>
        <w:br/>
        <w:t>B.监理单位</w:t>
        <w:br/>
        <w:t>C.设计单位</w:t>
        <w:br/>
        <w:t>D.城建单位</w:t>
        <w:br/>
        <w:br/>
        <w:t xml:space="preserve">【答案】：A </w:t>
      </w:r>
    </w:p>
    <w:p>
      <w:r>
        <w:t>6、水准测量是利用水准仪提供（　　　）。</w:t>
        <w:br/>
        <w:t>A.水平视线</w:t>
        <w:br/>
        <w:t>B.垂直视线</w:t>
        <w:br/>
        <w:t>C.倾斜视线</w:t>
        <w:br/>
        <w:t>D.直线定线</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7、以下关于专职安全生产管理人员的说法中，错误的是（　　　）。</w:t>
        <w:br/>
        <w:t>A.施工单位安全生产管理机构的负责人及其工作人员属于专职安全生产管理人员</w:t>
        <w:br/>
        <w:t>B.施工现场专职安全生产管理人员属于专职安全生产管理人员</w:t>
        <w:br/>
        <w:t>C.专职安全生产管理人员是指经过建设单位安全生产考核合格取得安全生产考核证书的专职人员</w:t>
        <w:br/>
        <w:t>D.专职安全生产管理人员应当对安全生产进行现场监督检查</w:t>
        <w:br/>
        <w:br/>
        <w:t>【答案】：C</w:t>
      </w:r>
      <w:r>
        <w:t xml:space="preserve"> </w:t>
      </w:r>
    </w:p>
    <w:p>
      <w:r>
        <w:t>8、多立杆脚手架的立杆与纵、横向扫地杆的连接应用（　　　）固定。</w:t>
        <w:br/>
        <w:t>A.直角扣件</w:t>
        <w:br/>
        <w:t>B.旋转扣件</w:t>
        <w:br/>
        <w:t>C.对接扣</w:t>
        <w:br/>
        <w:t>D.承插件</w:t>
        <w:br/>
        <w:br/>
        <w:t xml:space="preserve">【答案】：A </w:t>
      </w:r>
    </w:p>
    <w:p>
      <w:r>
        <w:t>9、大体积混凝土浇筑时，若结构的长度超过厚度3倍时，可采用（　　　）的浇筑方案。</w:t>
        <w:br/>
        <w:t>A.全面分层</w:t>
        <w:br/>
        <w:t>B.分段分层</w:t>
        <w:br/>
        <w:t>C.斜面分层</w:t>
        <w:br/>
        <w:t>D.分部分层</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10、《劳动合同法》的规定，用人单位自用工之日起满（　　　）不与劳动者订立书面劳动合同的，则视为用人单位与劳动者已订立无固定期限劳动合同。</w:t>
        <w:br/>
        <w:t>A.3个月</w:t>
        <w:br/>
        <w:t>B.6个月</w:t>
        <w:br/>
        <w:t>C.9个月</w:t>
        <w:br/>
        <w:t>D.1年</w:t>
        <w:br/>
        <w:br/>
        <w:t>【答案】：D</w:t>
      </w:r>
      <w:r>
        <w:t xml:space="preserve"> </w:t>
      </w:r>
    </w:p>
    <w:p>
      <w:r>
        <w:t>11、从建筑施工的角度，根据土的（　　　），可将土分为8大类。</w:t>
        <w:br/>
        <w:t>A.颗粒级配</w:t>
        <w:br/>
        <w:t>B.沉积年代</w:t>
        <w:br/>
        <w:t>C.坚硬程度</w:t>
        <w:br/>
        <w:t>D.承载能力</w:t>
        <w:br/>
        <w:br/>
        <w:t xml:space="preserve">【答案】：C </w:t>
      </w:r>
    </w:p>
    <w:p>
      <w:r>
        <w:t>12、关于劳动合同的履行和变更的叙述中，不正确的是（　　　）。</w:t>
        <w:br/>
        <w:t>A.用人单位应当履行向劳动者支付劳动报酬的义务</w:t>
        <w:br/>
        <w:t>B.用人单位不得强迫或者变相强迫劳动者加班</w:t>
        <w:br/>
        <w:t>C.劳动者有权拒绝违章指挥、冒险作业</w:t>
        <w:br/>
        <w:t>D.用人单位发生合并或者分立等情况，劳动合同终止履行</w:t>
        <w:br/>
        <w:br/>
        <w:t xml:space="preserve">【答案】：D </w:t>
      </w:r>
    </w:p>
    <w:p>
      <w:r>
        <w:t>13、卫生间的防水基层必须用1：3的水泥砂浆找平，凡遇到阴、阳角处，要抹成半径不小于（　　　）mm的小圆弧。</w:t>
        <w:br/>
        <w:t>A.10</w:t>
        <w:br/>
        <w:t>B.20</w:t>
        <w:br/>
        <w:t>C.30</w:t>
        <w:br/>
        <w:t>D.40</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14、梁的平面注写包括集中标注和（　　　）。</w:t>
        <w:br/>
        <w:t>A.原位标注</w:t>
        <w:br/>
        <w:t>B.基线标注</w:t>
        <w:br/>
        <w:t>C.轴线标注</w:t>
        <w:br/>
        <w:t>D.连续标注</w:t>
        <w:br/>
        <w:br/>
        <w:t>【答案】：A</w:t>
      </w:r>
      <w:r>
        <w:t xml:space="preserve"> </w:t>
      </w:r>
    </w:p>
    <w:p>
      <w:r>
        <w:t>15、用水准仪册杯形基础在杯口内壁，测设一条一般为（　　　）的标高线。</w:t>
        <w:br/>
        <w:t>A.-0.600m</w:t>
        <w:br/>
        <w:t>B.-0.500m</w:t>
        <w:br/>
        <w:t>C.-400m</w:t>
        <w:br/>
        <w:t>D.-0.700m</w:t>
        <w:br/>
        <w:br/>
        <w:t xml:space="preserve">【答案】：A </w:t>
      </w:r>
    </w:p>
    <w:p>
      <w:r>
        <w:t>16、抽样的方法通常是利用数理统计的（　　　）随机抽取样本。</w:t>
        <w:br/>
        <w:t>A.总体数量</w:t>
        <w:br/>
        <w:t>B.样本数量</w:t>
        <w:br/>
        <w:t>C.基本原理</w:t>
        <w:br/>
        <w:t>D.统计量</w:t>
        <w:br/>
        <w:br/>
        <w:t xml:space="preserve">【答案】：C </w:t>
      </w:r>
    </w:p>
    <w:p>
      <w:r>
        <w:t>17、桩基承台的厚度不应小于（　　　）。</w:t>
        <w:br/>
        <w:t>A.200mm</w:t>
        <w:br/>
        <w:t>B.300mm</w:t>
        <w:br/>
        <w:t>C.400mm</w:t>
        <w:br/>
        <w:t>D.500mm</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18、施工单位承担保修责任的前提条件之一是（　　　）。</w:t>
        <w:br/>
        <w:t>A.施工单位原因产生的质量问题</w:t>
        <w:br/>
        <w:t>B.工程未按期交工</w:t>
        <w:br/>
        <w:t>C.属于保修范围内发生的质量问题</w:t>
        <w:br/>
        <w:t>D.工程价款结算完毕</w:t>
        <w:br/>
        <w:br/>
        <w:t>【答案】：C</w:t>
      </w:r>
      <w:r>
        <w:t xml:space="preserve"> </w:t>
      </w:r>
    </w:p>
    <w:p>
      <w:r>
        <w:t>19、混凝土的（　　　）主要与其密实度及内部孔隙的大小和构造有关。</w:t>
        <w:br/>
        <w:t>A.抗冻性</w:t>
        <w:br/>
        <w:t>B.抗侵蚀性</w:t>
        <w:br/>
        <w:t>C.抗老化</w:t>
        <w:br/>
        <w:t>D.抗渗性</w:t>
        <w:br/>
        <w:br/>
        <w:t xml:space="preserve">【答案】：D </w:t>
      </w:r>
    </w:p>
    <w:p>
      <w:r>
        <w:t>20、泥浆护壁成孔灌注桩施工中有以下步骤：①成孔②清孔③水下浇筑混凝土④埋设护筒⑤测定桩位⑥下钢筋笼⑦制备泥浆。其工艺流程顺序为（　　　）。</w:t>
        <w:br/>
        <w:t>A.④⑤⑦①②⑥③</w:t>
        <w:br/>
        <w:t>B.⑦⑤④①②⑥③</w:t>
        <w:br/>
        <w:t>C.⑦④⑤①②③⑥</w:t>
        <w:br/>
        <w:t>D.⑤④⑦①②⑥③</w:t>
        <w:br/>
        <w:br/>
        <w:t xml:space="preserve">【答案】：D </w:t>
      </w:r>
    </w:p>
    <w:p>
      <w:r>
        <w:t>21、为保证人流通行和家具搬运，我国规定楼梯段之间的净高不应小于（　　　）。</w:t>
        <w:br/>
        <w:t>A.1.8</w:t>
        <w:br/>
        <w:t>B.2.0</w:t>
        <w:br/>
        <w:t>C.2.2</w:t>
        <w:br/>
        <w:t>D.2.4</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22、某高层住宅工程结构设计合理使用年限50年，屋面防水为一级，设计使用年限15年，工程于2015年8月5日竣工验收合格并交付使用，施工单位出具的质量保修书中有下列内容，其中不符合法律法规要求的有（　　　）。</w:t>
        <w:br/>
        <w:t>A.基础工程的保修期限为50年</w:t>
        <w:br/>
        <w:t>B.屋面防水工程的保修期限为8年</w:t>
        <w:br/>
        <w:t>C.供热系统的保修期限为自2015年采暖期起，到2017年采暖期结束日止</w:t>
        <w:br/>
        <w:t>D.电气管线、给水排水管道、装修工程的保修期限为1年</w:t>
        <w:br/>
        <w:br/>
        <w:t>【答案】：D</w:t>
      </w:r>
      <w:r>
        <w:t xml:space="preserve"> </w:t>
      </w:r>
    </w:p>
    <w:p>
      <w:r>
        <w:t>23、在用高强度螺栓进行钢结构安装中，（　　　）是目前被广泛采用的基本连接形式。</w:t>
        <w:br/>
        <w:t>A.摩擦型连接</w:t>
        <w:br/>
        <w:t>B.摩擦一承压型连接</w:t>
        <w:br/>
        <w:t>C.承压型连接</w:t>
        <w:br/>
        <w:t>D.张拉型连接</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r>
        <w:t>24、下列关于常用人工地基处理方法的适用范围的说法中，不正确的是（　　　）。</w:t>
        <w:br/>
        <w:t>A.换土垫层法适用于地下水位较低，基槽经常处于较干燥状态下的一般黏性土地基的加固</w:t>
        <w:br/>
        <w:t>B.重锤夯实法适用于处理碎石土、砂土、低饱和度的黏性土、粉土、湿陷性黄土及填土地基等的深层加固</w:t>
        <w:br/>
        <w:t>C.深层搅拌法适于加固较深、较厚的淤泥、淤泥质土、粉土和承载力不大于0.12MPa的饱和黏土和软黏土、沼泽地带的泥炭土等地基</w:t>
        <w:br/>
        <w:t>D.灰土挤密桩适用于处理地下水位以上、天然含水量12%～25%、厚度5～15m的素填土、杂填土、湿陷性黄土以及含水率较大的软弱地基等</w:t>
        <w:br/>
        <w:br/>
        <w:t xml:space="preserve">【答案】：B </w:t>
      </w:r>
    </w:p>
    <w:p>
      <w:r>
        <w:t>25、电视塔的观测点不得少于( )个点。（）</w:t>
        <w:br/>
        <w:t>A.1</w:t>
        <w:br/>
        <w:t>B.2</w:t>
        <w:br/>
        <w:t>C.3</w:t>
        <w:br/>
        <w:t>D.4</w:t>
        <w:br/>
        <w:br/>
        <w:t xml:space="preserve">【答案】：D </w:t>
      </w:r>
    </w:p>
    <w:p>
      <w:r>
        <w:t>26、质量数据的收集方法主要有（　　　）和随机抽样检验两种方法。</w:t>
        <w:br/>
        <w:t>A.随机抽样检验</w:t>
        <w:br/>
        <w:t>B.全数检验</w:t>
        <w:br/>
        <w:t>C.完全随机抽样</w:t>
        <w:br/>
        <w:t>D.等距抽样</w:t>
        <w:br/>
        <w:br/>
        <w:t xml:space="preserve">【答案】：B </w:t>
      </w:r>
    </w:p>
    <w:p>
      <w:r>
        <w:t>27、观察验槽的重点应选择在（　　　）。</w:t>
        <w:br/>
        <w:t>A.基坑中心线</w:t>
        <w:br/>
        <w:t>B.基坑边角处</w:t>
        <w:br/>
        <w:t>C.受力较大的部位</w:t>
        <w:br/>
        <w:t>D.最后开挖的部位</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r>
        <w:t>28、引测轴线的目的是（　　　）。</w:t>
        <w:br/>
        <w:t>A.基坑开挖（槽）开挖后各阶段施工能恢复各轴线位置</w:t>
        <w:br/>
        <w:t>B.控制开挖深度</w:t>
        <w:br/>
        <w:t>C.砌筑基础的依据</w:t>
        <w:br/>
        <w:t>D.基础垫层施工的依据</w:t>
        <w:br/>
        <w:br/>
        <w:t xml:space="preserve">【答案】：A </w:t>
      </w:r>
    </w:p>
    <w:p>
      <w:r>
        <w:t>29、负有安全生产监督管理职责的部门依法对生产经营单位执行监督检查时，对于发现的重大安全事故隐患在排除前或者排除过程中无法保证安全的，采取的必要措施是（　　　）。</w:t>
        <w:br/>
        <w:t>A.责令立即排除</w:t>
        <w:br/>
        <w:t>B.更换施工队伍</w:t>
        <w:br/>
        <w:t>C.责令从危险区域撤出作业人员或暂时停止施工</w:t>
        <w:br/>
        <w:t>D.责令施工单位主要负责人作出检查</w:t>
        <w:br/>
        <w:br/>
        <w:t xml:space="preserve">【答案】：C </w:t>
      </w:r>
    </w:p>
    <w:p>
      <w:r>
        <w:t>30、热熔法施工时，待卷材底面热熔后立即滚铺，并（　　　）等工序。</w:t>
        <w:br/>
        <w:t>A.采取搭接法铺贴卷材</w:t>
        <w:br/>
        <w:t>B.应采用胶粘剂粘结卷材与基层</w:t>
        <w:br/>
        <w:t>C.喷涂基层处理剂</w:t>
        <w:br/>
        <w:t>D.进行排气辊压</w:t>
        <w:br/>
        <w:br/>
        <w:t xml:space="preserve">【答案】：D </w:t>
      </w:r>
    </w:p>
    <w:p>
      <w:r>
        <w:t>31、大体积混凝土应选用（　　　）。</w:t>
        <w:br/>
        <w:t>A.硅酸盐水泥</w:t>
        <w:br/>
        <w:t>B.矿渣水泥</w:t>
        <w:br/>
        <w:t>C.普通水泥</w:t>
        <w:br/>
        <w:t>D.高铝水泥</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32、下列各项中，具有良好的隔热性能，可避免暖房效应，节约室内降温空调的能源消耗，并具有单向透视性的是（　　　）</w:t>
        <w:br/>
        <w:t>A.阳光控制镀膜玻璃</w:t>
        <w:br/>
        <w:t>B.低辐射镀膜玻璃</w:t>
        <w:br/>
        <w:t>C.中空玻璃</w:t>
        <w:br/>
        <w:t>D.着色玻璃</w:t>
        <w:br/>
        <w:br/>
        <w:t>【答案】：A</w:t>
      </w:r>
      <w:r>
        <w:t xml:space="preserve"> </w:t>
      </w:r>
    </w:p>
    <w:p>
      <w:r>
        <w:t>33、下列社会关系中，属于我国《劳动合同法》调整的劳动关系的是（　　　）。</w:t>
        <w:br/>
        <w:t>A.施工单位与某个体经营者之间的加工承揽关系</w:t>
        <w:br/>
        <w:t>B.劳动者与施工单位之间在劳动过程中发生的关系</w:t>
        <w:br/>
        <w:t>C.家庭雇佣劳动关系</w:t>
        <w:br/>
        <w:t>D.社会保险机构与劳动者之间的关系</w:t>
        <w:br/>
        <w:br/>
        <w:t xml:space="preserve">【答案】：B </w:t>
      </w:r>
    </w:p>
    <w:p>
      <w:r>
        <w:t>34、下面防治流砂的方法中，（　　　）是根除流砂的最有效的方法。</w:t>
        <w:br/>
        <w:t>A.水下挖土法</w:t>
        <w:br/>
        <w:t>B.打钢板桩法</w:t>
        <w:br/>
        <w:t>C.土壤冻结法</w:t>
        <w:br/>
        <w:t>D.井点降水法</w:t>
        <w:br/>
        <w:br/>
        <w:t xml:space="preserve">【答案】：D </w:t>
      </w:r>
    </w:p>
    <w:p>
      <w:r>
        <w:t>35、一般用作砌筑地面以上砖石砌体的砂浆是（　　　）。</w:t>
        <w:br/>
        <w:t>A.水泥砂浆</w:t>
        <w:br/>
        <w:t>B.水泥混合砂浆</w:t>
        <w:br/>
        <w:t>C.石灰砂浆</w:t>
        <w:br/>
        <w:t>D.纸筋灰砂浆</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36、钢结构涂装后至少在（　　　）内应保护，免受雨淋。</w:t>
        <w:br/>
        <w:t>A.1h</w:t>
        <w:br/>
        <w:t>B.2h</w:t>
        <w:br/>
        <w:t>C.3h</w:t>
        <w:br/>
        <w:t>D.4h</w:t>
        <w:br/>
        <w:br/>
        <w:t>【答案】：D</w:t>
      </w:r>
      <w:r>
        <w:t xml:space="preserve"> </w:t>
      </w:r>
    </w:p>
    <w:p>
      <w:r>
        <w:t>37、柱子中心线应与相应的柱列轴线一致，其允许偏差为（　　　）。</w:t>
        <w:br/>
        <w:t>A.±10mm</w:t>
        <w:br/>
        <w:t>B.±5mm</w:t>
        <w:br/>
        <w:t>C.±15mm</w:t>
        <w:br/>
        <w:t>D.±25mm</w:t>
        <w:br/>
        <w:br/>
        <w:t xml:space="preserve">【答案】：B </w:t>
      </w:r>
    </w:p>
    <w:p>
      <w:r>
        <w:t>38、沸腾钢用符号（　　　）表示。</w:t>
        <w:br/>
        <w:t>A.TZ</w:t>
        <w:br/>
        <w:t>B.Z</w:t>
        <w:br/>
        <w:t>C.F</w:t>
        <w:br/>
        <w:t>D.B</w:t>
        <w:br/>
        <w:br/>
        <w:t xml:space="preserve">【答案】：C </w:t>
      </w:r>
    </w:p>
    <w:p>
      <w:r>
        <w:t>39、（　　　）是工作对象的全体，如果要对某种规格的构件进行检测，就是这批构件的全部，它应当是物的集合，通常可以记作X。</w:t>
        <w:br/>
        <w:t>A.样本</w:t>
        <w:br/>
        <w:t>B.总体</w:t>
        <w:br/>
        <w:t>C.统计量</w:t>
        <w:br/>
        <w:t>D.个体</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40、根据《建设工程安全生产管理条例》的规定，依法对建设工程项目安全施工负责的是（　　　）。</w:t>
        <w:br/>
        <w:t>A.施工单位的主要负责人</w:t>
        <w:br/>
        <w:t>B.施工单位的项目经理</w:t>
        <w:br/>
        <w:t>C.专职安全生产管理人员</w:t>
        <w:br/>
        <w:t>D.建设单位的主要负责人</w:t>
        <w:br/>
        <w:br/>
        <w:t>【答案】：B</w:t>
      </w:r>
      <w:r>
        <w:t xml:space="preserve"> </w:t>
      </w:r>
    </w:p>
    <w:p>
      <w:r>
        <w:t>41、下列关于普通混凝土的主要技术性质的表述中，正确的是（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r>
        <w:t>42、某混凝土按初步计算配合比，试拌混凝土151，其材料用量为水泥5.13kg、水2.93kg、砂9.92kg、碎石17.66kg。经搅拌后做坍落度试验，测得坍落度值偏低，不满足要求，欲采用增加10％水泥浆的办法来调整，则问：</w:t>
        <w:br/>
        <w:t>A.0.50</w:t>
        <w:br/>
        <w:t>B.0.55</w:t>
        <w:br/>
        <w:t>C.0.57</w:t>
        <w:br/>
        <w:t>D.0.60</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43、下列关于砖基础的施工工艺的基本规定，错误的是（　　　）。</w:t>
        <w:br/>
        <w:t>A.垫层混凝土在验槽后应随即浇灌，以保护地基</w:t>
        <w:br/>
        <w:t>B.砖基础施工工艺流程：测量放线→基坑开挖、验槽→混凝土垫层施工→砖基础砌筑</w:t>
        <w:br/>
        <w:t>C.砖基础中的洞口、管道、沟槽等，应在砌筑时正确留出，宽度超过900mm的洞口上方应砌筑平拱或设置过梁</w:t>
        <w:br/>
        <w:t>D.基础砌筑前，应先检查垫层施工是否符合质量要求，在清扫垫层表面，将浮土及垃圾清除干净</w:t>
        <w:br/>
        <w:br/>
        <w:t>【答案】：C</w:t>
      </w:r>
      <w:r>
        <w:t xml:space="preserve"> </w:t>
      </w:r>
    </w:p>
    <w:p>
      <w:r>
        <w:t>44、开始浇筑柱子时，底部应先浇筑一层厚（　　　）。</w:t>
        <w:br/>
        <w:t>A.5、10mm相同成分的细石混凝土</w:t>
        <w:br/>
        <w:t>B.5、10mm相同成分的水泥砂浆或水泥浆</w:t>
        <w:br/>
        <w:t>C.50、100mm相同成分的细石混凝土</w:t>
        <w:br/>
        <w:t>D.50、100mm相同成分的水泥砂浆或水泥浆</w:t>
        <w:br/>
        <w:br/>
        <w:t xml:space="preserve">【答案】：D </w:t>
      </w:r>
    </w:p>
    <w:p>
      <w:r>
        <w:t>45、当房间使用面积大于等于100，且小于500时，室内环境污染物浓度监测点数设置不少于（　　　）个。</w:t>
        <w:br/>
        <w:t>A.1</w:t>
        <w:br/>
        <w:t>B.2</w:t>
        <w:br/>
        <w:t>C.3</w:t>
        <w:br/>
        <w:t>D.4</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r>
        <w:t>46、填土的密度常以设计规定的（　　　）作为控制标准。</w:t>
        <w:br/>
        <w:t>A.可松性系数</w:t>
        <w:br/>
        <w:t>B.孔隙率</w:t>
        <w:br/>
        <w:t>C.渗透系数</w:t>
        <w:br/>
        <w:t>D.压实系数</w:t>
        <w:br/>
        <w:br/>
        <w:t xml:space="preserve">【答案】：D </w:t>
      </w:r>
    </w:p>
    <w:p>
      <w:r>
        <w:t>47、为了设计上的便利，对于四边均有支承的板，当（　　　）按单向板设计。</w:t>
        <w:br/>
        <w:t>A.L2/L1≤2</w:t>
        <w:br/>
        <w:t>B.L2/L1&gt;2</w:t>
        <w:br/>
        <w:t>C.L2/L1≤3</w:t>
        <w:br/>
        <w:t>D.L2/L1&gt;3</w:t>
        <w:br/>
        <w:br/>
        <w:t xml:space="preserve">【答案】：B </w:t>
      </w:r>
    </w:p>
    <w:p>
      <w:r>
        <w:t>48、“流砂”现象产生的原因是由于（　　　）。</w:t>
        <w:br/>
        <w:t>A.地面水流动的作用</w:t>
        <w:br/>
        <w:t>B.地下水动水压力大于或等于土的浸水密度</w:t>
        <w:br/>
        <w:t>C.土方开挖的作用</w:t>
        <w:br/>
        <w:t>D.基坑降水不当</w:t>
        <w:br/>
        <w:br/>
        <w:t xml:space="preserve">【答案】：B </w:t>
      </w:r>
    </w:p>
    <w:p>
      <w:r>
        <w:t>49、混凝土搅拌机按搅拌原理不同，可分为（　　　）式和强制式两类。</w:t>
        <w:br/>
        <w:t>A.简易</w:t>
        <w:br/>
        <w:t>B.附着</w:t>
        <w:br/>
        <w:t>C.自落</w:t>
        <w:br/>
        <w:t>D.便携</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50、冷粘法是指用（　　　）粘贴卷材的施工方法。</w:t>
        <w:br/>
        <w:t>A.喷灯烘烤</w:t>
        <w:br/>
        <w:t>B.胶粘剂</w:t>
        <w:br/>
        <w:t>C.热沥青胶</w:t>
        <w:br/>
        <w:t>D.卷材上的自粘胶</w:t>
        <w:br/>
        <w:br/>
        <w:t>【答案】：B</w:t>
      </w:r>
      <w:r>
        <w:t xml:space="preserve"> </w:t>
      </w:r>
    </w:p>
    <w:p>
      <w:r>
        <w:t>51、对劳动合同试用期的叙述中，不正确的是（　　　）</w:t>
        <w:br/>
        <w:t>A.劳动合同期限3个月以上不满1年的.试用期不得超过1个月</w:t>
        <w:br/>
        <w:t>B.劳动合同期限1年以上不满3年的.试用期不超过2个月</w:t>
        <w:br/>
        <w:t>C.3年以上固定期限和无固定期限的劳动合同.试用期不得超过6个月</w:t>
        <w:br/>
        <w:t>D.以完成一定工作任务为期限的劳动合同或者劳动合同期限不满3个月的.试用期不得超过10天</w:t>
        <w:br/>
        <w:br/>
        <w:t xml:space="preserve">【答案】：D </w:t>
      </w:r>
    </w:p>
    <w:p>
      <w:r>
        <w:t>52、三元乙丙（EPDM）橡胶防水卷材属于（　　　）防水卷材。</w:t>
        <w:br/>
        <w:t>A.合成高分子防水卷材</w:t>
        <w:br/>
        <w:t>B.沥青防水卷材</w:t>
        <w:br/>
        <w:t>C.高聚物改性沥青防水卷材</w:t>
        <w:br/>
        <w:t>D.聚氯乙烯（PVC）防水卷材</w:t>
        <w:br/>
        <w:br/>
        <w:t xml:space="preserve">【答案】：A </w:t>
      </w:r>
    </w:p>
    <w:p>
      <w:r>
        <w:t>53、混凝土普通砖的强度等级分为MU30、MU25、MU20和（　　　）。</w:t>
        <w:br/>
        <w:t>A.MU40</w:t>
        <w:br/>
        <w:t>B.MU15</w:t>
        <w:br/>
        <w:t>C.MU60</w:t>
        <w:br/>
        <w:t>D.MU80</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54、对于土方开挖工程，施工单位编制专项施工方案后，经（　　　）签字后实施。</w:t>
        <w:br/>
        <w:t>A.施工单位技术负责人和建设单位负责人</w:t>
        <w:br/>
        <w:t>B.施工单位项目经理和总监理工程师</w:t>
        <w:br/>
        <w:t>C.施工单位技术负责人和总监理工程师</w:t>
        <w:br/>
        <w:t>D.建设单位负责人和总监理工程师</w:t>
        <w:br/>
        <w:br/>
        <w:t>【答案】：C</w:t>
      </w:r>
      <w:r>
        <w:t xml:space="preserve"> </w:t>
      </w:r>
    </w:p>
    <w:p>
      <w:r>
        <w:t>55、关于专业承包的业务范围，下列叙述不正确的是（　　　）。</w:t>
        <w:br/>
        <w:t>A.专业承包企业可以承接施工总承包企业依法分包的专业工程</w:t>
        <w:br/>
        <w:t>B.专业承包企业可以承接建设单位依法发包的专业工程</w:t>
        <w:br/>
        <w:t>C.专业承包企业可以对所承接的专业工程依法进行分包</w:t>
        <w:br/>
        <w:t>D.专业承包企业可以对劳务作业可以分包</w:t>
        <w:br/>
        <w:br/>
        <w:t xml:space="preserve">【答案】：C </w:t>
      </w:r>
    </w:p>
    <w:p>
      <w:r>
        <w:t>56、打桩时宜采用（　　　）的方式，方可取得良好的效果。</w:t>
        <w:br/>
        <w:t>A.“重锤低击，低提重打”</w:t>
        <w:br/>
        <w:t>B.“轻锤高击，高提重打”</w:t>
        <w:br/>
        <w:t>C.“轻锤低击，低提轻打”</w:t>
        <w:br/>
        <w:t>D.“重锤高击，高提重打”</w:t>
        <w:br/>
        <w:br/>
        <w:t xml:space="preserve">【答案】：A </w:t>
      </w:r>
    </w:p>
    <w:p>
      <w:r>
        <w:t>57、“两阶段设计”指（　　　）</w:t>
        <w:br/>
        <w:t>A.弹性阶段的概念设计和塑性阶段的抗震设计</w:t>
        <w:br/>
        <w:t>B.弹性阶段的概念设计和弹塑性阶段的抗震设计</w:t>
        <w:br/>
        <w:t>C.塑性阶段的概念设计和弹塑性阶段的抗震设计</w:t>
        <w:br/>
        <w:t>D.弹塑性阶段的概念设计和塑性阶段的抗震设计</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58、下列关于掺防水剂水泥砂浆防水施工的说法中，错误的是（　　　）。</w:t>
        <w:br/>
        <w:t>A.施工工艺流程为：找平层施工→防水层施工→质量检查</w:t>
        <w:br/>
        <w:t>B.当施工采用抹压法时，先在基层涂刷一层1:0.4的水泥浆，随后分层铺抹防水砂浆，每层厚度为10～15mm，总厚度不小于30mm</w:t>
        <w:br/>
        <w:t>C.氯化铁防水砂浆施工时，底层防水砂浆抹完12h后，抹压面层防水砂浆，其厚13mm分两遍抹压</w:t>
        <w:br/>
        <w:t>D.防水层施工时的环境温度为5～35℃</w:t>
        <w:br/>
        <w:br/>
        <w:t>【答案】：B</w:t>
      </w:r>
      <w:r>
        <w:t xml:space="preserve"> </w:t>
      </w:r>
    </w:p>
    <w:p>
      <w:r>
        <w:t>59、适用于处理碎石土、砂土、低饱和度的黏性土、粉土、湿陷性黄土及填土地基等的深层加固方法是（　　　）。</w:t>
        <w:br/>
        <w:t>A.强夯法</w:t>
        <w:br/>
        <w:t>B.重锤夯实法</w:t>
        <w:br/>
        <w:t>C.挤密桩法</w:t>
        <w:br/>
        <w:t>D.砂石桩法</w:t>
        <w:br/>
        <w:br/>
        <w:t xml:space="preserve">【答案】：A </w:t>
      </w:r>
    </w:p>
    <w:p>
      <w:r>
        <w:t>60、砖砌体的施工工艺过程正确的是（）。</w:t>
        <w:br/>
        <w:t>A.找平、放线、摆砖样、盘角、立皮数杆、砌筑、勾缝、清理、楼层标高控制、楼层轴线标引等</w:t>
        <w:br/>
        <w:t>B.找平、放线、摆砖样、立皮数杆、盘角、砌筑、清理、勾缝、楼层轴线标引、楼层标高控制等</w:t>
        <w:br/>
        <w:t>C.找平、放线、摆砖样、立皮数杆、盘角、砌筑、勾缝、清理,楼层轴线标引、楼层标高控制等</w:t>
        <w:br/>
        <w:t>D.找平、放线、立皮数杆、摆砖样、盘角、挂线、砌筑、勾缝、清理、楼层标高控制、楼层轴线标引等</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61、全数检验最大的优势是质量数据（　　　），可以获取可靠的评价结论。</w:t>
        <w:br/>
        <w:t>A.全面、丰富</w:t>
        <w:br/>
        <w:t>B.完善、具体</w:t>
        <w:br/>
        <w:t>C.深度、广博</w:t>
        <w:br/>
        <w:t>D.浅显、易懂</w:t>
        <w:br/>
        <w:br/>
        <w:t>【答案】：A</w:t>
      </w:r>
      <w:r>
        <w:t xml:space="preserve"> </w:t>
      </w:r>
    </w:p>
    <w:p>
      <w:r>
        <w:t>62、钢材的工艺性能主要包括冷弯性能、（　　　）、冷拉性能、冷拔性能等。</w:t>
        <w:br/>
        <w:t>A.焊接性能</w:t>
        <w:br/>
        <w:t>B.抗拉强度</w:t>
        <w:br/>
        <w:t>C.伸长率</w:t>
        <w:br/>
        <w:t>D.冲击韧性</w:t>
        <w:br/>
        <w:br/>
        <w:t xml:space="preserve">【答案】：A </w:t>
      </w:r>
    </w:p>
    <w:p>
      <w:r>
        <w:t>63、地震烈度主要根据下列指标（　　　）来评定。</w:t>
        <w:br/>
        <w:t>A.地震震源释放出的能量的大小</w:t>
        <w:br/>
        <w:t>B.地震时地面运动速度和加速度的大小</w:t>
        <w:br/>
        <w:t>C.地震时大多数房屋的震害程度、人的感觉以及其他现象</w:t>
        <w:br/>
        <w:t>D.地震时震级大小、震源深度、震中距、该地区的土质条件和地形地貌</w:t>
        <w:br/>
        <w:br/>
        <w:t xml:space="preserve">【答案】：C </w:t>
      </w:r>
    </w:p>
    <w:p>
      <w:r>
        <w:t>64、在涂膜防水屋面施工的工艺流程中，喷涂基层处理剂后，紧跟的工作是（　　　）。</w:t>
        <w:br/>
        <w:t>A.节点部位增强处理</w:t>
        <w:br/>
        <w:t>B.表面基层清理</w:t>
        <w:br/>
        <w:t>C.涂布大面防水涂料</w:t>
        <w:br/>
        <w:t>D.铺贴大屋面胎体增强材料</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p>
    <w:p>
      <w:r>
        <w:t>65、采用欺诈、威胁等手段订立的劳动合同为（）劳动合同。</w:t>
        <w:br/>
        <w:t>A.有效</w:t>
        <w:br/>
        <w:t>B.无效或部分无效</w:t>
        <w:br/>
        <w:t>C.可变更</w:t>
        <w:br/>
        <w:t>D.可撤销</w:t>
        <w:br/>
        <w:br/>
        <w:t>【答案】：B</w:t>
      </w:r>
      <w:r>
        <w:t xml:space="preserve"> </w:t>
      </w:r>
    </w:p>
    <w:p>
      <w:r>
        <w:t>66、构造柱的截面尺寸应不小于（　　　）mm。</w:t>
        <w:br/>
        <w:t>A.180×240</w:t>
        <w:br/>
        <w:t>B.120×180</w:t>
        <w:br/>
        <w:t>C.240×240</w:t>
        <w:br/>
        <w:t>D.180×180</w:t>
        <w:br/>
        <w:br/>
        <w:t xml:space="preserve">【答案】：A </w:t>
      </w:r>
    </w:p>
    <w:p>
      <w:r>
        <w:t>67、下列哪项不属于职业道德的基本内容（　　　）</w:t>
        <w:br/>
        <w:t>A.爱岗敬业</w:t>
        <w:br/>
        <w:t>B.诚实守信</w:t>
        <w:br/>
        <w:t>C.办事公道</w:t>
        <w:br/>
        <w:t>D.一丝不苟</w:t>
        <w:br/>
        <w:br/>
        <w:t xml:space="preserve">【答案】：D </w:t>
      </w:r>
    </w:p>
    <w:p>
      <w:r>
        <w:t>68、对钢结构构件进行涂饰时，（　　　）适用于油性基料的涂料。</w:t>
        <w:br/>
        <w:t>A.弹涂法</w:t>
        <w:br/>
        <w:t>B.刷涂法</w:t>
        <w:br/>
        <w:t>C.擦拭法</w:t>
        <w:br/>
        <w:t>D.喷涂法</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69、黏土砖应在砌筑前（　　　）浇水湿润，以水浸人砖内深度1～1.5cm为宜。</w:t>
        <w:br/>
        <w:t>A.1～12h</w:t>
        <w:br/>
        <w:t>B.3～14h</w:t>
        <w:br/>
        <w:t>C.1～2d</w:t>
        <w:br/>
        <w:t>D.3～4d</w:t>
        <w:br/>
        <w:br/>
        <w:t>【答案】：C</w:t>
      </w:r>
      <w:r>
        <w:t xml:space="preserve"> </w:t>
      </w:r>
    </w:p>
    <w:p>
      <w:r>
        <w:t>70、根据《安全生产法》的规定，下列（　　　）不属于安全生产管理人员的职责范围。</w:t>
        <w:br/>
        <w:t>A.组织或者参与本单位安全生产教育和培训</w:t>
        <w:br/>
        <w:t>B.保证本单位安全生产投入的有效实施</w:t>
        <w:br/>
        <w:t>C.督促落实本单位重大危险源的安全管理措施</w:t>
        <w:br/>
        <w:t>D.制止和纠正违章指挥、强令冒险作业、违反操作规程的行为</w:t>
        <w:br/>
        <w:br/>
        <w:t xml:space="preserve">【答案】：B </w:t>
      </w:r>
    </w:p>
    <w:p>
      <w:r>
        <w:t>71、下列关于烧结砖的分类、主要技术要求及应用的相关说法中，正确的是（　　　）。</w:t>
        <w:br/>
        <w:t>A.强度、抗风化性能和放射性物质合格的烧结普通砖，根据尺寸偏差、外观质量、泛霜和石灰爆裂等指标，分为优等品、一等品、合格品三个等级</w:t>
        <w:br/>
        <w:t>B.强度和抗风化性能合格的烧结空心砖，根据尺寸偏差、外观质量、孔型及孔洞排列、泛霜、石灰爆裂分为优等品、一等品二个等级</w:t>
        <w:br/>
        <w:t>C.烧结多孔砖主要用作非承重墙，如多层建筑内隔墙或框架结构的填充墙</w:t>
        <w:br/>
        <w:t>D.烧结空心砖在对安全性要求低的建筑中，可以用于承重墙体</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72、下列关于涂料防水施工工艺的说法中，错误的是（　　　）。</w:t>
        <w:br/>
        <w:t>A.防水涂料防水层属于柔性防水层</w:t>
        <w:br/>
        <w:t>B.一般采用外防外涂和外防内涂施工方法</w:t>
        <w:br/>
        <w:t>C.其施工工艺流程为：找平层施工→保护层施工→防水层施工→质量检查</w:t>
        <w:br/>
        <w:t>D.找平层有水泥砂浆找平层、沥青砂浆找平层、细石混凝土找平层三种</w:t>
        <w:br/>
        <w:br/>
        <w:t>【答案】：C</w:t>
      </w:r>
      <w:r>
        <w:t xml:space="preserve"> </w:t>
      </w:r>
    </w:p>
    <w:p>
      <w:r>
        <w:t>73、下列选项中，属于普通水泥的特性的是（　　　）。</w:t>
        <w:br/>
        <w:t>A.凝结硬化慢</w:t>
        <w:br/>
        <w:t>B.凝结硬化较快</w:t>
        <w:br/>
        <w:t>C.抗冻性差</w:t>
        <w:br/>
        <w:t>D.泌水性大</w:t>
        <w:br/>
        <w:br/>
        <w:t xml:space="preserve">【答案】：B </w:t>
      </w:r>
    </w:p>
    <w:p>
      <w:r>
        <w:t>74、受弯钢构件的整体失稳是（　　　）屈曲。</w:t>
        <w:br/>
        <w:t>A.弯曲</w:t>
        <w:br/>
        <w:t>B.扭转</w:t>
        <w:br/>
        <w:t>C.弯扭</w:t>
        <w:br/>
        <w:t>D.弯剪</w:t>
        <w:br/>
        <w:br/>
        <w:t xml:space="preserve">【答案】：C </w:t>
      </w:r>
    </w:p>
    <w:p>
      <w:r>
        <w:t>75、水泥在凝结硬化过程中，体积变化是否均匀，用水泥的（　　　）来判定。</w:t>
        <w:br/>
        <w:t>A.强度等级</w:t>
        <w:br/>
        <w:t>B.体积安定性</w:t>
        <w:br/>
        <w:t>C.坍落度</w:t>
        <w:br/>
        <w:t>D.细度</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r>
        <w:t>76、砖墙、砌块墙、石墙和混凝土墙等是按照(</w:t>
      </w:r>
    </w:p>
    <w:p>
      <w:r>
        <w:t xml:space="preserve"> )分的。（）</w:t>
        <w:br/>
        <w:t>A.承重能力</w:t>
        <w:br/>
        <w:t>B.砌墙材料</w:t>
        <w:br/>
        <w:t>C.墙体在建筑中的位置</w:t>
        <w:br/>
        <w:t>D.墙体的施工方式</w:t>
        <w:br/>
        <w:br/>
        <w:t>【答案】：B</w:t>
      </w:r>
      <w:r>
        <w:t xml:space="preserve"> </w:t>
      </w:r>
    </w:p>
    <w:p>
      <w:r>
        <w:t>77、某梁纵向受力钢筋为5根直径为20mm的HRB335级钢筋（抗拉强度为300N/mm2），现在拟用直径为25mm的HPB300级钢筋（抗拉强度为270N/mm2）代换，所需钢筋根数为（　　　）。</w:t>
        <w:br/>
        <w:t>A.3根</w:t>
        <w:br/>
        <w:t>B.4根</w:t>
        <w:br/>
        <w:t>C.5根</w:t>
        <w:br/>
        <w:t>D.6根</w:t>
        <w:br/>
        <w:br/>
        <w:t xml:space="preserve">【答案】：B </w:t>
      </w:r>
    </w:p>
    <w:p>
      <w:r>
        <w:t>78、（　　　）是由样品构成的，是从总体中随机抽取出来的个体。</w:t>
        <w:br/>
        <w:t>A.样本</w:t>
        <w:br/>
        <w:t>B.总体</w:t>
        <w:br/>
        <w:t>C.统计量</w:t>
        <w:br/>
        <w:t>D.个体</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r>
        <w:t>79、建筑施工企业的管理人员和作业人员，每（　　　）应至少进行一次安全生产教育培训并考核合格。</w:t>
        <w:br/>
        <w:t>A.3个月</w:t>
        <w:br/>
        <w:t>B.6个月</w:t>
        <w:br/>
        <w:t>C.1年</w:t>
        <w:br/>
        <w:t>D.2年</w:t>
        <w:br/>
        <w:br/>
        <w:t xml:space="preserve">【答案】：C </w:t>
      </w:r>
    </w:p>
    <w:p>
      <w:r>
        <w:t>80、关于对从业人员安全生产教育和培训，下列叙述不正确的是（　　　）。</w:t>
        <w:br/>
        <w:t>A.生产经营单位应当对从业人员进行安全生产教育和培训</w:t>
        <w:br/>
        <w:t>B.劳务派遣单位应当对被派遣劳动者进行安全生产教育和培训</w:t>
        <w:br/>
        <w:t>C.生产经营单位应当对劳务派遣单位进行安全生产教育和培训效果考核</w:t>
        <w:br/>
        <w:t>D.生产经营单位应当对实习学生进行安全生产教育和培训</w:t>
        <w:br/>
        <w:br/>
        <w:t xml:space="preserve">【答案】：C </w:t>
      </w:r>
    </w:p>
    <w:p>
      <w:r>
        <w:t>81、砌体的抗拉强度最主要取决于（　　　）。</w:t>
        <w:br/>
        <w:t>A.砌块抗拉强度</w:t>
        <w:br/>
        <w:t>B.砂浆的抗拉强度</w:t>
        <w:br/>
        <w:t>C.灰缝的厚度</w:t>
        <w:br/>
        <w:t>D.砂浆中的水泥用量</w:t>
        <w:br/>
        <w:br/>
        <w:t xml:space="preserve">【答案】：B </w:t>
      </w:r>
    </w:p>
    <w:p>
      <w:r>
        <w:t>82、劳动合同期限1年以上不满3年的，试用期最长不得超过（　　　）个月。</w:t>
        <w:br/>
        <w:t>A.1</w:t>
        <w:br/>
        <w:t>B.2</w:t>
        <w:br/>
        <w:t>C.3</w:t>
        <w:br/>
        <w:t>D.4</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83、关于总承包单位和分包单位的安全责任，下列叙述不正确的是（　　　）。</w:t>
        <w:br/>
        <w:t>A.建设工程实行施工总承包的，由总承包单位对施工现场的安全生产负总责</w:t>
        <w:br/>
        <w:t>B.总承包单位将可以将部分主体结构的施工分包给其他单位的，分包合同中应当明确各自的安全生产方面的权利、义务</w:t>
        <w:br/>
        <w:t>C.总承包单位和分包单位对分包工程的安全生产承担连带责任</w:t>
        <w:br/>
        <w:t>D.分包单位不服从管理导致生产安全事故的，由分包单位承担主要责任</w:t>
        <w:br/>
        <w:br/>
        <w:t>【答案】：B</w:t>
      </w:r>
      <w:r>
        <w:t xml:space="preserve"> </w:t>
      </w:r>
    </w:p>
    <w:p>
      <w:r>
        <w:t>84、跨度为6m、混凝土强度为C30的现浇混凝土板，当混凝土强度至少应达到（　　　）时方可拆除模板。</w:t>
        <w:br/>
        <w:t>A.15N/mm2</w:t>
        <w:br/>
        <w:t>B.21N/mm2</w:t>
        <w:br/>
        <w:t>C.22.5N/mm2</w:t>
        <w:br/>
        <w:t>D.30N/mm2</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r>
        <w:t>85、下列关于合成高分子防水卷材的相关说法中，有误的是（　　　）。</w:t>
        <w:br/>
        <w:t>A.常用的合成高分子防水卷材如三元乙丙橡胶防水卷材、聚氯乙烯防水卷材、氯化聚乙烯-橡胶共混防水卷材等</w:t>
        <w:br/>
        <w:t>B.三元乙丙橡胶防水卷材是我国目前用量较大的一种卷材，使用屋面、地下防水工程和防腐工程</w:t>
        <w:br/>
        <w:t>C.三元乙丙橡胶防水卷材质量轻，耐老化性好，弹性和抗拉伸性能极佳，对基层伸缩变形或开裂的适应性强，耐高低温性能优良，能在严寒和酷热环境中使用</w:t>
        <w:br/>
        <w:t>D.氯化聚乙烯-橡胶共混防水卷材价格相较于三元乙丙橡胶防水卷材低得多，属中、高档防水材料，可用于各种建筑、道路、桥梁、水利工程的防水，尤其适用寒冷地区或变形较大的屋面</w:t>
        <w:br/>
        <w:br/>
        <w:t xml:space="preserve">【答案】：B </w:t>
      </w:r>
    </w:p>
    <w:p>
      <w:r>
        <w:t>86、防水涂料按成膜物质的主要成分可分为沥青基防水涂料、（　　　）、合成高分子防水涂料。</w:t>
        <w:br/>
        <w:t>A.高聚物改性沥青基防水涂料</w:t>
        <w:br/>
        <w:t>B.薄质防水涂料</w:t>
        <w:br/>
        <w:t>C.厚质防水涂料</w:t>
        <w:br/>
        <w:t>D.溶剂型防水涂料</w:t>
        <w:br/>
        <w:br/>
        <w:t xml:space="preserve">【答案】：A </w:t>
      </w:r>
    </w:p>
    <w:p>
      <w:r>
        <w:t>87、柱子立稳后，立即用水准仪检测柱身上的±0.000m标高线，其容许误差为（　　　）。</w:t>
        <w:br/>
        <w:t>A.±1m</w:t>
        <w:br/>
        <w:t>B.±5mm</w:t>
        <w:br/>
        <w:t>C.±3mm</w:t>
        <w:br/>
        <w:t>D.±4mm</w:t>
        <w:br/>
        <w:br/>
        <w:t xml:space="preserve">【答案】：C </w:t>
      </w:r>
    </w:p>
    <w:p>
      <w:r>
        <w:t>88、自然状态下的土，经过开挖后，其体积因松散而增加，以后虽经回填压实，仍不能恢复到原来的体积，这种性质称为（　　　）。</w:t>
        <w:br/>
        <w:t>A.土的流动性</w:t>
        <w:br/>
        <w:t>B.土的可松性</w:t>
        <w:br/>
        <w:t>C.土的渗透性</w:t>
        <w:br/>
        <w:t>D.土的结构性</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89、砌块砌筑施工的工艺顺序是（　　　）。</w:t>
        <w:br/>
        <w:t>A.铺灰、砌块安装就位、镶砖、灌缝、校正</w:t>
        <w:br/>
        <w:t>B.铺灰、镶砖、砌块安装就位、灌缝、校正</w:t>
        <w:br/>
        <w:t>C.铺灰、砌块安装就位、灌缝、校正、镶砖</w:t>
        <w:br/>
        <w:t>D.铺灰、砌块安装就位、校正、灌缝、镶砖</w:t>
        <w:br/>
        <w:br/>
        <w:t>【答案】：D</w:t>
      </w:r>
      <w:r>
        <w:t xml:space="preserve"> </w:t>
      </w:r>
    </w:p>
    <w:p>
      <w:r>
        <w:t>90、当屋面坡度小于3％时，沥青防水卷材的铺贴方向宜（　　　）。</w:t>
        <w:br/>
        <w:t>A.平行于屋脊</w:t>
        <w:br/>
        <w:t>B.垂直于屋脊</w:t>
        <w:br/>
        <w:t>C.与屋脊呈45°角</w:t>
        <w:br/>
        <w:t>D.下层平行于屋脊，上层垂直于屋脊</w:t>
        <w:br/>
        <w:br/>
        <w:t xml:space="preserve">【答案】：A </w:t>
      </w:r>
    </w:p>
    <w:p>
      <w:r>
        <w:t>91、砌砖墙留斜槎时，斜槎长度不应小于高度的（　　　）。</w:t>
        <w:br/>
        <w:t>A.1/2</w:t>
        <w:br/>
        <w:t>B.1/3</w:t>
        <w:br/>
        <w:t>C.2/3</w:t>
        <w:br/>
        <w:t>D.1/4</w:t>
        <w:br/>
        <w:br/>
        <w:t xml:space="preserve">【答案】：C </w:t>
      </w:r>
    </w:p>
    <w:p>
      <w:r>
        <w:t>92、下列哪种防水材料属于刚性防水材料？（　　　）</w:t>
        <w:br/>
        <w:t>A.防水砂浆</w:t>
        <w:br/>
        <w:t>B.沥青防水卷材</w:t>
        <w:br/>
        <w:t>C.高聚物改性沥青防水卷材</w:t>
        <w:br/>
        <w:t>D.合成高分子防水卷材</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p>
    <w:p>
      <w:r>
        <w:t>93、预应力混凝土是在结构或构件的（　　　）预先施加压应力而成的混凝土。</w:t>
        <w:br/>
        <w:t>A.受压区</w:t>
        <w:br/>
        <w:t>B.受拉区</w:t>
        <w:br/>
        <w:t>C.中心线处</w:t>
        <w:br/>
        <w:t>D.中性轴处</w:t>
        <w:br/>
        <w:br/>
        <w:t>【答案】：B</w:t>
      </w:r>
      <w:r>
        <w:t xml:space="preserve"> </w:t>
      </w:r>
    </w:p>
    <w:p>
      <w:r>
        <w:t>94、筋混凝土梁中箍筋加密区的间距一般是（　　　）。</w:t>
        <w:br/>
        <w:t>A.30mm</w:t>
        <w:br/>
        <w:t>B.50mm</w:t>
        <w:br/>
        <w:t>C.100mm</w:t>
        <w:br/>
        <w:t>D.200mm</w:t>
        <w:br/>
        <w:br/>
        <w:t xml:space="preserve">【答案】：C </w:t>
      </w:r>
    </w:p>
    <w:p>
      <w:r>
        <w:t>95、在一般清况下，中、低强度的混凝土，水泥强度等级为混凝土强度等级的（　　　）。</w:t>
        <w:br/>
        <w:t>A.1倍</w:t>
        <w:br/>
        <w:t>B.1.5～2.0倍</w:t>
        <w:br/>
        <w:t>C.2倍以上</w:t>
        <w:br/>
        <w:t>D.1.5倍以下</w:t>
        <w:br/>
        <w:br/>
        <w:t xml:space="preserve">【答案】：B </w:t>
      </w:r>
    </w:p>
    <w:p>
      <w:r>
        <w:t>96、混凝土冬期施工时，可加的外加剂是（　　　）。</w:t>
        <w:br/>
        <w:t>A.速凝剂</w:t>
        <w:br/>
        <w:t>B.早强剂</w:t>
        <w:br/>
        <w:t>C.引气剂</w:t>
        <w:br/>
        <w:t>D.减水剂</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97、施工缝一般应留在构件（　　　）部位。</w:t>
        <w:br/>
        <w:t>A.受压最小</w:t>
        <w:br/>
        <w:t>B.受剪最小</w:t>
        <w:br/>
        <w:t>C.受弯最小</w:t>
        <w:br/>
        <w:t>D.受扭最小</w:t>
        <w:br/>
        <w:br/>
        <w:t>【答案】：B</w:t>
      </w:r>
      <w:r>
        <w:t xml:space="preserve"> </w:t>
      </w:r>
    </w:p>
    <w:p>
      <w:r>
        <w:t>98、改善砂浆和易性，砖应隔夜浇水，严禁干砖砌筑，铺灰长度不得超过500mm，宜采用“”砌砖法进行砌筑。这是预防（　　　）质量问题的有效措施。</w:t>
        <w:br/>
        <w:t>A.砂浆强度偏低、不稳定</w:t>
        <w:br/>
        <w:t>B.砂浆和易性差、沉底结硬</w:t>
        <w:br/>
        <w:t>C.砌体组砌方法错误</w:t>
        <w:br/>
        <w:t>D.灰缝砂浆不饱满</w:t>
        <w:br/>
        <w:br/>
        <w:t xml:space="preserve">【答案】：D </w:t>
      </w:r>
    </w:p>
    <w:p>
      <w:r>
        <w:t>99、下列关于建筑绝热材料的相关说法中，正确的是（　　　）。</w:t>
        <w:br/>
        <w:t>A.岩棉、矿渣棉、玻璃棉、膨胀珍珠岩、陶粒空心砌块均属于绝热材料</w:t>
        <w:br/>
        <w:t>B.岩棉制品具有良好的保温、隔热、吸声、耐热和不然等性能和良好的化学稳定性，广泛用于有保温、隔热、隔声要求的房屋建筑、管道、储罐、锅炉等有关部位</w:t>
        <w:br/>
        <w:t>C.矿渣棉可用于工业与民用建筑工程、管道、锅炉等有保温、隔热、隔声要求的部位</w:t>
        <w:br/>
        <w:t>D.泡沫石棉适用于房屋建筑的保温、隔热、绝冷、吸声、防震等有关部位，以及各种热力管道、热工设备、冷冻设备</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p>
    <w:p>
      <w:r>
        <w:t>100、关于生产经营场所出租情况下安全生产责任，下列叙述不正确的是（　　　）。</w:t>
        <w:br/>
        <w:t>A.生产经营单位不得将生产经营场所出租给不具备安全生产条件的单位或者个人</w:t>
        <w:br/>
        <w:t>B.生产经营场所出租给其他单位的，应当与承租单位签订专门的安全生产管理协议</w:t>
        <w:br/>
        <w:t>C.生产经营单位与承租单位在租赁合同中可以约定各自的安全生产管理职责</w:t>
        <w:br/>
        <w:t>D.承租单位对生产经营场所的安全生产工作统一协调、管理</w:t>
        <w:br/>
        <w:br/>
        <w:t>【答案】：D</w:t>
      </w:r>
      <w:r>
        <w:t xml:space="preserve"> </w:t>
      </w:r>
    </w:p>
    <w:p>
      <w:r>
        <w:t>101、防水混凝土底板与墙体的水平施工缝应留在（　　　）。</w:t>
        <w:br/>
        <w:t>A.底板下表面处</w:t>
        <w:br/>
        <w:t>B.底板上表面处</w:t>
        <w:br/>
        <w:t>C.距底板上表面不小于300mm的墙体上</w:t>
        <w:br/>
        <w:t>D.距孔洞边缘不少于100mm处</w:t>
        <w:br/>
        <w:br/>
        <w:t xml:space="preserve">【答案】：C </w:t>
      </w:r>
    </w:p>
    <w:p>
      <w:r>
        <w:t>102、建筑基线上的基线点应不少于（　　　）。</w:t>
        <w:br/>
        <w:t>A.4</w:t>
        <w:br/>
        <w:t>B.3</w:t>
        <w:br/>
        <w:t>C.2</w:t>
        <w:br/>
        <w:t>D.4</w:t>
        <w:br/>
        <w:br/>
        <w:t xml:space="preserve">【答案】：B </w:t>
      </w:r>
    </w:p>
    <w:p>
      <w:r>
        <w:t>103、钢筋混凝土过梁过梁两端伸人墙体的长度应不小于（　　　）</w:t>
        <w:br/>
        <w:t>A.100mm</w:t>
        <w:br/>
        <w:t>B.120mm</w:t>
        <w:br/>
        <w:t>C.180mm</w:t>
        <w:br/>
        <w:t>D.240mm</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p>
    <w:p>
      <w:r>
        <w:t>104、普通混凝土小型空心砌块最高强度等级为（　　　）。</w:t>
        <w:br/>
        <w:t>A.MU10.0</w:t>
        <w:br/>
        <w:t>B.MU15.0</w:t>
        <w:br/>
        <w:t>C.MU20.0</w:t>
        <w:br/>
        <w:t>D.MU25.0</w:t>
        <w:br/>
        <w:br/>
        <w:t>【答案】：C</w:t>
      </w:r>
      <w:r>
        <w:t xml:space="preserve"> </w:t>
      </w:r>
    </w:p>
    <w:p>
      <w:r>
        <w:t>105、沉降观测点是均匀布置的，它们之间的距离一般为（　　　）m。</w:t>
        <w:br/>
        <w:t>A.1～5m</w:t>
        <w:br/>
        <w:t>B.8～15m</w:t>
        <w:br/>
        <w:t>C.5～10m</w:t>
        <w:br/>
        <w:t>D.10～20m</w:t>
        <w:br/>
        <w:br/>
        <w:t xml:space="preserve">【答案】：D </w:t>
      </w:r>
    </w:p>
    <w:p>
      <w:r>
        <w:t>106、防水卷材可以分为沥青防水卷材、（　　　）和合成高分子防水卷材三类，</w:t>
        <w:br/>
        <w:t>A.三元乙丙橡胶防水卷材</w:t>
        <w:br/>
        <w:t>B.高聚物改性沥青防水卷材</w:t>
        <w:br/>
        <w:t>C.聚氯乙烯（PVC）防水卷材</w:t>
        <w:br/>
        <w:t>D.氯化聚乙烯一橡胶共混防水卷材</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r>
        <w:t>107、钢结构构件的防腐施涂的刷涂法的施涂顺序一般为（　　　）先左后右、先内后外。</w:t>
        <w:br/>
        <w:t>A.先上后下、先难后易</w:t>
        <w:br/>
        <w:t>B.先上后下、先易后难</w:t>
        <w:br/>
        <w:t>C.先下后上、先难后易</w:t>
        <w:br/>
        <w:t>D.先下后上、先易后难</w:t>
        <w:br/>
        <w:br/>
        <w:t xml:space="preserve">【答案】：A </w:t>
      </w:r>
    </w:p>
    <w:p>
      <w:r>
        <w:t>108、玻璃棉制品具有良好的保温、隔热、吸声、（　　　）和耐腐蚀等性能，广泛应用于房屋、管道、储罐、锅炉等有关部位的保温、隔热和吸声。</w:t>
        <w:br/>
        <w:t>A.不燃</w:t>
        <w:br/>
        <w:t>B.难燃</w:t>
        <w:br/>
        <w:t>C.可燃</w:t>
        <w:br/>
        <w:t>D.易燃</w:t>
        <w:br/>
        <w:br/>
        <w:t xml:space="preserve">【答案】：A </w:t>
      </w:r>
    </w:p>
    <w:p>
      <w:r>
        <w:t>109、柱配筋平面整体表示法有（　　　）。</w:t>
        <w:br/>
        <w:t>A.平面注写和截面注写</w:t>
        <w:br/>
        <w:t>B.平面注写和列表注写</w:t>
        <w:br/>
        <w:t>C.截面注写和列表注写</w:t>
        <w:br/>
        <w:t>D.平面注写和原位注写</w:t>
        <w:br/>
        <w:br/>
        <w:t xml:space="preserve">【答案】：A </w:t>
      </w:r>
    </w:p>
    <w:p>
      <w:r>
        <w:t>110、砖及毛石基础抗压强度( ),抗拉、抗剪强度( )。（）  </w:t>
        <w:br/>
        <w:t>A.低,低</w:t>
        <w:br/>
        <w:t>B.低,高</w:t>
        <w:br/>
        <w:t>C.高,低</w:t>
        <w:br/>
        <w:t>D.高,高</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https://d.book118.com/397133052116006051</w:t>
        </w:r>
      </w:hyperlink>
    </w:p>
    <w:p/>
    <w:sectPr w:rsidSect="00034616">
      <w:type w:val="nextPage"/>
      <w:pgSz w:w="12240" w:h="15840"/>
      <w:pgMar w:top="1440" w:right="1800" w:bottom="1440" w:left="1800" w:header="720" w:footer="720" w:gutter="0"/>
      <w:pgNumType w:start="31"/>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97133052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