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 w:line="360" w:lineRule="auto"/>
        <w:ind w:left="420" w:hanging="42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10934700</wp:posOffset>
            </wp:positionH>
            <wp:positionV relativeFrom="topMargin">
              <wp:posOffset>10287000</wp:posOffset>
            </wp:positionV>
            <wp:extent cx="342900" cy="482600"/>
            <wp:effectExtent l="0" t="0" r="0" b="12700"/>
            <wp:wrapNone/>
            <wp:docPr id="100102" name="图片 100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02" name="图片 100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</w:rPr>
        <mc:AlternateContent>
          <mc:Choice Requires="wpg">
            <w:drawing>
              <wp:inline distT="0" distB="0" distL="0" distR="0">
                <wp:extent cx="6192520" cy="1831975"/>
                <wp:effectExtent l="0" t="0" r="0" b="0"/>
                <wp:docPr id="727755526" name="组合 72775552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192520" cy="1831975"/>
                          <a:chOff x="0" y="0"/>
                          <a:chExt cx="6192520" cy="1831975"/>
                        </a:xfrm>
                      </wpg:grpSpPr>
                      <wps:wsp xmlns:wps="http://schemas.microsoft.com/office/word/2010/wordprocessingShape">
                        <wps:cNvPr id="72775552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19350" y="1073150"/>
                            <a:ext cx="3524884" cy="5048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ascii="华文行楷" w:eastAsia="华文行楷"/>
                                  <w:sz w:val="32"/>
                                </w:rPr>
                              </w:pPr>
                              <w:r>
                                <w:rPr>
                                  <w:rFonts w:ascii="华文行楷" w:eastAsia="华文行楷" w:hint="eastAsia"/>
                                  <w:sz w:val="32"/>
                                </w:rPr>
                                <w:t>专题</w:t>
                              </w:r>
                              <w:r>
                                <w:rPr>
                                  <w:rFonts w:ascii="华文行楷" w:eastAsia="华文行楷"/>
                                  <w:sz w:val="32"/>
                                  <w:szCs w:val="32"/>
                                </w:rPr>
                                <w:t>59</w:t>
                              </w:r>
                              <w:r>
                                <w:rPr>
                                  <w:rFonts w:ascii="华文行楷" w:eastAsia="华文行楷" w:hint="eastAsia"/>
                                  <w:sz w:val="32"/>
                                  <w:szCs w:val="32"/>
                                </w:rPr>
                                <w:t xml:space="preserve">  有机推断（选修）</w:t>
                              </w:r>
                            </w:p>
                          </w:txbxContent>
                        </wps:txbx>
                        <wps:bodyPr rot="0" vert="horz" wrap="square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27755533" name="图片 1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2520" cy="18319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727755526" o:spid="_x0000_i1025" style="width:487.6pt;height:144.25pt;mso-wrap-distance-bottom:0;mso-wrap-distance-left:0;mso-wrap-distance-right:0;mso-wrap-distance-top:0" coordorigin="0,0" coordsize="21600,21600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width:12295;height:5952;left:8439;position:absolute;top:12653;v-text-anchor:top" fillcolor="white" stroked="f" strokeweight="0.75pt">
                  <v:textbox style="mso-fit-shape-to-text:t">
                    <w:txbxContent>
                      <w:p>
                        <w:pPr>
                          <w:jc w:val="center"/>
                          <w:rPr>
                            <w:rFonts w:ascii="华文行楷" w:eastAsia="华文行楷"/>
                            <w:sz w:val="32"/>
                          </w:rPr>
                        </w:pPr>
                        <w:r>
                          <w:rPr>
                            <w:rFonts w:ascii="华文行楷" w:eastAsia="华文行楷" w:hint="eastAsia"/>
                            <w:sz w:val="32"/>
                          </w:rPr>
                          <w:t>专题</w:t>
                        </w:r>
                        <w:r>
                          <w:rPr>
                            <w:rFonts w:ascii="华文行楷" w:eastAsia="华文行楷"/>
                            <w:sz w:val="32"/>
                            <w:szCs w:val="32"/>
                          </w:rPr>
                          <w:t>59</w:t>
                        </w:r>
                        <w:r>
                          <w:rPr>
                            <w:rFonts w:ascii="华文行楷" w:eastAsia="华文行楷" w:hint="eastAsia"/>
                            <w:sz w:val="32"/>
                            <w:szCs w:val="32"/>
                          </w:rPr>
                          <w:t xml:space="preserve">  有机推断（选修）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width:21600;height:21600;position:absolute">
                  <v:imagedata r:id="rId6" o:title=""/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1．</w:t>
      </w:r>
      <w:r>
        <w:rPr>
          <w:rFonts w:ascii="Times New Roman" w:hAnsi="Times New Roman" w:cs="Times New Roman"/>
          <w:color w:val="0000FF"/>
          <w:kern w:val="0"/>
        </w:rPr>
        <w:t>【2022年全国甲卷】</w:t>
      </w:r>
      <w:r>
        <w:rPr>
          <w:rFonts w:ascii="Times New Roman" w:hAnsi="Times New Roman" w:cs="Times New Roman"/>
        </w:rPr>
        <w:t>用N-杂环卡其碱(NHC base)作为催化剂，可合成多环化合物。下面是一种多环化合物H的合成路线(无需考虑部分中间体的立体化学)。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6220460" cy="2431415"/>
            <wp:effectExtent l="0" t="0" r="8890" b="6985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34709" cy="2436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回答下列问题：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（1）A的化学名称为_______。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（2）反应</w:t>
      </w:r>
      <w:r>
        <w:rPr>
          <w:rFonts w:ascii="宋体" w:eastAsia="宋体" w:hAnsi="宋体" w:cs="宋体" w:hint="eastAsia"/>
        </w:rPr>
        <w:t>②</w:t>
      </w:r>
      <w:r>
        <w:rPr>
          <w:rFonts w:ascii="Times New Roman" w:hAnsi="Times New Roman" w:cs="Times New Roman"/>
        </w:rPr>
        <w:t>涉及两步反应，已知第一步反应类型为加成反应，第二步的反应类型为_______。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（3）写出C与</w:t>
      </w:r>
      <w:r>
        <w:rPr>
          <w:rFonts w:ascii="Times New Roman" w:hAnsi="Times New Roman" w:cs="Times New Roman"/>
        </w:rPr>
        <w:object>
          <v:shape id="_x0000_i1028" type="#_x0000_t75" alt="eqIdf6a625957e7737c52fc52f94720b1566" style="width:16.5pt;height:15.75pt" o:ole="" coordsize="21600,21600" filled="f">
            <v:imagedata r:id="rId8" o:title="eqIdf6a625957e7737c52fc52f94720b1566"/>
            <o:lock v:ext="edit" aspectratio="t"/>
            <w10:anchorlock/>
          </v:shape>
          <o:OLEObject Type="Embed" ProgID="Equation.DSMT4" ShapeID="_x0000_i1028" DrawAspect="Content" ObjectID="_1468075725" r:id="rId9"/>
        </w:object>
      </w:r>
      <w:r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object>
          <v:shape id="_x0000_i1029" type="#_x0000_t75" alt="eqIdecdbd2fbd157f998652d3b129207226b" style="width:24pt;height:15.75pt" o:ole="" coordsize="21600,21600" filled="f">
            <v:imagedata r:id="rId10" o:title="eqIdecdbd2fbd157f998652d3b129207226b"/>
            <o:lock v:ext="edit" aspectratio="t"/>
            <w10:anchorlock/>
          </v:shape>
          <o:OLEObject Type="Embed" ProgID="Equation.DSMT4" ShapeID="_x0000_i1029" DrawAspect="Content" ObjectID="_1468075726" r:id="rId11"/>
        </w:object>
      </w:r>
      <w:r>
        <w:rPr>
          <w:rFonts w:ascii="Times New Roman" w:hAnsi="Times New Roman" w:cs="Times New Roman"/>
        </w:rPr>
        <w:t>反应产物的结构简式_______。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（4）E的结构简式为_______。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（5）H中含氧官能团的名称是_______。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12"/>
          <w:footerReference w:type="default" r:id="rId13"/>
          <w:pgSz w:w="11906" w:h="16838"/>
          <w:pgMar w:top="1417" w:right="1077" w:bottom="1417" w:left="1077" w:header="850" w:footer="729" w:gutter="0"/>
          <w:cols w:num="1" w:space="425"/>
          <w:docGrid w:type="lines" w:linePitch="318" w:charSpace="409"/>
        </w:sectPr>
      </w:pPr>
      <w:r>
        <w:rPr>
          <w:rFonts w:ascii="Times New Roman" w:hAnsi="Times New Roman" w:cs="Times New Roman"/>
        </w:rPr>
        <w:t>（6）化合物X是C的同分异构体，可发生银镜反应，与酸性高锰酸钾反应后可以得到对苯二甲酸，写出X的结构简式_______。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（7）如果要合成H的类似物H′(</w:t>
      </w:r>
      <w:r>
        <w:rPr>
          <w:rFonts w:ascii="Times New Roman" w:hAnsi="Times New Roman" w:cs="Times New Roman"/>
        </w:rPr>
        <w:drawing>
          <wp:inline distT="0" distB="0" distL="0" distR="0">
            <wp:extent cx="1057910" cy="942975"/>
            <wp:effectExtent l="0" t="0" r="8890" b="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57972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)，参照上述合成路线，写出相应的D′和G′的结构简式_______、_______。H′分子中有_______个手性碳(碳原子上连有4个不同的原子或基团时，该碳称为手性碳)。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2．</w:t>
      </w:r>
      <w:r>
        <w:rPr>
          <w:rFonts w:ascii="Times New Roman" w:hAnsi="Times New Roman" w:cs="Times New Roman"/>
          <w:color w:val="0000FF"/>
          <w:kern w:val="0"/>
        </w:rPr>
        <w:t>【2022年全国乙卷】</w:t>
      </w:r>
      <w:r>
        <w:rPr>
          <w:rFonts w:ascii="Times New Roman" w:hAnsi="Times New Roman" w:cs="Times New Roman"/>
        </w:rPr>
        <w:t>左旋米那普伦是治疗成人重度抑郁症的药物之一，以下是其盐酸盐(化合物K)的一种合成路线(部分反应条件已简化，忽略立体化学)：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429250" cy="2809875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已知：化合物F不能与饱和碳酸氢钠溶液反应产生二氧化碳。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回答下列问题：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（1）A的化学名称是_______。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（2）C的结构简式为_______。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（3）写出由E生成F反应的化学方程式_______。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（4）E中含氧官能团的名称为_______。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（5）由G生成H的反应类型为_______。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16"/>
          <w:footerReference w:type="default" r:id="rId17"/>
          <w:type w:val="nextPage"/>
          <w:pgSz w:w="11906" w:h="16838"/>
          <w:pgMar w:top="1417" w:right="1077" w:bottom="1417" w:left="1077" w:header="850" w:footer="729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（6）I是一种有机物形成的盐，结构简式为_______。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（7）在E的同分异构体中，同时满足下列条件的总数为_______种。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a)含有一个苯环和三个甲基；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b)与饱和碳酸氢钠溶液反应产生二氧化碳；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c)能发生银镜反应，不能发生水解反应。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上述同分异构体经银镜反应后酸化，所得产物中，核磁共振氢谱显示有四组氢(氢原子数量比为6：3：2：1)的结构简式为_______。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3．</w:t>
      </w:r>
      <w:r>
        <w:rPr>
          <w:rFonts w:ascii="Times New Roman" w:hAnsi="Times New Roman" w:cs="Times New Roman"/>
          <w:color w:val="0000FF"/>
          <w:kern w:val="0"/>
        </w:rPr>
        <w:t>【2022年湖北卷】</w:t>
      </w:r>
      <w:r>
        <w:rPr>
          <w:rFonts w:ascii="Times New Roman" w:hAnsi="Times New Roman" w:cs="Times New Roman"/>
        </w:rPr>
        <w:t>化合物F是制备某种改善睡眠药物的中间体，其合成路线如下：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6429375" cy="2047875"/>
            <wp:effectExtent l="0" t="0" r="0" b="0"/>
            <wp:docPr id="100150" name="图片 100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0" name="图片 1001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293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回答下列问题：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</w:t>
      </w:r>
      <w:r>
        <w:rPr>
          <w:rFonts w:ascii="Times New Roman" w:hAnsi="Times New Roman" w:cs="Times New Roman"/>
        </w:rPr>
        <w:object>
          <v:shape id="_x0000_i1030" type="#_x0000_t75" alt="eqId2d74026f830a68eda02edc2a37e54c0a" style="width:33.75pt;height:12pt" o:ole="" coordsize="21600,21600" filled="f">
            <v:imagedata r:id="rId19" o:title="eqId2d74026f830a68eda02edc2a37e54c0a"/>
            <o:lock v:ext="edit" aspectratio="t"/>
            <w10:anchorlock/>
          </v:shape>
          <o:OLEObject Type="Embed" ProgID="Equation.DSMT4" ShapeID="_x0000_i1030" DrawAspect="Content" ObjectID="_1468075727" r:id="rId20"/>
        </w:object>
      </w:r>
      <w:r>
        <w:rPr>
          <w:rFonts w:ascii="Times New Roman" w:hAnsi="Times New Roman" w:cs="Times New Roman"/>
        </w:rPr>
        <w:t>的反应类型是___________。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（2）化合物B核磁共振氢谱的吸收峰有___________组。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（3）化合物C的结构简式为___________。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（4）</w:t>
      </w:r>
      <w:r>
        <w:rPr>
          <w:rFonts w:ascii="Times New Roman" w:hAnsi="Times New Roman" w:cs="Times New Roman"/>
        </w:rPr>
        <w:object>
          <v:shape id="_x0000_i1031" type="#_x0000_t75" alt="eqIdec7fb15aac9c0ee9f12758e259ede5bf" style="width:32.25pt;height:11.25pt" o:ole="" coordsize="21600,21600" filled="f">
            <v:imagedata r:id="rId21" o:title="eqIdec7fb15aac9c0ee9f12758e259ede5bf"/>
            <o:lock v:ext="edit" aspectratio="t"/>
            <w10:anchorlock/>
          </v:shape>
          <o:OLEObject Type="Embed" ProgID="Equation.DSMT4" ShapeID="_x0000_i1031" DrawAspect="Content" ObjectID="_1468075728" r:id="rId22"/>
        </w:object>
      </w:r>
      <w:r>
        <w:rPr>
          <w:rFonts w:ascii="Times New Roman" w:hAnsi="Times New Roman" w:cs="Times New Roman"/>
        </w:rPr>
        <w:t>的过程中，被还原的官能团是___________，被氧化的官能团是___________。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（5）若只考虑氟的位置异构，则化合物F的同分异构体有___________种。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（6）已知</w:t>
      </w:r>
      <w:r>
        <w:rPr>
          <w:rFonts w:ascii="Times New Roman" w:hAnsi="Times New Roman" w:cs="Times New Roman"/>
        </w:rPr>
        <w:object>
          <v:shape id="_x0000_i1032" type="#_x0000_t75" alt="eqId5c45e44b892b8dcf009a284fac69d205" style="width:33.75pt;height:12pt" o:ole="" coordsize="21600,21600" filled="f">
            <v:imagedata r:id="rId23" o:title="eqId5c45e44b892b8dcf009a284fac69d205"/>
            <o:lock v:ext="edit" aspectratio="t"/>
            <w10:anchorlock/>
          </v:shape>
          <o:OLEObject Type="Embed" ProgID="Equation.DSMT4" ShapeID="_x0000_i1032" DrawAspect="Content" ObjectID="_1468075729" r:id="rId24"/>
        </w:object>
      </w:r>
      <w:r>
        <w:rPr>
          <w:rFonts w:ascii="Times New Roman" w:hAnsi="Times New Roman" w:cs="Times New Roman"/>
        </w:rPr>
        <w:t>、</w:t>
      </w:r>
      <w:r>
        <w:rPr>
          <w:rFonts w:ascii="Times New Roman" w:hAnsi="Times New Roman" w:cs="Times New Roman"/>
        </w:rPr>
        <w:object>
          <v:shape id="_x0000_i1033" type="#_x0000_t75" alt="eqIdec7fb15aac9c0ee9f12758e259ede5bf" style="width:32.25pt;height:11.25pt" o:ole="" coordsize="21600,21600" filled="f">
            <v:imagedata r:id="rId21" o:title="eqIdec7fb15aac9c0ee9f12758e259ede5bf"/>
            <o:lock v:ext="edit" aspectratio="t"/>
            <w10:anchorlock/>
          </v:shape>
          <o:OLEObject Type="Embed" ProgID="Equation.DSMT4" ShapeID="_x0000_i1033" DrawAspect="Content" ObjectID="_1468075730" r:id="rId25"/>
        </w:objec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object>
          <v:shape id="_x0000_i1034" type="#_x0000_t75" alt="eqIdccd1f878336638271c0228d255f716dd" style="width:30.75pt;height:12pt" o:ole="" coordsize="21600,21600" filled="f">
            <v:imagedata r:id="rId26" o:title="eqIdccd1f878336638271c0228d255f716dd"/>
            <o:lock v:ext="edit" aspectratio="t"/>
            <w10:anchorlock/>
          </v:shape>
          <o:OLEObject Type="Embed" ProgID="Equation.DSMT4" ShapeID="_x0000_i1034" DrawAspect="Content" ObjectID="_1468075731" r:id="rId27"/>
        </w:object>
      </w:r>
      <w:r>
        <w:rPr>
          <w:rFonts w:ascii="Times New Roman" w:hAnsi="Times New Roman" w:cs="Times New Roman"/>
        </w:rPr>
        <w:t>的产率分别为70%、82%和80%，则</w:t>
      </w:r>
      <w:r>
        <w:rPr>
          <w:rFonts w:ascii="Times New Roman" w:hAnsi="Times New Roman" w:cs="Times New Roman"/>
        </w:rPr>
        <w:object>
          <v:shape id="_x0000_i1035" type="#_x0000_t75" alt="eqId8aef5f4c72d507754c21eb65fcad5f77" style="width:31.5pt;height:12pt" o:ole="" coordsize="21600,21600" filled="f">
            <v:imagedata r:id="rId28" o:title="eqId8aef5f4c72d507754c21eb65fcad5f77"/>
            <o:lock v:ext="edit" aspectratio="t"/>
            <w10:anchorlock/>
          </v:shape>
          <o:OLEObject Type="Embed" ProgID="Equation.DSMT4" ShapeID="_x0000_i1035" DrawAspect="Content" ObjectID="_1468075732" r:id="rId29"/>
        </w:object>
      </w:r>
      <w:r>
        <w:rPr>
          <w:rFonts w:ascii="Times New Roman" w:hAnsi="Times New Roman" w:cs="Times New Roman"/>
        </w:rPr>
        <w:t>的总产率为___________。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30"/>
          <w:footerReference w:type="default" r:id="rId31"/>
          <w:type w:val="nextPage"/>
          <w:pgSz w:w="11906" w:h="16838"/>
          <w:pgMar w:top="1417" w:right="1077" w:bottom="1417" w:left="1077" w:header="850" w:footer="729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（7）</w:t>
      </w:r>
      <w:r>
        <w:rPr>
          <w:rFonts w:ascii="Times New Roman" w:hAnsi="Times New Roman" w:cs="Times New Roman"/>
        </w:rPr>
        <w:object>
          <v:shape id="_x0000_i1036" type="#_x0000_t75" alt="eqId8e1657e49d31add99becd9f5da5d82c0" style="width:15pt;height:12.75pt" o:ole="" coordsize="21600,21600" filled="f">
            <v:imagedata r:id="rId32" o:title="eqId8e1657e49d31add99becd9f5da5d82c0"/>
            <o:lock v:ext="edit" aspectratio="t"/>
            <w10:anchorlock/>
          </v:shape>
          <o:OLEObject Type="Embed" ProgID="Equation.DSMT4" ShapeID="_x0000_i1036" DrawAspect="Content" ObjectID="_1468075733" r:id="rId33"/>
        </w:object>
      </w:r>
      <w:r>
        <w:rPr>
          <w:rFonts w:ascii="Times New Roman" w:hAnsi="Times New Roman" w:cs="Times New Roman"/>
        </w:rPr>
        <w:t>配合物可催化</w:t>
      </w:r>
      <w:r>
        <w:rPr>
          <w:rFonts w:ascii="Times New Roman" w:hAnsi="Times New Roman" w:cs="Times New Roman"/>
        </w:rPr>
        <w:object>
          <v:shape id="_x0000_i1037" type="#_x0000_t75" alt="eqIdccd1f878336638271c0228d255f716dd" style="width:30.75pt;height:12pt" o:ole="" coordsize="21600,21600" filled="f">
            <v:imagedata r:id="rId26" o:title="eqIdccd1f878336638271c0228d255f716dd"/>
            <o:lock v:ext="edit" aspectratio="t"/>
            <w10:anchorlock/>
          </v:shape>
          <o:OLEObject Type="Embed" ProgID="Equation.DSMT4" ShapeID="_x0000_i1037" DrawAspect="Content" ObjectID="_1468075734" r:id="rId34"/>
        </w:object>
      </w:r>
      <w:r>
        <w:rPr>
          <w:rFonts w:ascii="Times New Roman" w:hAnsi="Times New Roman" w:cs="Times New Roman"/>
        </w:rPr>
        <w:t>转化中</w:t>
      </w:r>
      <w:r>
        <w:rPr>
          <w:rFonts w:ascii="Times New Roman" w:hAnsi="Times New Roman" w:cs="Times New Roman"/>
        </w:rPr>
        <w:object>
          <v:shape id="_x0000_i1038" type="#_x0000_t75" alt="eqId63c71b3da20a1816d1b76d4a8f1747b0" style="width:24.75pt;height:12pt" o:ole="" coordsize="21600,21600" filled="f">
            <v:imagedata r:id="rId35" o:title="eqId63c71b3da20a1816d1b76d4a8f1747b0"/>
            <o:lock v:ext="edit" aspectratio="t"/>
            <w10:anchorlock/>
          </v:shape>
          <o:OLEObject Type="Embed" ProgID="Equation.DSMT4" ShapeID="_x0000_i1038" DrawAspect="Content" ObjectID="_1468075735" r:id="rId36"/>
        </w:object>
      </w:r>
      <w:r>
        <w:rPr>
          <w:rFonts w:ascii="Times New Roman" w:hAnsi="Times New Roman" w:cs="Times New Roman"/>
        </w:rPr>
        <w:t>键断裂，也能催化反应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hAnsi="Times New Roman" w:cs="Times New Roman"/>
        </w:rPr>
        <w:t>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反应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hAnsi="Times New Roman" w:cs="Times New Roman"/>
        </w:rPr>
        <w:t>：</w:t>
      </w:r>
      <w:r>
        <w:rPr>
          <w:rFonts w:ascii="Times New Roman" w:hAnsi="Times New Roman" w:cs="Times New Roman"/>
        </w:rPr>
        <w:drawing>
          <wp:inline distT="0" distB="0" distL="0" distR="0">
            <wp:extent cx="5886450" cy="495300"/>
            <wp:effectExtent l="0" t="0" r="0" b="0"/>
            <wp:docPr id="100151" name="图片 100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1" name="图片 1001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88645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为探究有机小分子催化反应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hAnsi="Times New Roman" w:cs="Times New Roman"/>
        </w:rPr>
        <w:t>的可能性，甲、乙两个研究小组分别合成了有机小分子</w:t>
      </w:r>
      <w:r>
        <w:rPr>
          <w:rFonts w:ascii="Times New Roman" w:hAnsi="Times New Roman" w:cs="Times New Roman"/>
        </w:rPr>
        <w:object>
          <v:shape id="_x0000_i1039" type="#_x0000_t75" alt="eqId5c5bd32dce4fa373b7e043d47b7c40fa" style="width:21pt;height:12.75pt" o:ole="" coordsize="21600,21600" filled="f">
            <v:imagedata r:id="rId38" o:title="eqId5c5bd32dce4fa373b7e043d47b7c40fa"/>
            <o:lock v:ext="edit" aspectratio="t"/>
            <w10:anchorlock/>
          </v:shape>
          <o:OLEObject Type="Embed" ProgID="Equation.DSMT4" ShapeID="_x0000_i1039" DrawAspect="Content" ObjectID="_1468075736" r:id="rId39"/>
        </w:object>
      </w:r>
      <w:r>
        <w:rPr>
          <w:rFonts w:ascii="Times New Roman" w:hAnsi="Times New Roman" w:cs="Times New Roman"/>
        </w:rPr>
        <w:t>(结构如下图所示)。在合成</w:t>
      </w:r>
      <w:r>
        <w:rPr>
          <w:rFonts w:ascii="Times New Roman" w:hAnsi="Times New Roman" w:cs="Times New Roman"/>
        </w:rPr>
        <w:object>
          <v:shape id="_x0000_i1040" type="#_x0000_t75" alt="eqId5c5bd32dce4fa373b7e043d47b7c40fa" style="width:21pt;height:12.75pt" o:ole="" coordsize="21600,21600" filled="f">
            <v:imagedata r:id="rId38" o:title="eqId5c5bd32dce4fa373b7e043d47b7c40fa"/>
            <o:lock v:ext="edit" aspectratio="t"/>
            <w10:anchorlock/>
          </v:shape>
          <o:OLEObject Type="Embed" ProgID="Equation.DSMT4" ShapeID="_x0000_i1040" DrawAspect="Content" ObjectID="_1468075737" r:id="rId40"/>
        </w:object>
      </w:r>
      <w:r>
        <w:rPr>
          <w:rFonts w:ascii="Times New Roman" w:hAnsi="Times New Roman" w:cs="Times New Roman"/>
        </w:rPr>
        <w:t>的过程中，甲组使用了</w:t>
      </w:r>
      <w:r>
        <w:rPr>
          <w:rFonts w:ascii="Times New Roman" w:hAnsi="Times New Roman" w:cs="Times New Roman"/>
        </w:rPr>
        <w:object>
          <v:shape id="_x0000_i1041" type="#_x0000_t75" alt="eqId8e1657e49d31add99becd9f5da5d82c0" style="width:15pt;height:12.75pt" o:ole="" coordsize="21600,21600" filled="f">
            <v:imagedata r:id="rId32" o:title="eqId8e1657e49d31add99becd9f5da5d82c0"/>
            <o:lock v:ext="edit" aspectratio="t"/>
            <w10:anchorlock/>
          </v:shape>
          <o:OLEObject Type="Embed" ProgID="Equation.DSMT4" ShapeID="_x0000_i1041" DrawAspect="Content" ObjectID="_1468075738" r:id="rId41"/>
        </w:object>
      </w:r>
      <w:r>
        <w:rPr>
          <w:rFonts w:ascii="Times New Roman" w:hAnsi="Times New Roman" w:cs="Times New Roman"/>
        </w:rPr>
        <w:t>催化剂，并在纯化过程中用沉淀剂除</w:t>
      </w:r>
      <w:r>
        <w:rPr>
          <w:rFonts w:ascii="Times New Roman" w:hAnsi="Times New Roman" w:cs="Times New Roman"/>
        </w:rPr>
        <w:object>
          <v:shape id="_x0000_i1042" type="#_x0000_t75" alt="eqId8e1657e49d31add99becd9f5da5d82c0" style="width:15pt;height:12.75pt" o:ole="" coordsize="21600,21600" filled="f">
            <v:imagedata r:id="rId32" o:title="eqId8e1657e49d31add99becd9f5da5d82c0"/>
            <o:lock v:ext="edit" aspectratio="t"/>
            <w10:anchorlock/>
          </v:shape>
          <o:OLEObject Type="Embed" ProgID="Equation.DSMT4" ShapeID="_x0000_i1042" DrawAspect="Content" ObjectID="_1468075739" r:id="rId42"/>
        </w:object>
      </w:r>
      <w:r>
        <w:rPr>
          <w:rFonts w:ascii="Times New Roman" w:hAnsi="Times New Roman" w:cs="Times New Roman"/>
        </w:rPr>
        <w:t>；乙组未使用金属催化剂。研究结果显示，只有甲组得到的产品能催化反应</w:t>
      </w:r>
      <w:r>
        <w:rPr>
          <w:rFonts w:ascii="宋体" w:eastAsia="宋体" w:hAnsi="宋体" w:cs="宋体" w:hint="eastAsia"/>
        </w:rPr>
        <w:t>①</w:t>
      </w:r>
      <w:r>
        <w:rPr>
          <w:rFonts w:ascii="Times New Roman" w:hAnsi="Times New Roman" w:cs="Times New Roman"/>
        </w:rPr>
        <w:t>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743075" cy="981075"/>
            <wp:effectExtent l="0" t="0" r="0" b="0"/>
            <wp:docPr id="100152" name="图片 100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52" name="图片 1001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根据上述信息，甲、乙两组合成的</w:t>
      </w:r>
      <w:r>
        <w:rPr>
          <w:rFonts w:ascii="Times New Roman" w:hAnsi="Times New Roman" w:cs="Times New Roman"/>
        </w:rPr>
        <w:object>
          <v:shape id="_x0000_i1043" type="#_x0000_t75" alt="eqId5c5bd32dce4fa373b7e043d47b7c40fa" style="width:21pt;height:12.75pt" o:ole="" coordsize="21600,21600" filled="f">
            <v:imagedata r:id="rId38" o:title="eqId5c5bd32dce4fa373b7e043d47b7c40fa"/>
            <o:lock v:ext="edit" aspectratio="t"/>
            <w10:anchorlock/>
          </v:shape>
          <o:OLEObject Type="Embed" ProgID="Equation.DSMT4" ShapeID="_x0000_i1043" DrawAspect="Content" ObjectID="_1468075740" r:id="rId44"/>
        </w:object>
      </w:r>
      <w:r>
        <w:rPr>
          <w:rFonts w:ascii="Times New Roman" w:hAnsi="Times New Roman" w:cs="Times New Roman"/>
        </w:rPr>
        <w:t>产品催化性能出现差异的原因是___________。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4．</w:t>
      </w:r>
      <w:r>
        <w:rPr>
          <w:rFonts w:ascii="Times New Roman" w:hAnsi="Times New Roman" w:cs="Times New Roman"/>
          <w:color w:val="0000FF"/>
          <w:kern w:val="0"/>
        </w:rPr>
        <w:t>【2022年北京卷】</w:t>
      </w:r>
      <w:r>
        <w:rPr>
          <w:rFonts w:ascii="Times New Roman" w:hAnsi="Times New Roman" w:cs="Times New Roman"/>
        </w:rPr>
        <w:t>碘番酸可用于X射线的口服造影液，其合成路线如图所示。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886325" cy="2514600"/>
            <wp:effectExtent l="0" t="0" r="0" b="0"/>
            <wp:docPr id="100161" name="图片 100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1" name="图片 1001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已知：R-COOH+R</w:t>
      </w:r>
      <w:r>
        <w:rPr>
          <w:rFonts w:ascii="Times New Roman" w:hAnsi="Times New Roman" w:cs="Times New Roman"/>
          <w:vertAlign w:val="superscript"/>
        </w:rPr>
        <w:t>’</w:t>
      </w:r>
      <w:r>
        <w:rPr>
          <w:rFonts w:ascii="Times New Roman" w:hAnsi="Times New Roman" w:cs="Times New Roman"/>
        </w:rPr>
        <w:t>-COOH</w:t>
      </w:r>
      <w:r>
        <w:rPr>
          <w:rFonts w:ascii="Times New Roman" w:hAnsi="Times New Roman" w:cs="Times New Roman"/>
        </w:rPr>
        <w:object>
          <v:shape id="_x0000_i1044" type="#_x0000_t75" alt="eqId12c75458412e463cbc6d6180d30708a7" style="width:64.5pt;height:15.75pt" o:ole="" coordsize="21600,21600" filled="f">
            <v:imagedata r:id="rId46" o:title="eqId12c75458412e463cbc6d6180d30708a7"/>
            <o:lock v:ext="edit" aspectratio="t"/>
            <w10:anchorlock/>
          </v:shape>
          <o:OLEObject Type="Embed" ProgID="Equation.DSMT4" ShapeID="_x0000_i1044" DrawAspect="Content" ObjectID="_1468075741" r:id="rId47"/>
        </w:object>
      </w:r>
      <w:r>
        <w:rPr>
          <w:rFonts w:ascii="Times New Roman" w:hAnsi="Times New Roman" w:cs="Times New Roman"/>
        </w:rPr>
        <w:drawing>
          <wp:inline distT="0" distB="0" distL="0" distR="0">
            <wp:extent cx="1047750" cy="428625"/>
            <wp:effectExtent l="0" t="0" r="0" b="0"/>
            <wp:docPr id="100162" name="图片 100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62" name="图片 1001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+H</w:t>
      </w:r>
      <w:r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O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（1）A可发生银镜反应，其官能团为___________。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（2）B无支链，B的名称为___________；B的一种同分异构体中只有一种环境氢，其结构简式为___________。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49"/>
          <w:footerReference w:type="default" r:id="rId50"/>
          <w:type w:val="nextPage"/>
          <w:pgSz w:w="11906" w:h="16838"/>
          <w:pgMar w:top="1417" w:right="1077" w:bottom="1417" w:left="1077" w:header="850" w:footer="729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（3）E是芳香族化合物，</w:t>
      </w:r>
      <w:r>
        <w:rPr>
          <w:rFonts w:ascii="Times New Roman" w:hAnsi="Times New Roman" w:cs="Times New Roman"/>
        </w:rPr>
        <w:object>
          <v:shape id="_x0000_i1045" type="#_x0000_t75" alt="eqId84846507a3e945aca06fff900b67a494" style="width:42pt;height:14.25pt" o:ole="" coordsize="21600,21600" filled="f">
            <v:imagedata r:id="rId51" o:title="eqId84846507a3e945aca06fff900b67a494"/>
            <o:lock v:ext="edit" aspectratio="t"/>
            <w10:anchorlock/>
          </v:shape>
          <o:OLEObject Type="Embed" ProgID="Equation.DSMT4" ShapeID="_x0000_i1045" DrawAspect="Content" ObjectID="_1468075742" r:id="rId52"/>
        </w:object>
      </w:r>
      <w:r>
        <w:rPr>
          <w:rFonts w:ascii="Times New Roman" w:hAnsi="Times New Roman" w:cs="Times New Roman"/>
        </w:rPr>
        <w:t>的方程式为___________。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（4）G中有乙基，则G的结构简式为___________。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（5）碘番酸中的碘在苯环不相邻的碳原了上，碘番酸的相对分了质量为571，J的相对分了质量为193。则碘番酸的结构简式为___________。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（6）通过滴定法来确定口服造影液中碘番酸的质量分数。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第一步</w:t>
      </w:r>
      <w:r>
        <w:rPr>
          <w:rFonts w:ascii="Times New Roman" w:eastAsia="'Times New Roman'" w:hAnsi="Times New Roman" w:cs="Times New Roman"/>
        </w:rPr>
        <w:t>   </w:t>
      </w:r>
      <w:r>
        <w:rPr>
          <w:rFonts w:ascii="Times New Roman" w:hAnsi="Times New Roman" w:cs="Times New Roman"/>
        </w:rPr>
        <w:t>取</w:t>
      </w:r>
      <w:r>
        <w:rPr>
          <w:rFonts w:ascii="Times New Roman" w:hAnsi="Times New Roman" w:cs="Times New Roman"/>
        </w:rPr>
        <w:object>
          <v:shape id="_x0000_i1046" type="#_x0000_t75" alt="eqId19924a539b722d1273d62df9f7540036" style="width:21pt;height:11.25pt" o:ole="" coordsize="21600,21600" filled="f">
            <v:imagedata r:id="rId53" o:title="eqId19924a539b722d1273d62df9f7540036"/>
            <o:lock v:ext="edit" aspectratio="t"/>
            <w10:anchorlock/>
          </v:shape>
          <o:OLEObject Type="Embed" ProgID="Equation.DSMT4" ShapeID="_x0000_i1046" DrawAspect="Content" ObjectID="_1468075743" r:id="rId54"/>
        </w:object>
      </w:r>
      <w:r>
        <w:rPr>
          <w:rFonts w:ascii="Times New Roman" w:hAnsi="Times New Roman" w:cs="Times New Roman"/>
        </w:rPr>
        <w:t>样品，加入过量</w:t>
      </w:r>
      <w:r>
        <w:rPr>
          <w:rFonts w:ascii="Times New Roman" w:hAnsi="Times New Roman" w:cs="Times New Roman"/>
        </w:rPr>
        <w:object>
          <v:shape id="_x0000_i1047" type="#_x0000_t75" alt="eqIdfe5b9f2768c9e68f633b33d6929f5590" style="width:15pt;height:11.25pt" o:ole="" coordsize="21600,21600" filled="f">
            <v:imagedata r:id="rId55" o:title="eqIdfe5b9f2768c9e68f633b33d6929f5590"/>
            <o:lock v:ext="edit" aspectratio="t"/>
            <w10:anchorlock/>
          </v:shape>
          <o:OLEObject Type="Embed" ProgID="Equation.DSMT4" ShapeID="_x0000_i1047" DrawAspect="Content" ObjectID="_1468075744" r:id="rId56"/>
        </w:object>
      </w:r>
      <w:r>
        <w:rPr>
          <w:rFonts w:ascii="Times New Roman" w:hAnsi="Times New Roman" w:cs="Times New Roman"/>
        </w:rPr>
        <w:t>粉，</w:t>
      </w:r>
      <w:r>
        <w:rPr>
          <w:rFonts w:ascii="Times New Roman" w:hAnsi="Times New Roman" w:cs="Times New Roman"/>
        </w:rPr>
        <w:object>
          <v:shape id="_x0000_i1048" type="#_x0000_t75" alt="eqIdce93086f0133444d40743d654cba1c55" style="width:31.5pt;height:12.75pt" o:ole="" coordsize="21600,21600" filled="f">
            <v:imagedata r:id="rId57" o:title="eqIdce93086f0133444d40743d654cba1c55"/>
            <o:lock v:ext="edit" aspectratio="t"/>
            <w10:anchorlock/>
          </v:shape>
          <o:OLEObject Type="Embed" ProgID="Equation.DSMT4" ShapeID="_x0000_i1048" DrawAspect="Content" ObjectID="_1468075745" r:id="rId58"/>
        </w:object>
      </w:r>
      <w:r>
        <w:rPr>
          <w:rFonts w:ascii="Times New Roman" w:hAnsi="Times New Roman" w:cs="Times New Roman"/>
        </w:rPr>
        <w:t>溶液后加热，将I元素全部转为</w:t>
      </w:r>
      <w:r>
        <w:rPr>
          <w:rFonts w:ascii="Times New Roman" w:hAnsi="Times New Roman" w:cs="Times New Roman"/>
        </w:rPr>
        <w:object>
          <v:shape id="_x0000_i1049" type="#_x0000_t75" alt="eqId791021660685d4da65f99d1f973dfa90" style="width:9.75pt;height:13.5pt" o:ole="" coordsize="21600,21600" filled="f">
            <v:imagedata r:id="rId59" o:title="eqId791021660685d4da65f99d1f973dfa90"/>
            <o:lock v:ext="edit" aspectratio="t"/>
            <w10:anchorlock/>
          </v:shape>
          <o:OLEObject Type="Embed" ProgID="Equation.DSMT4" ShapeID="_x0000_i1049" DrawAspect="Content" ObjectID="_1468075746" r:id="rId60"/>
        </w:object>
      </w:r>
      <w:r>
        <w:rPr>
          <w:rFonts w:ascii="Times New Roman" w:hAnsi="Times New Roman" w:cs="Times New Roman"/>
        </w:rPr>
        <w:t>，冷却，洗涤。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第二步</w:t>
      </w:r>
      <w:r>
        <w:rPr>
          <w:rFonts w:ascii="Times New Roman" w:eastAsia="'Times New Roman'" w:hAnsi="Times New Roman" w:cs="Times New Roman"/>
        </w:rPr>
        <w:t>   </w:t>
      </w:r>
      <w:r>
        <w:rPr>
          <w:rFonts w:ascii="Times New Roman" w:hAnsi="Times New Roman" w:cs="Times New Roman"/>
        </w:rPr>
        <w:t>调节溶液</w:t>
      </w:r>
      <w:r>
        <w:rPr>
          <w:rFonts w:ascii="Times New Roman" w:hAnsi="Times New Roman" w:cs="Times New Roman"/>
        </w:rPr>
        <w:object>
          <v:shape id="_x0000_i1050" type="#_x0000_t75" alt="eqId1066e53bf79a3cdff7ec2934bd09e272" style="width:16.5pt;height:14.25pt" o:ole="" coordsize="21600,21600" filled="f">
            <v:imagedata r:id="rId61" o:title="eqId1066e53bf79a3cdff7ec2934bd09e272"/>
            <o:lock v:ext="edit" aspectratio="t"/>
            <w10:anchorlock/>
          </v:shape>
          <o:OLEObject Type="Embed" ProgID="Equation.DSMT4" ShapeID="_x0000_i1050" DrawAspect="Content" ObjectID="_1468075747" r:id="rId62"/>
        </w:object>
      </w:r>
      <w:r>
        <w:rPr>
          <w:rFonts w:ascii="Times New Roman" w:hAnsi="Times New Roman" w:cs="Times New Roman"/>
        </w:rPr>
        <w:t>，用</w:t>
      </w:r>
      <w:r>
        <w:rPr>
          <w:rFonts w:ascii="Times New Roman" w:hAnsi="Times New Roman" w:cs="Times New Roman"/>
        </w:rPr>
        <w:object>
          <v:shape id="_x0000_i1051" type="#_x0000_t75" alt="eqIdd40e2d019fe7bdabd64f42f970655c22" style="width:71.25pt;height:16.5pt" o:ole="" coordsize="21600,21600" filled="f">
            <v:imagedata r:id="rId63" o:title="eqIdd40e2d019fe7bdabd64f42f970655c22"/>
            <o:lock v:ext="edit" aspectratio="t"/>
            <w10:anchorlock/>
          </v:shape>
          <o:OLEObject Type="Embed" ProgID="Equation.DSMT4" ShapeID="_x0000_i1051" DrawAspect="Content" ObjectID="_1468075748" r:id="rId64"/>
        </w:object>
      </w:r>
      <w:r>
        <w:rPr>
          <w:rFonts w:ascii="Times New Roman" w:hAnsi="Times New Roman" w:cs="Times New Roman"/>
        </w:rPr>
        <w:t>溶液滴定至终点，用去</w:t>
      </w:r>
      <w:r>
        <w:rPr>
          <w:rFonts w:ascii="Times New Roman" w:hAnsi="Times New Roman" w:cs="Times New Roman"/>
        </w:rPr>
        <w:object>
          <v:shape id="_x0000_i1052" type="#_x0000_t75" alt="eqId6dbc1d2f07071cda92a438e0c00e577a" style="width:24.75pt;height:14.25pt" o:ole="" coordsize="21600,21600" filled="f">
            <v:imagedata r:id="rId65" o:title="eqId6dbc1d2f07071cda92a438e0c00e577a"/>
            <o:lock v:ext="edit" aspectratio="t"/>
            <w10:anchorlock/>
          </v:shape>
          <o:OLEObject Type="Embed" ProgID="Equation.DSMT4" ShapeID="_x0000_i1052" DrawAspect="Content" ObjectID="_1468075749" r:id="rId66"/>
        </w:object>
      </w:r>
      <w:r>
        <w:rPr>
          <w:rFonts w:ascii="Times New Roman" w:hAnsi="Times New Roman" w:cs="Times New Roman"/>
        </w:rPr>
        <w:t>。已知口服造影液中无其他含碘物质，则碘番酸的质量分数为___________。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5．</w:t>
      </w:r>
      <w:r>
        <w:rPr>
          <w:rFonts w:ascii="Times New Roman" w:hAnsi="Times New Roman" w:cs="Times New Roman"/>
          <w:color w:val="0000FF"/>
          <w:kern w:val="0"/>
        </w:rPr>
        <w:t>（2021·全国甲卷真题）</w:t>
      </w:r>
      <w:r>
        <w:rPr>
          <w:rFonts w:ascii="Times New Roman" w:hAnsi="Times New Roman" w:cs="Times New Roman"/>
        </w:rPr>
        <w:t>近年来，以大豆素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hAnsi="Times New Roman" w:cs="Times New Roman"/>
        </w:rPr>
        <w:t>化合物</w:t>
      </w:r>
      <w:r>
        <w:rPr>
          <w:rFonts w:ascii="Times New Roman" w:eastAsia="Times New Roman" w:hAnsi="Times New Roman" w:cs="Times New Roman"/>
        </w:rPr>
        <w:t>C)</w:t>
      </w:r>
      <w:r>
        <w:rPr>
          <w:rFonts w:ascii="Times New Roman" w:hAnsi="Times New Roman" w:cs="Times New Roman"/>
        </w:rPr>
        <w:t>为主要成分的大豆异黄酮及其衍生物，因其具有优良的生理活性而备受关注。大豆素的合成及其衍生化的一种工艺路线如下：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962650" cy="2409825"/>
            <wp:effectExtent l="0" t="0" r="0" b="9525"/>
            <wp:docPr id="224" name="图片 224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图片 224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6265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回答下列问题：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hAnsi="Times New Roman" w:cs="Times New Roman"/>
        </w:rPr>
        <w:t>的化学名称为_______。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object>
          <v:shape id="_x0000_i1053" type="#_x0000_t75" alt="eqId75c3c40f52cb430f8f76a31603584ebb" style="width:34.5pt;height:12.75pt" o:ole="" coordsize="21600,21600" filled="f">
            <v:imagedata r:id="rId68" o:title="eqId75c3c40f52cb430f8f76a31603584ebb"/>
            <o:lock v:ext="edit" aspectratio="t"/>
            <w10:anchorlock/>
          </v:shape>
          <o:OLEObject Type="Embed" ProgID="Equation.DSMT4" ShapeID="_x0000_i1053" DrawAspect="Content" ObjectID="_1468075750" r:id="rId69"/>
        </w:object>
      </w:r>
      <w:r>
        <w:rPr>
          <w:rFonts w:ascii="Times New Roman" w:hAnsi="Times New Roman" w:cs="Times New Roman"/>
        </w:rPr>
        <w:t>反应生成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hAnsi="Times New Roman" w:cs="Times New Roman"/>
        </w:rPr>
        <w:t>至少需要_______</w:t>
      </w:r>
      <w:r>
        <w:rPr>
          <w:rFonts w:ascii="Times New Roman" w:hAnsi="Times New Roman" w:cs="Times New Roman"/>
        </w:rPr>
        <w:object>
          <v:shape id="_x0000_i1054" type="#_x0000_t75" alt="eqId1f4d7b11e48f47b397be0028ec0d30fa" style="width:19.5pt;height:12.75pt" o:ole="" coordsize="21600,21600" filled="f">
            <v:imagedata r:id="rId70" o:title="eqId1f4d7b11e48f47b397be0028ec0d30fa"/>
            <o:lock v:ext="edit" aspectratio="t"/>
            <w10:anchorlock/>
          </v:shape>
          <o:OLEObject Type="Embed" ProgID="Equation.DSMT4" ShapeID="_x0000_i1054" DrawAspect="Content" ObjectID="_1468075751" r:id="rId71"/>
        </w:object>
      </w:r>
      <w:r>
        <w:rPr>
          <w:rFonts w:ascii="Times New Roman" w:hAnsi="Times New Roman" w:cs="Times New Roman"/>
        </w:rPr>
        <w:t>氢气。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hAnsi="Times New Roman" w:cs="Times New Roman"/>
        </w:rPr>
        <w:t>）写出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hAnsi="Times New Roman" w:cs="Times New Roman"/>
        </w:rPr>
        <w:t>中任意两种含氧官能团的名称_______。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4</w:t>
      </w:r>
      <w:r>
        <w:rPr>
          <w:rFonts w:ascii="Times New Roman" w:hAnsi="Times New Roman" w:cs="Times New Roman"/>
        </w:rPr>
        <w:t>）由</w:t>
      </w:r>
      <w:r>
        <w:rPr>
          <w:rFonts w:ascii="Times New Roman" w:eastAsia="Times New Roman" w:hAnsi="Times New Roman" w:cs="Times New Roman"/>
        </w:rPr>
        <w:t>E</w:t>
      </w:r>
      <w:r>
        <w:rPr>
          <w:rFonts w:ascii="Times New Roman" w:hAnsi="Times New Roman" w:cs="Times New Roman"/>
        </w:rPr>
        <w:t>生成</w:t>
      </w:r>
      <w:r>
        <w:rPr>
          <w:rFonts w:ascii="Times New Roman" w:eastAsia="Times New Roman" w:hAnsi="Times New Roman" w:cs="Times New Roman"/>
        </w:rPr>
        <w:t>F</w:t>
      </w:r>
      <w:r>
        <w:rPr>
          <w:rFonts w:ascii="Times New Roman" w:hAnsi="Times New Roman" w:cs="Times New Roman"/>
        </w:rPr>
        <w:t>的化学方程式为_______。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hAnsi="Times New Roman" w:cs="Times New Roman"/>
        </w:rPr>
        <w:t>）由</w:t>
      </w:r>
      <w:r>
        <w:rPr>
          <w:rFonts w:ascii="Times New Roman" w:eastAsia="Times New Roman" w:hAnsi="Times New Roman" w:cs="Times New Roman"/>
        </w:rPr>
        <w:t>G</w:t>
      </w:r>
      <w:r>
        <w:rPr>
          <w:rFonts w:ascii="Times New Roman" w:hAnsi="Times New Roman" w:cs="Times New Roman"/>
        </w:rPr>
        <w:t>生成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hAnsi="Times New Roman" w:cs="Times New Roman"/>
        </w:rPr>
        <w:t>分两步进行：反应</w:t>
      </w:r>
      <w:r>
        <w:rPr>
          <w:rFonts w:ascii="Times New Roman" w:eastAsia="Times New Roman" w:hAnsi="Times New Roman" w:cs="Times New Roman"/>
        </w:rPr>
        <w:t>1)</w:t>
      </w:r>
      <w:r>
        <w:rPr>
          <w:rFonts w:ascii="Times New Roman" w:hAnsi="Times New Roman" w:cs="Times New Roman"/>
        </w:rPr>
        <w:t>是在酸催化下水与环氧化合物的加成反应，则反应</w:t>
      </w:r>
      <w:r>
        <w:rPr>
          <w:rFonts w:ascii="Times New Roman" w:eastAsia="Times New Roman" w:hAnsi="Times New Roman" w:cs="Times New Roman"/>
        </w:rPr>
        <w:t>2)</w:t>
      </w:r>
      <w:r>
        <w:rPr>
          <w:rFonts w:ascii="Times New Roman" w:hAnsi="Times New Roman" w:cs="Times New Roman"/>
        </w:rPr>
        <w:t>的反应类型为_______。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72"/>
          <w:footerReference w:type="default" r:id="rId73"/>
          <w:type w:val="nextPage"/>
          <w:pgSz w:w="11906" w:h="16838"/>
          <w:pgMar w:top="1417" w:right="1077" w:bottom="1417" w:left="1077" w:header="850" w:footer="729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6</w:t>
      </w:r>
      <w:r>
        <w:rPr>
          <w:rFonts w:ascii="Times New Roman" w:hAnsi="Times New Roman" w:cs="Times New Roman"/>
        </w:rPr>
        <w:t>）化合物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Times New Roman" w:hAnsi="Times New Roman" w:cs="Times New Roman"/>
        </w:rPr>
        <w:t>的同分异构体中能同时满足下列条件的有_______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hAnsi="Times New Roman" w:cs="Times New Roman"/>
        </w:rPr>
        <w:t>填标号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hAnsi="Times New Roman" w:cs="Times New Roman"/>
        </w:rPr>
        <w:t>。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a.</w:t>
      </w:r>
      <w:r>
        <w:rPr>
          <w:rFonts w:ascii="Times New Roman" w:hAnsi="Times New Roman" w:cs="Times New Roman"/>
        </w:rPr>
        <w:t>含苯环的醛、酮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b.</w:t>
      </w:r>
      <w:r>
        <w:rPr>
          <w:rFonts w:ascii="Times New Roman" w:hAnsi="Times New Roman" w:cs="Times New Roman"/>
        </w:rPr>
        <w:t>不含过氧键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hAnsi="Times New Roman" w:cs="Times New Roman"/>
        </w:rPr>
        <w:object>
          <v:shape id="_x0000_i1055" type="#_x0000_t75" alt="eqId8b16276ea7f341849b148275564762de" style="width:28.5pt;height:12pt" o:ole="" coordsize="21600,21600" filled="f">
            <v:imagedata r:id="rId74" o:title="eqId8b16276ea7f341849b148275564762de"/>
            <o:lock v:ext="edit" aspectratio="t"/>
            <w10:anchorlock/>
          </v:shape>
          <o:OLEObject Type="Embed" ProgID="Equation.DSMT4" ShapeID="_x0000_i1055" DrawAspect="Content" ObjectID="_1468075752" r:id="rId75"/>
        </w:object>
      </w:r>
      <w:r>
        <w:rPr>
          <w:rFonts w:ascii="Times New Roman" w:eastAsia="Times New Roman" w:hAnsi="Times New Roman" w:cs="Times New Roman"/>
        </w:rPr>
        <w:t>)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c.</w:t>
      </w:r>
      <w:r>
        <w:rPr>
          <w:rFonts w:ascii="Times New Roman" w:hAnsi="Times New Roman" w:cs="Times New Roman"/>
        </w:rPr>
        <w:t>核磁共振氢谱显示四组峰，且峰面积比为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宋体" w:eastAsia="宋体" w:hAnsi="宋体" w:cs="宋体" w:hint="eastAsia"/>
        </w:rPr>
        <w:t>∶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宋体" w:eastAsia="宋体" w:hAnsi="宋体" w:cs="宋体" w:hint="eastAsia"/>
        </w:rPr>
        <w:t>∶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宋体" w:eastAsia="宋体" w:hAnsi="宋体" w:cs="宋体" w:hint="eastAsia"/>
        </w:rPr>
        <w:t>∶</w:t>
      </w:r>
      <w:r>
        <w:rPr>
          <w:rFonts w:ascii="Times New Roman" w:eastAsia="Times New Roman" w:hAnsi="Times New Roman" w:cs="Times New Roman"/>
        </w:rPr>
        <w:t>1</w:t>
      </w:r>
    </w:p>
    <w:p>
      <w:pPr>
        <w:spacing w:beforeAutospacing="0" w:afterAutospacing="0" w:line="360" w:lineRule="auto"/>
        <w:ind w:left="840" w:hanging="420" w:leftChars="20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hAnsi="Times New Roman" w:cs="Times New Roman"/>
        </w:rPr>
        <w:t>个</w:t>
      </w:r>
      <w:r>
        <w:rPr>
          <w:rFonts w:ascii="Times New Roman" w:eastAsia="Times New Roman" w:hAnsi="Times New Roman" w:cs="Times New Roman"/>
        </w:rPr>
        <w:t xml:space="preserve">       B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hAnsi="Times New Roman" w:cs="Times New Roman"/>
        </w:rPr>
        <w:t>个</w:t>
      </w:r>
      <w:r>
        <w:rPr>
          <w:rFonts w:ascii="Times New Roman" w:eastAsia="Times New Roman" w:hAnsi="Times New Roman" w:cs="Times New Roman"/>
        </w:rPr>
        <w:t xml:space="preserve">      C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Times New Roman" w:hAnsi="Times New Roman" w:cs="Times New Roman"/>
        </w:rPr>
        <w:t>4</w:t>
      </w:r>
      <w:r>
        <w:rPr>
          <w:rFonts w:ascii="Times New Roman" w:hAnsi="Times New Roman" w:cs="Times New Roman"/>
        </w:rPr>
        <w:t>个</w:t>
      </w:r>
      <w:r>
        <w:rPr>
          <w:rFonts w:ascii="Times New Roman" w:eastAsia="Times New Roman" w:hAnsi="Times New Roman" w:cs="Times New Roman"/>
        </w:rPr>
        <w:t xml:space="preserve">          D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hAnsi="Times New Roman" w:cs="Times New Roman"/>
        </w:rPr>
        <w:t>个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7</w:t>
      </w:r>
      <w:r>
        <w:rPr>
          <w:rFonts w:ascii="Times New Roman" w:hAnsi="Times New Roman" w:cs="Times New Roman"/>
        </w:rPr>
        <w:t>）根据上述路线中的相关知识，以丙烯为主要原料用不超过三步的反应设计合成下图有机物，写出合成路线_______。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476375" cy="733425"/>
            <wp:effectExtent l="0" t="0" r="9525" b="9525"/>
            <wp:docPr id="223" name="图片 223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图片 223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6．</w:t>
      </w:r>
      <w:r>
        <w:rPr>
          <w:rFonts w:ascii="Times New Roman" w:hAnsi="Times New Roman" w:cs="Times New Roman"/>
          <w:color w:val="0000FF"/>
          <w:kern w:val="0"/>
        </w:rPr>
        <w:t>（2021·全国乙卷真题）</w:t>
      </w:r>
      <w:r>
        <w:rPr>
          <w:rFonts w:ascii="Times New Roman" w:hAnsi="Times New Roman" w:cs="Times New Roman"/>
        </w:rPr>
        <w:t>卤沙唑仑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hAnsi="Times New Roman" w:cs="Times New Roman"/>
        </w:rPr>
        <w:t>是一种抗失眠药物，在医药工业中的一种合成方法如下：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848350" cy="2714625"/>
            <wp:effectExtent l="0" t="0" r="0" b="9525"/>
            <wp:docPr id="190" name="图片 190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90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已知：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宋体" w:hAnsi="Times New Roman" w:cs="Times New Roman"/>
        </w:rPr>
        <w:t>ⅰ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hAnsi="Times New Roman" w:cs="Times New Roman"/>
        </w:rPr>
        <w:drawing>
          <wp:inline distT="0" distB="0" distL="0" distR="0">
            <wp:extent cx="3886200" cy="714375"/>
            <wp:effectExtent l="0" t="0" r="0" b="9525"/>
            <wp:docPr id="189" name="图片 189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89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8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eastAsia="宋体" w:hAnsi="Times New Roman" w:cs="Times New Roman"/>
        </w:rPr>
        <w:t>ⅱ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hAnsi="Times New Roman" w:cs="Times New Roman"/>
        </w:rPr>
        <w:drawing>
          <wp:inline distT="0" distB="0" distL="0" distR="0">
            <wp:extent cx="4114800" cy="647700"/>
            <wp:effectExtent l="0" t="0" r="0" b="0"/>
            <wp:docPr id="188" name="图片 188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88" descr="figure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  <w:sectPr>
          <w:headerReference w:type="default" r:id="rId80"/>
          <w:footerReference w:type="default" r:id="rId81"/>
          <w:type w:val="nextPage"/>
          <w:pgSz w:w="11906" w:h="16838"/>
          <w:pgMar w:top="1417" w:right="1077" w:bottom="1417" w:left="1077" w:header="850" w:footer="729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回答下列问题：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1</w:t>
      </w:r>
      <w:r>
        <w:rPr>
          <w:rFonts w:ascii="Times New Roman" w:hAnsi="Times New Roman" w:cs="Times New Roman"/>
        </w:rPr>
        <w:t>）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hAnsi="Times New Roman" w:cs="Times New Roman"/>
        </w:rPr>
        <w:t>的化学名称是_______。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Times New Roman" w:hAnsi="Times New Roman" w:cs="Times New Roman"/>
        </w:rPr>
        <w:t>）写出反应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hAnsi="Times New Roman" w:cs="Times New Roman"/>
        </w:rPr>
        <w:t>的化学方程式_______。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Times New Roman" w:hAnsi="Times New Roman" w:cs="Times New Roman"/>
        </w:rPr>
        <w:t>）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Times New Roman" w:hAnsi="Times New Roman" w:cs="Times New Roman"/>
        </w:rPr>
        <w:t>具有的官能团名称是_______。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Times New Roman" w:hAnsi="Times New Roman" w:cs="Times New Roman"/>
        </w:rPr>
        <w:t>不考虑苯环</w:t>
      </w:r>
      <w:r>
        <w:rPr>
          <w:rFonts w:ascii="Times New Roman" w:eastAsia="Times New Roman" w:hAnsi="Times New Roman" w:cs="Times New Roman"/>
        </w:rPr>
        <w:t>)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4</w:t>
      </w:r>
      <w:r>
        <w:rPr>
          <w:rFonts w:ascii="Times New Roman" w:hAnsi="Times New Roman" w:cs="Times New Roman"/>
        </w:rPr>
        <w:t>）反应</w:t>
      </w:r>
      <w:r>
        <w:rPr>
          <w:rFonts w:ascii="宋体" w:eastAsia="宋体" w:hAnsi="宋体" w:cs="宋体" w:hint="eastAsia"/>
        </w:rPr>
        <w:t>④</w:t>
      </w:r>
      <w:r>
        <w:rPr>
          <w:rFonts w:ascii="Times New Roman" w:hAnsi="Times New Roman" w:cs="Times New Roman"/>
        </w:rPr>
        <w:t>中，</w:t>
      </w:r>
      <w:r>
        <w:rPr>
          <w:rFonts w:ascii="Times New Roman" w:eastAsia="Times New Roman" w:hAnsi="Times New Roman" w:cs="Times New Roman"/>
        </w:rPr>
        <w:t>Y</w:t>
      </w:r>
      <w:r>
        <w:rPr>
          <w:rFonts w:ascii="Times New Roman" w:hAnsi="Times New Roman" w:cs="Times New Roman"/>
        </w:rPr>
        <w:t>的结构简式为_______。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5</w:t>
      </w:r>
      <w:r>
        <w:rPr>
          <w:rFonts w:ascii="Times New Roman" w:hAnsi="Times New Roman" w:cs="Times New Roman"/>
        </w:rPr>
        <w:t>）反应</w:t>
      </w:r>
      <w:r>
        <w:rPr>
          <w:rFonts w:ascii="宋体" w:eastAsia="宋体" w:hAnsi="宋体" w:cs="宋体" w:hint="eastAsia"/>
        </w:rPr>
        <w:t>⑤</w:t>
      </w:r>
      <w:r>
        <w:rPr>
          <w:rFonts w:ascii="Times New Roman" w:hAnsi="Times New Roman" w:cs="Times New Roman"/>
        </w:rPr>
        <w:t>的反应类型是_______。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6</w:t>
      </w:r>
      <w:r>
        <w:rPr>
          <w:rFonts w:ascii="Times New Roman" w:hAnsi="Times New Roman" w:cs="Times New Roman"/>
        </w:rPr>
        <w:t>）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hAnsi="Times New Roman" w:cs="Times New Roman"/>
        </w:rPr>
        <w:t>的同分异构体中，含有苯环并能发生银镜反应的化合物共有_______种。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</w:t>
      </w:r>
      <w:r>
        <w:rPr>
          <w:rFonts w:ascii="Times New Roman" w:eastAsia="Times New Roman" w:hAnsi="Times New Roman" w:cs="Times New Roman"/>
        </w:rPr>
        <w:t>7</w:t>
      </w:r>
      <w:r>
        <w:rPr>
          <w:rFonts w:ascii="Times New Roman" w:hAnsi="Times New Roman" w:cs="Times New Roman"/>
        </w:rPr>
        <w:t>）写出</w:t>
      </w:r>
      <w:r>
        <w:rPr>
          <w:rFonts w:ascii="Times New Roman" w:eastAsia="Times New Roman" w:hAnsi="Times New Roman" w:cs="Times New Roman"/>
        </w:rPr>
        <w:t>W</w:t>
      </w:r>
      <w:r>
        <w:rPr>
          <w:rFonts w:ascii="Times New Roman" w:hAnsi="Times New Roman" w:cs="Times New Roman"/>
        </w:rPr>
        <w:t>的结构简式_______。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7．</w:t>
      </w:r>
      <w:r>
        <w:rPr>
          <w:rFonts w:ascii="Times New Roman" w:hAnsi="Times New Roman" w:cs="Times New Roman"/>
          <w:color w:val="0070C0"/>
        </w:rPr>
        <w:t>（</w:t>
      </w:r>
      <w:r>
        <w:rPr>
          <w:rFonts w:ascii="Times New Roman" w:hAnsi="Times New Roman" w:cs="Times New Roman"/>
          <w:color w:val="0070C0"/>
          <w:szCs w:val="21"/>
        </w:rPr>
        <w:t>2020年新课标</w:t>
      </w:r>
      <w:r>
        <w:rPr>
          <w:rFonts w:ascii="Times New Roman" w:eastAsia="宋体" w:hAnsi="Times New Roman" w:cs="Times New Roman"/>
          <w:color w:val="0070C0"/>
          <w:szCs w:val="21"/>
        </w:rPr>
        <w:t>Ⅲ</w:t>
      </w:r>
      <w:r>
        <w:rPr>
          <w:rFonts w:ascii="Times New Roman" w:hAnsi="Times New Roman" w:cs="Times New Roman"/>
          <w:color w:val="0070C0"/>
        </w:rPr>
        <w:t>）</w:t>
      </w:r>
      <w:r>
        <w:rPr>
          <w:rFonts w:ascii="Times New Roman" w:hAnsi="Times New Roman" w:cs="Times New Roman"/>
          <w:color w:val="000000"/>
        </w:rPr>
        <w:t>苯基环丁烯酮(</w:t>
      </w:r>
      <w:r>
        <w:rPr>
          <w:rFonts w:ascii="Times New Roman" w:hAnsi="Times New Roman" w:cs="Times New Roman"/>
          <w:color w:val="000000"/>
        </w:rPr>
        <w:drawing>
          <wp:inline distT="0" distB="0" distL="0" distR="0">
            <wp:extent cx="981075" cy="323850"/>
            <wp:effectExtent l="0" t="0" r="0" b="0"/>
            <wp:docPr id="252782874" name="图片 25278287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782874" name="图片 25278287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</w:rPr>
        <w:t xml:space="preserve">  PCBO)是一种十分活泼的反应物，可利用它的开环反应合成一系列多官能团化合物。近期我国科学家报道用PCBO与醛或酮发生[4+2]环加成反应，合成了具有生物活性的多官能团化合物(E)，部分合成路线如下：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drawing>
          <wp:inline distT="0" distB="0" distL="0" distR="0">
            <wp:extent cx="5486400" cy="2590800"/>
            <wp:effectExtent l="0" t="0" r="0" b="0"/>
            <wp:docPr id="1452666747" name="图片 145266674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666747" name="图片 145266674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已知如下信息：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drawing>
          <wp:inline distT="0" distB="0" distL="0" distR="0">
            <wp:extent cx="2667000" cy="952500"/>
            <wp:effectExtent l="0" t="0" r="0" b="0"/>
            <wp:docPr id="1557529431" name="图片 155752943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7529431" name="图片 155752943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回答下列问题：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  <w:sectPr>
          <w:headerReference w:type="default" r:id="rId85"/>
          <w:footerReference w:type="default" r:id="rId86"/>
          <w:type w:val="nextPage"/>
          <w:pgSz w:w="11906" w:h="16838"/>
          <w:pgMar w:top="1417" w:right="1077" w:bottom="1417" w:left="1077" w:header="850" w:footer="729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000000"/>
        </w:rPr>
        <w:t>（1）A的化学名称是___________。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（2）B的结构简式为___________。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（3）由C生成D所用的试别和反应条件为___________；该步反应中，若反应温度过高，C易发生脱羧反应，生成分子式为C</w:t>
      </w:r>
      <w:r>
        <w:rPr>
          <w:rFonts w:ascii="Times New Roman" w:hAnsi="Times New Roman" w:cs="Times New Roman"/>
          <w:color w:val="000000"/>
          <w:vertAlign w:val="subscript"/>
        </w:rPr>
        <w:t>8</w:t>
      </w:r>
      <w:r>
        <w:rPr>
          <w:rFonts w:ascii="Times New Roman" w:hAnsi="Times New Roman" w:cs="Times New Roman"/>
          <w:color w:val="000000"/>
        </w:rPr>
        <w:t>H</w:t>
      </w:r>
      <w:r>
        <w:rPr>
          <w:rFonts w:ascii="Times New Roman" w:hAnsi="Times New Roman" w:cs="Times New Roman"/>
          <w:color w:val="000000"/>
          <w:vertAlign w:val="subscript"/>
        </w:rPr>
        <w:t>8</w:t>
      </w:r>
      <w:r>
        <w:rPr>
          <w:rFonts w:ascii="Times New Roman" w:hAnsi="Times New Roman" w:cs="Times New Roman"/>
          <w:color w:val="000000"/>
        </w:rPr>
        <w:t>O</w:t>
      </w:r>
      <w:r>
        <w:rPr>
          <w:rFonts w:ascii="Times New Roman" w:hAnsi="Times New Roman" w:cs="Times New Roman"/>
          <w:color w:val="000000"/>
          <w:vertAlign w:val="subscript"/>
        </w:rPr>
        <w:t>2</w:t>
      </w:r>
      <w:r>
        <w:rPr>
          <w:rFonts w:ascii="Times New Roman" w:hAnsi="Times New Roman" w:cs="Times New Roman"/>
          <w:color w:val="000000"/>
        </w:rPr>
        <w:t>的副产物，该副产物的结构简式为________。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（4）写出化合物E中含氧官能团的名称__________；E中手性碳(注：连有四个不同的原子或基团的碳)的个数为___________。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（5）M为C的一种同分异构体。已知：1 mol M与饱和碳酸氢钠溶液充分反应能放出2 mol二氧化碳；M与酸性高锰酸钾溶液反应生成对苯二甲酸。M的结构简式为__________。</w:t>
      </w:r>
    </w:p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（6）对于</w:t>
      </w:r>
      <w:r>
        <w:rPr>
          <w:rFonts w:ascii="Times New Roman" w:hAnsi="Times New Roman" w:cs="Times New Roman"/>
          <w:color w:val="000000"/>
        </w:rPr>
        <w:drawing>
          <wp:inline distT="0" distB="0" distL="0" distR="0">
            <wp:extent cx="1181100" cy="876300"/>
            <wp:effectExtent l="0" t="0" r="0" b="0"/>
            <wp:docPr id="1989122482" name="图片 1989122482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122482" name="图片 1989122482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</w:rPr>
        <w:t>，选用不同的取代基R'，在催化剂作用下与PCBO发生的[4+2]反应进行深入研究，R'对产率的影响见下表：</w:t>
      </w:r>
    </w:p>
    <w:tbl>
      <w:tblPr>
        <w:tblStyle w:val="TableNormal"/>
        <w:tblW w:w="7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70"/>
        <w:gridCol w:w="1770"/>
        <w:gridCol w:w="1770"/>
        <w:gridCol w:w="1770"/>
      </w:tblGrid>
      <w:tr>
        <w:tblPrEx>
          <w:tblW w:w="7080" w:type="dxa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  <w:jc w:val="center"/>
        </w:trPr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R'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—CH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3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—C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5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—CH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CH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color w:val="000000"/>
              </w:rPr>
              <w:t>C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color w:val="000000"/>
              </w:rPr>
              <w:t>H</w:t>
            </w:r>
            <w:r>
              <w:rPr>
                <w:rFonts w:ascii="Times New Roman" w:hAnsi="Times New Roman" w:cs="Times New Roman"/>
                <w:color w:val="000000"/>
                <w:vertAlign w:val="subscript"/>
              </w:rPr>
              <w:t>5</w:t>
            </w:r>
          </w:p>
        </w:tc>
      </w:tr>
      <w:tr>
        <w:tblPrEx>
          <w:tblW w:w="7080" w:type="dxa"/>
          <w:jc w:val="center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  <w:jc w:val="center"/>
        </w:trPr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产率/%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91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17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ind w:left="420" w:hanging="420" w:hangingChars="200"/>
              <w:jc w:val="left"/>
              <w:textAlignment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63</w:t>
            </w:r>
          </w:p>
        </w:tc>
      </w:tr>
    </w:tbl>
    <w:p>
      <w:pPr>
        <w:spacing w:beforeAutospacing="0" w:afterAutospacing="0" w:line="360" w:lineRule="auto"/>
        <w:ind w:left="420" w:hanging="420" w:hangingChars="200"/>
        <w:jc w:val="left"/>
        <w:textAlignment w:val="center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请找出规律，并解释原因___________。</w:t>
      </w:r>
    </w:p>
    <w:p>
      <w:pPr>
        <w:tabs>
          <w:tab w:val="left" w:pos="720"/>
        </w:tabs>
        <w:autoSpaceDE w:val="0"/>
        <w:autoSpaceDN w:val="0"/>
        <w:adjustRightInd w:val="0"/>
        <w:spacing w:beforeAutospacing="0" w:afterAutospacing="0" w:line="360" w:lineRule="auto"/>
        <w:ind w:left="420" w:hanging="420" w:hangingChars="200"/>
        <w:jc w:val="left"/>
        <w:rPr>
          <w:rFonts w:ascii="Times New Roman" w:hAnsi="Times New Roman" w:cs="Times New Roman"/>
          <w:color w:val="000000"/>
          <w:kern w:val="0"/>
          <w:szCs w:val="21"/>
          <w:lang w:val="zh-CN"/>
        </w:rPr>
      </w:pPr>
      <w:r>
        <w:rPr>
          <w:rFonts w:ascii="Times New Roman" w:hAnsi="Times New Roman" w:cs="Times New Roman"/>
        </w:rPr>
        <w:t>8．</w:t>
      </w:r>
      <w:r>
        <w:rPr>
          <w:rFonts w:ascii="Times New Roman" w:hAnsi="Times New Roman" w:cs="Times New Roman"/>
          <w:color w:val="0000FF"/>
          <w:kern w:val="0"/>
          <w:szCs w:val="21"/>
        </w:rPr>
        <w:t>【2018新课标</w:t>
      </w:r>
      <w:r>
        <w:rPr>
          <w:rFonts w:ascii="Times New Roman" w:eastAsia="宋体" w:hAnsi="Times New Roman" w:cs="Times New Roman"/>
          <w:color w:val="0000FF"/>
          <w:kern w:val="0"/>
          <w:szCs w:val="21"/>
        </w:rPr>
        <w:t>Ⅱ</w:t>
      </w:r>
      <w:r>
        <w:rPr>
          <w:rFonts w:ascii="Times New Roman" w:hAnsi="Times New Roman" w:cs="Times New Roman"/>
          <w:color w:val="0000FF"/>
          <w:kern w:val="0"/>
          <w:szCs w:val="21"/>
        </w:rPr>
        <w:t>卷】</w:t>
      </w: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 xml:space="preserve"> 以葡萄糖为原料制得的山梨醇（A）和异山梨醇（B）都是重要的生物质转化平台化合物。E是一种治疗心绞痛的药物，由葡萄糖为原料合成E</w:t>
      </w:r>
      <w:r>
        <w:rPr>
          <w:rFonts w:ascii="Times New Roman" w:hAnsi="Times New Roman" w:cs="Times New Roman"/>
          <w:kern w:val="0"/>
          <w:szCs w:val="21"/>
          <w:lang w:val="zh-CN"/>
        </w:rPr>
        <w:t>的路线如下</w:t>
      </w: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：</w:t>
      </w:r>
    </w:p>
    <w:p>
      <w:pPr>
        <w:tabs>
          <w:tab w:val="left" w:pos="720"/>
        </w:tabs>
        <w:autoSpaceDE w:val="0"/>
        <w:autoSpaceDN w:val="0"/>
        <w:adjustRightInd w:val="0"/>
        <w:spacing w:beforeAutospacing="0" w:afterAutospacing="0" w:line="360" w:lineRule="auto"/>
        <w:ind w:left="420" w:hanging="420" w:hangingChars="200"/>
        <w:jc w:val="center"/>
        <w:rPr>
          <w:rFonts w:ascii="Times New Roman" w:hAnsi="Times New Roman" w:cs="Times New Roman"/>
          <w:color w:val="000000"/>
          <w:kern w:val="0"/>
          <w:szCs w:val="21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943600" cy="1005840"/>
            <wp:effectExtent l="0" t="0" r="0" b="3810"/>
            <wp:docPr id="471" name="图片 47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图片 47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8">
                      <a:grayscl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720"/>
        </w:tabs>
        <w:autoSpaceDE w:val="0"/>
        <w:autoSpaceDN w:val="0"/>
        <w:adjustRightInd w:val="0"/>
        <w:spacing w:beforeAutospacing="0" w:afterAutospacing="0" w:line="360" w:lineRule="auto"/>
        <w:ind w:left="420" w:hanging="420" w:hangingChars="200"/>
        <w:jc w:val="left"/>
        <w:rPr>
          <w:rFonts w:ascii="Times New Roman" w:hAnsi="Times New Roman" w:cs="Times New Roman"/>
          <w:color w:val="000000"/>
          <w:kern w:val="0"/>
          <w:szCs w:val="21"/>
          <w:lang w:val="zh-CN"/>
        </w:rPr>
      </w:pP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回答下列问题：</w:t>
      </w:r>
    </w:p>
    <w:p>
      <w:pPr>
        <w:tabs>
          <w:tab w:val="left" w:pos="720"/>
        </w:tabs>
        <w:autoSpaceDE w:val="0"/>
        <w:autoSpaceDN w:val="0"/>
        <w:adjustRightInd w:val="0"/>
        <w:spacing w:beforeAutospacing="0" w:afterAutospacing="0" w:line="360" w:lineRule="auto"/>
        <w:ind w:left="420" w:hanging="420" w:hangingChars="200"/>
        <w:jc w:val="left"/>
        <w:rPr>
          <w:rFonts w:ascii="Times New Roman" w:hAnsi="Times New Roman" w:cs="Times New Roman"/>
          <w:color w:val="000000"/>
          <w:kern w:val="0"/>
          <w:szCs w:val="21"/>
          <w:lang w:val="zh-CN"/>
        </w:rPr>
      </w:pP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（1）葡萄糖的分子式为__________。</w:t>
      </w:r>
    </w:p>
    <w:p>
      <w:pPr>
        <w:tabs>
          <w:tab w:val="left" w:pos="720"/>
        </w:tabs>
        <w:autoSpaceDE w:val="0"/>
        <w:autoSpaceDN w:val="0"/>
        <w:adjustRightInd w:val="0"/>
        <w:spacing w:beforeAutospacing="0" w:afterAutospacing="0" w:line="360" w:lineRule="auto"/>
        <w:ind w:left="420" w:hanging="420" w:hangingChars="200"/>
        <w:jc w:val="left"/>
        <w:rPr>
          <w:rFonts w:ascii="Times New Roman" w:hAnsi="Times New Roman" w:cs="Times New Roman"/>
          <w:color w:val="000000"/>
          <w:kern w:val="0"/>
          <w:szCs w:val="21"/>
          <w:lang w:val="zh-CN"/>
        </w:rPr>
      </w:pP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（2）A中含有的官能团的名称为__________。</w:t>
      </w:r>
    </w:p>
    <w:p>
      <w:pPr>
        <w:tabs>
          <w:tab w:val="left" w:pos="720"/>
        </w:tabs>
        <w:autoSpaceDE w:val="0"/>
        <w:autoSpaceDN w:val="0"/>
        <w:adjustRightInd w:val="0"/>
        <w:spacing w:beforeAutospacing="0" w:afterAutospacing="0" w:line="360" w:lineRule="auto"/>
        <w:ind w:left="420" w:hanging="420" w:hangingChars="200"/>
        <w:jc w:val="left"/>
        <w:rPr>
          <w:rFonts w:ascii="Times New Roman" w:hAnsi="Times New Roman" w:cs="Times New Roman"/>
          <w:color w:val="000000"/>
          <w:kern w:val="0"/>
          <w:szCs w:val="21"/>
          <w:lang w:val="zh-CN"/>
        </w:rPr>
        <w:sectPr>
          <w:headerReference w:type="default" r:id="rId89"/>
          <w:footerReference w:type="default" r:id="rId90"/>
          <w:type w:val="nextPage"/>
          <w:pgSz w:w="11906" w:h="16838"/>
          <w:pgMar w:top="1417" w:right="1077" w:bottom="1417" w:left="1077" w:header="850" w:footer="729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（3）由B到C的反应类型为__________。</w:t>
      </w:r>
    </w:p>
    <w:p>
      <w:pPr>
        <w:tabs>
          <w:tab w:val="left" w:pos="720"/>
        </w:tabs>
        <w:autoSpaceDE w:val="0"/>
        <w:autoSpaceDN w:val="0"/>
        <w:adjustRightInd w:val="0"/>
        <w:spacing w:beforeAutospacing="0" w:afterAutospacing="0" w:line="360" w:lineRule="auto"/>
        <w:ind w:left="420" w:hanging="420" w:hangingChars="200"/>
        <w:jc w:val="left"/>
        <w:rPr>
          <w:rFonts w:ascii="Times New Roman" w:hAnsi="Times New Roman" w:cs="Times New Roman"/>
          <w:color w:val="000000"/>
          <w:kern w:val="0"/>
          <w:szCs w:val="21"/>
          <w:lang w:val="zh-CN"/>
        </w:rPr>
      </w:pP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（4）C的结构简式为__________。</w:t>
      </w:r>
    </w:p>
    <w:p>
      <w:pPr>
        <w:tabs>
          <w:tab w:val="left" w:pos="720"/>
        </w:tabs>
        <w:autoSpaceDE w:val="0"/>
        <w:autoSpaceDN w:val="0"/>
        <w:adjustRightInd w:val="0"/>
        <w:spacing w:beforeAutospacing="0" w:afterAutospacing="0" w:line="360" w:lineRule="auto"/>
        <w:ind w:left="420" w:hanging="420" w:hangingChars="200"/>
        <w:jc w:val="left"/>
        <w:rPr>
          <w:rFonts w:ascii="Times New Roman" w:hAnsi="Times New Roman" w:cs="Times New Roman"/>
          <w:color w:val="000000"/>
          <w:kern w:val="0"/>
          <w:szCs w:val="21"/>
          <w:lang w:val="zh-CN"/>
        </w:rPr>
      </w:pP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（5）由D到E的反应方程式为______________。</w:t>
      </w:r>
    </w:p>
    <w:p>
      <w:pPr>
        <w:tabs>
          <w:tab w:val="left" w:pos="720"/>
        </w:tabs>
        <w:autoSpaceDE w:val="0"/>
        <w:autoSpaceDN w:val="0"/>
        <w:adjustRightInd w:val="0"/>
        <w:spacing w:beforeAutospacing="0" w:afterAutospacing="0" w:line="360" w:lineRule="auto"/>
        <w:ind w:left="790" w:hanging="420" w:leftChars="176" w:hangingChars="200"/>
        <w:jc w:val="left"/>
        <w:rPr>
          <w:rFonts w:ascii="Times New Roman" w:hAnsi="Times New Roman" w:cs="Times New Roman"/>
          <w:color w:val="000000"/>
          <w:kern w:val="0"/>
          <w:szCs w:val="21"/>
          <w:lang w:val="zh-CN"/>
        </w:rPr>
      </w:pP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（6）F是B的同分异构体，7.3</w:t>
      </w:r>
      <w:r>
        <w:rPr>
          <w:rFonts w:ascii="Times New Roman" w:hAnsi="Times New Roman" w:cs="Times New Roman"/>
          <w:color w:val="0000FF"/>
          <w:kern w:val="0"/>
          <w:szCs w:val="21"/>
          <w:lang w:val="zh-CN"/>
        </w:rPr>
        <w:t xml:space="preserve">0 </w:t>
      </w: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g</w:t>
      </w:r>
      <w:r>
        <w:rPr>
          <w:rFonts w:ascii="Times New Roman" w:hAnsi="Times New Roman" w:cs="Times New Roman"/>
          <w:kern w:val="0"/>
          <w:szCs w:val="21"/>
          <w:lang w:val="zh-CN"/>
        </w:rPr>
        <w:t>的F与</w:t>
      </w: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足量饱和碳酸氢钠可释放出2.24 L二氧化碳（标准状况），F的可能结构共有________种（不考虑立体异构）其中核磁共振氢谱为三组峰，峰面积比为3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∶</w:t>
      </w: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1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∶</w:t>
      </w:r>
      <w:r>
        <w:rPr>
          <w:rFonts w:ascii="Times New Roman" w:hAnsi="Times New Roman" w:cs="Times New Roman"/>
          <w:color w:val="000000"/>
          <w:kern w:val="0"/>
          <w:szCs w:val="21"/>
          <w:lang w:val="zh-CN"/>
        </w:rPr>
        <w:t>1的结构简式为_________。</w:t>
      </w:r>
    </w:p>
    <w:p>
      <w:pPr>
        <w:spacing w:beforeAutospacing="0" w:afterAutospacing="0" w:line="360" w:lineRule="auto"/>
        <w:ind w:left="420" w:hanging="42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9．</w:t>
      </w:r>
      <w:r>
        <w:rPr>
          <w:rFonts w:ascii="Times New Roman" w:hAnsi="Times New Roman" w:cs="Times New Roman"/>
          <w:color w:val="0000FF"/>
          <w:kern w:val="0"/>
          <w:szCs w:val="21"/>
        </w:rPr>
        <w:t>【2018天津卷】</w:t>
      </w:r>
      <w:r>
        <w:rPr>
          <w:rFonts w:ascii="Times New Roman" w:hAnsi="Times New Roman" w:cs="Times New Roman"/>
        </w:rPr>
        <w:t xml:space="preserve"> 化合物N具有镇痛、消炎等药理作用，其合成路线如下：</w:t>
      </w:r>
    </w:p>
    <w:p>
      <w:pPr>
        <w:spacing w:beforeAutospacing="0" w:afterAutospacing="0" w:line="360" w:lineRule="auto"/>
        <w:ind w:left="420" w:hanging="420" w:hangingChars="2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5486400" cy="3108960"/>
            <wp:effectExtent l="0" t="0" r="0" b="0"/>
            <wp:docPr id="57" name="图片 5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735" w:hanging="420" w:leftChars="15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（1）A的系统命名为____________，E中官能团的名称为____________。</w:t>
      </w:r>
    </w:p>
    <w:p>
      <w:pPr>
        <w:spacing w:beforeAutospacing="0" w:afterAutospacing="0" w:line="360" w:lineRule="auto"/>
        <w:ind w:left="735" w:hanging="420" w:leftChars="15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（2）A→B的反应类型为____________，从反应所得液态有机混合物中提纯B的常用方法为____________。</w:t>
      </w:r>
    </w:p>
    <w:p>
      <w:pPr>
        <w:spacing w:beforeAutospacing="0" w:afterAutospacing="0" w:line="360" w:lineRule="auto"/>
        <w:ind w:left="735" w:hanging="420" w:leftChars="15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（3）C→D的化学方程式为________________________。</w:t>
      </w:r>
    </w:p>
    <w:p>
      <w:pPr>
        <w:spacing w:beforeAutospacing="0" w:afterAutospacing="0" w:line="360" w:lineRule="auto"/>
        <w:ind w:left="735" w:hanging="420" w:leftChars="15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（4）C的同分异构体W（不考虑手性异构）可发生银镜反应；且1 mol W最多与</w:t>
      </w:r>
      <w:r>
        <w:rPr>
          <w:rFonts w:ascii="Times New Roman" w:hAnsi="Times New Roman" w:cs="Times New Roman"/>
          <w:color w:val="0000FF"/>
        </w:rPr>
        <w:t xml:space="preserve">2 </w:t>
      </w:r>
      <w:r>
        <w:rPr>
          <w:rFonts w:ascii="Times New Roman" w:hAnsi="Times New Roman" w:cs="Times New Roman"/>
        </w:rPr>
        <w:t>mol NaOH发生反应，产物之一可被氧化成二元醛。满足上述条件的W有____________种，若W的核磁共振氢谱具有四组峰，则其结构简式为____________。</w:t>
      </w:r>
    </w:p>
    <w:p>
      <w:pPr>
        <w:spacing w:beforeAutospacing="0" w:afterAutospacing="0" w:line="360" w:lineRule="auto"/>
        <w:ind w:left="735" w:hanging="420" w:leftChars="15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（5）F与G的关系为（填序号）____________。</w:t>
      </w:r>
    </w:p>
    <w:p>
      <w:pPr>
        <w:spacing w:beforeAutospacing="0" w:afterAutospacing="0" w:line="360" w:lineRule="auto"/>
        <w:ind w:left="1260" w:hanging="420" w:leftChars="40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color w:val="000000"/>
          <w:kern w:val="0"/>
          <w:szCs w:val="21"/>
        </w:rPr>
        <w:t>．</w:t>
      </w:r>
      <w:r>
        <w:rPr>
          <w:rFonts w:ascii="Times New Roman" w:hAnsi="Times New Roman" w:cs="Times New Roman"/>
        </w:rPr>
        <w:t>碳链异构     b</w:t>
      </w:r>
      <w:r>
        <w:rPr>
          <w:rFonts w:ascii="Times New Roman" w:hAnsi="Times New Roman" w:cs="Times New Roman"/>
          <w:color w:val="000000"/>
          <w:kern w:val="0"/>
          <w:szCs w:val="21"/>
        </w:rPr>
        <w:t>．</w:t>
      </w:r>
      <w:r>
        <w:rPr>
          <w:rFonts w:ascii="Times New Roman" w:hAnsi="Times New Roman" w:cs="Times New Roman"/>
        </w:rPr>
        <w:t>官能团异构     c</w:t>
      </w:r>
      <w:r>
        <w:rPr>
          <w:rFonts w:ascii="Times New Roman" w:hAnsi="Times New Roman" w:cs="Times New Roman"/>
          <w:color w:val="000000"/>
          <w:kern w:val="0"/>
          <w:szCs w:val="21"/>
        </w:rPr>
        <w:t>．</w:t>
      </w:r>
      <w:r>
        <w:rPr>
          <w:rFonts w:ascii="Times New Roman" w:hAnsi="Times New Roman" w:cs="Times New Roman"/>
        </w:rPr>
        <w:t>顺反异构     d</w:t>
      </w:r>
      <w:r>
        <w:rPr>
          <w:rFonts w:ascii="Times New Roman" w:hAnsi="Times New Roman" w:cs="Times New Roman"/>
          <w:color w:val="000000"/>
          <w:kern w:val="0"/>
          <w:szCs w:val="21"/>
        </w:rPr>
        <w:t>．</w:t>
      </w:r>
      <w:r>
        <w:rPr>
          <w:rFonts w:ascii="Times New Roman" w:hAnsi="Times New Roman" w:cs="Times New Roman"/>
        </w:rPr>
        <w:t>位置异构</w:t>
      </w:r>
    </w:p>
    <w:p>
      <w:pPr>
        <w:spacing w:beforeAutospacing="0" w:afterAutospacing="0" w:line="360" w:lineRule="auto"/>
        <w:ind w:left="735" w:hanging="420" w:leftChars="150" w:hangingChars="200"/>
        <w:rPr>
          <w:rFonts w:ascii="Times New Roman" w:hAnsi="Times New Roman" w:cs="Times New Roman"/>
        </w:rPr>
        <w:sectPr>
          <w:headerReference w:type="default" r:id="rId92"/>
          <w:footerReference w:type="default" r:id="rId93"/>
          <w:type w:val="nextPage"/>
          <w:pgSz w:w="11906" w:h="16838"/>
          <w:pgMar w:top="1417" w:right="1077" w:bottom="1417" w:left="1077" w:header="850" w:footer="729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hAnsi="Times New Roman" w:cs="Times New Roman"/>
        </w:rPr>
        <w:t>（6）M的结构简式为____________。</w:t>
      </w:r>
    </w:p>
    <w:p>
      <w:pPr>
        <w:spacing w:beforeAutospacing="0" w:afterAutospacing="0" w:line="360" w:lineRule="auto"/>
        <w:ind w:left="735" w:hanging="420" w:leftChars="15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（7）参照上述合成路线，以</w:t>
      </w:r>
      <w:r>
        <w:rPr>
          <w:rFonts w:ascii="Times New Roman" w:hAnsi="Times New Roman" w:cs="Times New Roman"/>
        </w:rPr>
        <w:drawing>
          <wp:inline distT="0" distB="0" distL="0" distR="0">
            <wp:extent cx="822960" cy="274320"/>
            <wp:effectExtent l="0" t="0" r="0" b="0"/>
            <wp:docPr id="56" name="图片 5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为原料，采用如下方法制备医药中间体</w:t>
      </w:r>
      <w:r>
        <w:rPr>
          <w:rFonts w:ascii="Times New Roman" w:hAnsi="Times New Roman" w:cs="Times New Roman"/>
        </w:rPr>
        <w:drawing>
          <wp:inline distT="0" distB="0" distL="0" distR="0">
            <wp:extent cx="914400" cy="365760"/>
            <wp:effectExtent l="0" t="0" r="0" b="0"/>
            <wp:docPr id="55" name="图片 5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36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>。</w:t>
      </w:r>
    </w:p>
    <w:p>
      <w:pPr>
        <w:spacing w:beforeAutospacing="0" w:afterAutospacing="0" w:line="360" w:lineRule="auto"/>
        <w:ind w:left="735" w:hanging="420" w:leftChars="150" w:hangingChars="20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4206240" cy="1005840"/>
            <wp:effectExtent l="0" t="0" r="3810" b="3810"/>
            <wp:docPr id="54" name="图片 5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1260" w:hanging="420" w:leftChars="40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该路线中试剂与条件1为____________，X的结构简式为____________；</w:t>
      </w:r>
    </w:p>
    <w:p>
      <w:pPr>
        <w:spacing w:beforeAutospacing="0" w:afterAutospacing="0" w:line="360" w:lineRule="auto"/>
        <w:ind w:left="1260" w:hanging="420" w:leftChars="400" w:hanging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试剂与条件2为____________，Y的结构简式为____________。</w:t>
      </w:r>
    </w:p>
    <w:p>
      <w:pPr>
        <w:spacing w:beforeAutospacing="0" w:afterAutospacing="0" w:line="360" w:lineRule="auto"/>
        <w:ind w:left="420" w:hanging="420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10．</w:t>
      </w:r>
      <w:r>
        <w:rPr>
          <w:rFonts w:ascii="Times New Roman" w:hAnsi="Times New Roman" w:cs="Times New Roman"/>
          <w:color w:val="0000FF"/>
          <w:kern w:val="0"/>
          <w:szCs w:val="21"/>
        </w:rPr>
        <w:t>【2017新课标</w:t>
      </w:r>
      <w:r>
        <w:rPr>
          <w:rFonts w:ascii="Times New Roman" w:eastAsia="宋体" w:hAnsi="Times New Roman" w:cs="Times New Roman"/>
          <w:color w:val="0000FF"/>
          <w:kern w:val="0"/>
          <w:szCs w:val="21"/>
        </w:rPr>
        <w:t>Ⅱ</w:t>
      </w:r>
      <w:r>
        <w:rPr>
          <w:rFonts w:ascii="Times New Roman" w:hAnsi="Times New Roman" w:cs="Times New Roman"/>
          <w:color w:val="0000FF"/>
          <w:kern w:val="0"/>
          <w:szCs w:val="21"/>
        </w:rPr>
        <w:t>】</w:t>
      </w:r>
      <w:r>
        <w:rPr>
          <w:rFonts w:ascii="Times New Roman" w:hAnsi="Times New Roman" w:cs="Times New Roman"/>
          <w:kern w:val="0"/>
          <w:szCs w:val="21"/>
        </w:rPr>
        <w:t>化合物G是治疗高血压的药物“比索洛尔”的中间体，一种合成G的路线如下：</w:t>
      </w:r>
    </w:p>
    <w:p>
      <w:pPr>
        <w:spacing w:beforeAutospacing="0" w:afterAutospacing="0" w:line="360" w:lineRule="auto"/>
        <w:ind w:left="420" w:hanging="420" w:hangingChars="200"/>
        <w:jc w:val="center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drawing>
          <wp:inline distT="0" distB="0" distL="0" distR="0">
            <wp:extent cx="4023360" cy="1371600"/>
            <wp:effectExtent l="0" t="0" r="0" b="0"/>
            <wp:docPr id="29" name="图片 2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7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36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420" w:hanging="420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已知以下信息：</w:t>
      </w:r>
    </w:p>
    <w:p>
      <w:pPr>
        <w:spacing w:beforeAutospacing="0" w:afterAutospacing="0" w:line="360" w:lineRule="auto"/>
        <w:ind w:left="840" w:hanging="420" w:leftChars="200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①</w:t>
      </w:r>
      <w:r>
        <w:rPr>
          <w:rFonts w:ascii="Times New Roman" w:hAnsi="Times New Roman" w:cs="Times New Roman"/>
          <w:kern w:val="0"/>
          <w:szCs w:val="21"/>
        </w:rPr>
        <w:t>A的核磁共振氢谱为单峰；B的核磁共振氢谱为三组峰，峰面积比为6</w:t>
      </w:r>
      <w:r>
        <w:rPr>
          <w:rFonts w:ascii="宋体" w:eastAsia="宋体" w:hAnsi="宋体" w:cs="宋体" w:hint="eastAsia"/>
          <w:kern w:val="0"/>
          <w:szCs w:val="21"/>
        </w:rPr>
        <w:t>∶</w:t>
      </w:r>
      <w:r>
        <w:rPr>
          <w:rFonts w:ascii="Times New Roman" w:hAnsi="Times New Roman" w:cs="Times New Roman"/>
          <w:kern w:val="0"/>
          <w:szCs w:val="21"/>
        </w:rPr>
        <w:t>1</w:t>
      </w:r>
      <w:r>
        <w:rPr>
          <w:rFonts w:ascii="宋体" w:eastAsia="宋体" w:hAnsi="宋体" w:cs="宋体" w:hint="eastAsia"/>
          <w:kern w:val="0"/>
          <w:szCs w:val="21"/>
        </w:rPr>
        <w:t>∶</w:t>
      </w:r>
      <w:r>
        <w:rPr>
          <w:rFonts w:ascii="Times New Roman" w:hAnsi="Times New Roman" w:cs="Times New Roman"/>
          <w:kern w:val="0"/>
          <w:szCs w:val="21"/>
        </w:rPr>
        <w:t>1。</w:t>
      </w:r>
    </w:p>
    <w:p>
      <w:pPr>
        <w:spacing w:beforeAutospacing="0" w:afterAutospacing="0" w:line="360" w:lineRule="auto"/>
        <w:ind w:left="840" w:hanging="420" w:leftChars="200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②</w:t>
      </w:r>
      <w:r>
        <w:rPr>
          <w:rFonts w:ascii="Times New Roman" w:hAnsi="Times New Roman" w:cs="Times New Roman"/>
          <w:kern w:val="0"/>
          <w:szCs w:val="21"/>
        </w:rPr>
        <w:t>D的苯环上仅有两种不同化学环境的氢；1 mol D可与1 mol NaOH或</w:t>
      </w:r>
      <w:r>
        <w:rPr>
          <w:rFonts w:ascii="Times New Roman" w:hAnsi="Times New Roman" w:cs="Times New Roman"/>
          <w:color w:val="0000FF"/>
          <w:kern w:val="0"/>
          <w:szCs w:val="21"/>
        </w:rPr>
        <w:t xml:space="preserve">2 </w:t>
      </w:r>
      <w:r>
        <w:rPr>
          <w:rFonts w:ascii="Times New Roman" w:hAnsi="Times New Roman" w:cs="Times New Roman"/>
          <w:kern w:val="0"/>
          <w:szCs w:val="21"/>
        </w:rPr>
        <w:t>mol Na反应。</w:t>
      </w:r>
    </w:p>
    <w:p>
      <w:pPr>
        <w:spacing w:beforeAutospacing="0" w:afterAutospacing="0" w:line="360" w:lineRule="auto"/>
        <w:ind w:left="420" w:hanging="420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回答下列问题：</w:t>
      </w:r>
    </w:p>
    <w:p>
      <w:pPr>
        <w:spacing w:beforeAutospacing="0" w:afterAutospacing="0" w:line="360" w:lineRule="auto"/>
        <w:ind w:left="420" w:hanging="420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（1）A的结构简式为____________。</w:t>
      </w:r>
    </w:p>
    <w:p>
      <w:pPr>
        <w:spacing w:beforeAutospacing="0" w:afterAutospacing="0" w:line="360" w:lineRule="auto"/>
        <w:ind w:left="420" w:hanging="420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（2）B的化学名称为____________。</w:t>
      </w:r>
    </w:p>
    <w:p>
      <w:pPr>
        <w:spacing w:beforeAutospacing="0" w:afterAutospacing="0" w:line="360" w:lineRule="auto"/>
        <w:ind w:left="420" w:hanging="420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（3）C与D反应生成E的化学方程式为____________。</w:t>
      </w:r>
    </w:p>
    <w:p>
      <w:pPr>
        <w:spacing w:beforeAutospacing="0" w:afterAutospacing="0" w:line="360" w:lineRule="auto"/>
        <w:ind w:left="420" w:hanging="420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（4）由E生成F的反应类型为____________。</w:t>
      </w:r>
    </w:p>
    <w:p>
      <w:pPr>
        <w:spacing w:beforeAutospacing="0" w:afterAutospacing="0" w:line="360" w:lineRule="auto"/>
        <w:ind w:left="420" w:hanging="420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（5）G的分子式为____________。</w:t>
      </w:r>
    </w:p>
    <w:p>
      <w:pPr>
        <w:spacing w:beforeAutospacing="0" w:afterAutospacing="0" w:line="360" w:lineRule="auto"/>
        <w:ind w:left="424" w:hanging="420" w:leftChars="2" w:hangingChars="200"/>
        <w:textAlignment w:val="center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（6）L是D的同分异构体，可与FeCl</w:t>
      </w:r>
      <w:r>
        <w:rPr>
          <w:rFonts w:ascii="Times New Roman" w:hAnsi="Times New Roman" w:cs="Times New Roman"/>
          <w:kern w:val="0"/>
          <w:szCs w:val="21"/>
          <w:vertAlign w:val="subscript"/>
        </w:rPr>
        <w:t>3</w:t>
      </w:r>
      <w:r>
        <w:rPr>
          <w:rFonts w:ascii="Times New Roman" w:hAnsi="Times New Roman" w:cs="Times New Roman"/>
          <w:kern w:val="0"/>
          <w:szCs w:val="21"/>
        </w:rPr>
        <w:t>溶液发生显色反应，1 mol的L可与</w:t>
      </w:r>
      <w:r>
        <w:rPr>
          <w:rFonts w:ascii="Times New Roman" w:hAnsi="Times New Roman" w:cs="Times New Roman"/>
          <w:color w:val="0000FF"/>
          <w:kern w:val="0"/>
          <w:szCs w:val="21"/>
        </w:rPr>
        <w:t xml:space="preserve">2 </w:t>
      </w:r>
      <w:r>
        <w:rPr>
          <w:rFonts w:ascii="Times New Roman" w:hAnsi="Times New Roman" w:cs="Times New Roman"/>
          <w:kern w:val="0"/>
          <w:szCs w:val="21"/>
        </w:rPr>
        <w:t>mol的Na</w:t>
      </w:r>
      <w:r>
        <w:rPr>
          <w:rFonts w:ascii="Times New Roman" w:hAnsi="Times New Roman" w:cs="Times New Roman"/>
          <w:kern w:val="0"/>
          <w:szCs w:val="21"/>
          <w:vertAlign w:val="subscript"/>
        </w:rPr>
        <w:t>2</w:t>
      </w:r>
      <w:r>
        <w:rPr>
          <w:rFonts w:ascii="Times New Roman" w:hAnsi="Times New Roman" w:cs="Times New Roman"/>
          <w:kern w:val="0"/>
          <w:szCs w:val="21"/>
        </w:rPr>
        <w:t>CO</w:t>
      </w:r>
      <w:r>
        <w:rPr>
          <w:rFonts w:ascii="Times New Roman" w:hAnsi="Times New Roman" w:cs="Times New Roman"/>
          <w:kern w:val="0"/>
          <w:szCs w:val="21"/>
          <w:vertAlign w:val="subscript"/>
        </w:rPr>
        <w:t>3</w:t>
      </w:r>
      <w:r>
        <w:rPr>
          <w:rFonts w:ascii="Times New Roman" w:hAnsi="Times New Roman" w:cs="Times New Roman"/>
          <w:kern w:val="0"/>
          <w:szCs w:val="21"/>
        </w:rPr>
        <w:t>反应，L共有______种；其中核磁共振氢谱为四组峰，峰面积比为3</w:t>
      </w:r>
      <w:r>
        <w:rPr>
          <w:rFonts w:ascii="宋体" w:eastAsia="宋体" w:hAnsi="宋体" w:cs="宋体" w:hint="eastAsia"/>
          <w:kern w:val="0"/>
          <w:szCs w:val="21"/>
        </w:rPr>
        <w:t>∶</w:t>
      </w:r>
      <w:r>
        <w:rPr>
          <w:rFonts w:ascii="Times New Roman" w:hAnsi="Times New Roman" w:cs="Times New Roman"/>
          <w:kern w:val="0"/>
          <w:szCs w:val="21"/>
        </w:rPr>
        <w:t>2</w:t>
      </w:r>
      <w:r>
        <w:rPr>
          <w:rFonts w:ascii="宋体" w:eastAsia="宋体" w:hAnsi="宋体" w:cs="宋体" w:hint="eastAsia"/>
          <w:kern w:val="0"/>
          <w:szCs w:val="21"/>
        </w:rPr>
        <w:t>∶</w:t>
      </w:r>
      <w:r>
        <w:rPr>
          <w:rFonts w:ascii="Times New Roman" w:hAnsi="Times New Roman" w:cs="Times New Roman"/>
          <w:kern w:val="0"/>
          <w:szCs w:val="21"/>
        </w:rPr>
        <w:t>2</w:t>
      </w:r>
      <w:r>
        <w:rPr>
          <w:rFonts w:ascii="宋体" w:eastAsia="宋体" w:hAnsi="宋体" w:cs="宋体" w:hint="eastAsia"/>
          <w:kern w:val="0"/>
          <w:szCs w:val="21"/>
        </w:rPr>
        <w:t>∶</w:t>
      </w:r>
      <w:r>
        <w:rPr>
          <w:rFonts w:ascii="Times New Roman" w:hAnsi="Times New Roman" w:cs="Times New Roman"/>
          <w:kern w:val="0"/>
          <w:szCs w:val="21"/>
        </w:rPr>
        <w:t>1的结构简式为___________、____________。</w:t>
      </w:r>
      <w:r>
        <w:rPr>
          <w:rFonts w:ascii="Times New Roman" w:hAnsi="Times New Roman" w:cs="Times New Roman"/>
          <w:kern w:val="0"/>
          <w:szCs w:val="21"/>
        </w:rPr>
        <w:br/>
      </w:r>
      <w:r>
        <w:rPr>
          <w:rFonts w:ascii="Times New Roman" w:hAnsi="Times New Roman" w:cs="Times New Roman"/>
          <w:kern w:val="0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https://d.book118.com/397134040142006051</w:t>
        </w:r>
      </w:hyperlink>
    </w:p>
    <w:p>
      <w:pPr>
        <w:spacing w:beforeAutospacing="0" w:afterAutospacing="0" w:line="360" w:lineRule="auto"/>
        <w:ind w:left="424" w:hanging="420" w:leftChars="2" w:hangingChars="200"/>
        <w:textAlignment w:val="center"/>
        <w:rPr>
          <w:rFonts w:ascii="Times New Roman" w:hAnsi="Times New Roman" w:cs="Times New Roman"/>
          <w:kern w:val="0"/>
          <w:szCs w:val="21"/>
        </w:rPr>
      </w:pPr>
    </w:p>
    <w:sectPr>
      <w:headerReference w:type="default" r:id="rId99"/>
      <w:footerReference w:type="default" r:id="rId100"/>
      <w:type w:val="nextPage"/>
      <w:pgSz w:w="11906" w:h="16838"/>
      <w:pgMar w:top="1417" w:right="1077" w:bottom="1417" w:left="1077" w:header="850" w:footer="729" w:gutter="0"/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'Times New Roman'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  <w:bookmarkStart w:id="0" w:name="_GoBack"/>
    <w:bookmarkEnd w:id="0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Theme="minorEastAsia"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16519"/>
    <w:rsid w:val="00146953"/>
    <w:rsid w:val="001621DB"/>
    <w:rsid w:val="0027067E"/>
    <w:rsid w:val="00272C2D"/>
    <w:rsid w:val="00274801"/>
    <w:rsid w:val="002771D2"/>
    <w:rsid w:val="00284DCD"/>
    <w:rsid w:val="002E56FE"/>
    <w:rsid w:val="00322AAF"/>
    <w:rsid w:val="003279F1"/>
    <w:rsid w:val="00340AE1"/>
    <w:rsid w:val="00355959"/>
    <w:rsid w:val="00363227"/>
    <w:rsid w:val="003D5C75"/>
    <w:rsid w:val="0040402F"/>
    <w:rsid w:val="004151FC"/>
    <w:rsid w:val="004219DE"/>
    <w:rsid w:val="004460E5"/>
    <w:rsid w:val="0047331D"/>
    <w:rsid w:val="00486104"/>
    <w:rsid w:val="00487E24"/>
    <w:rsid w:val="0049586C"/>
    <w:rsid w:val="0054132F"/>
    <w:rsid w:val="0056487D"/>
    <w:rsid w:val="005B142E"/>
    <w:rsid w:val="006E406D"/>
    <w:rsid w:val="0080687D"/>
    <w:rsid w:val="0085328A"/>
    <w:rsid w:val="009035F2"/>
    <w:rsid w:val="00913910"/>
    <w:rsid w:val="0096059F"/>
    <w:rsid w:val="00A14969"/>
    <w:rsid w:val="00A41D17"/>
    <w:rsid w:val="00A7501E"/>
    <w:rsid w:val="00B205AE"/>
    <w:rsid w:val="00B42A41"/>
    <w:rsid w:val="00BF2518"/>
    <w:rsid w:val="00BF4AD7"/>
    <w:rsid w:val="00C02FC6"/>
    <w:rsid w:val="00C2613D"/>
    <w:rsid w:val="00D93316"/>
    <w:rsid w:val="00DD0D58"/>
    <w:rsid w:val="00E36A90"/>
    <w:rsid w:val="00E82B25"/>
    <w:rsid w:val="00EC5EFE"/>
    <w:rsid w:val="00FA0088"/>
    <w:rsid w:val="30FC13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semiHidden="0" w:unhideWhenUsed="0" w:qFormat="1"/>
    <w:lsdException w:name="line number"/>
    <w:lsdException w:name="page number" w:semiHidden="0" w:unhideWhenUsed="0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Document Map"/>
    <w:lsdException w:name="Plain Text" w:semiHidden="0" w:qFormat="1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 w:semiHidden="0" w:unhideWhenUsed="0"/>
    <w:lsdException w:name="Table Subtle 2"/>
    <w:lsdException w:name="Table Web 1"/>
    <w:lsdException w:name="Table Web 2" w:semiHidden="0" w:unhideWhenUsed="0"/>
    <w:lsdException w:name="Table Web 3" w:semiHidden="0" w:unhideWhenUsed="0"/>
    <w:lsdException w:name="Balloon Text" w:semiHidden="0" w:qFormat="1"/>
    <w:lsdException w:name="Table Grid" w:semiHidden="0" w:uiPriority="59" w:unhideWhenUsed="0"/>
    <w:lsdException w:name="Table Theme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2"/>
    <w:uiPriority w:val="99"/>
    <w:unhideWhenUsed/>
    <w:pPr>
      <w:jc w:val="left"/>
    </w:pPr>
    <w:rPr>
      <w:rFonts w:ascii="Times New Roman" w:eastAsia="宋体" w:hAnsi="Times New Roman" w:cs="Times New Roman"/>
      <w:szCs w:val="24"/>
    </w:rPr>
  </w:style>
  <w:style w:type="paragraph" w:styleId="BodyText">
    <w:name w:val="Body Text"/>
    <w:basedOn w:val="Normal"/>
    <w:link w:val="Char3"/>
    <w:uiPriority w:val="99"/>
    <w:semiHidden/>
    <w:unhideWhenUsed/>
    <w:pPr>
      <w:shd w:val="clear" w:color="auto" w:fill="FFFFFF"/>
      <w:spacing w:line="250" w:lineRule="exact"/>
      <w:ind w:hanging="1520"/>
      <w:jc w:val="distribute"/>
    </w:pPr>
    <w:rPr>
      <w:rFonts w:ascii="Arial Unicode MS" w:eastAsia="宋体" w:hAnsi="Arial Unicode MS" w:cs="Times New Roman"/>
      <w:spacing w:val="1"/>
      <w:sz w:val="12"/>
      <w:szCs w:val="12"/>
    </w:rPr>
  </w:style>
  <w:style w:type="paragraph" w:styleId="PlainText">
    <w:name w:val="Plain Text"/>
    <w:basedOn w:val="Normal"/>
    <w:link w:val="Char4"/>
    <w:uiPriority w:val="99"/>
    <w:unhideWhenUsed/>
    <w:qFormat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Pr>
      <w:rFonts w:cs="Times New Roman"/>
      <w:b/>
    </w:rPr>
  </w:style>
  <w:style w:type="character" w:styleId="PageNumber">
    <w:name w:val="page number"/>
    <w:basedOn w:val="DefaultParagraphFont"/>
    <w:uiPriority w:val="99"/>
    <w:rPr>
      <w:rFonts w:cs="Times New Roman"/>
    </w:rPr>
  </w:style>
  <w:style w:type="character" w:styleId="FollowedHyperlink">
    <w:name w:val="FollowedHyperlink"/>
    <w:basedOn w:val="DefaultParagraphFont"/>
    <w:uiPriority w:val="99"/>
    <w:qFormat/>
    <w:rPr>
      <w:rFonts w:cs="Times New Roman"/>
      <w:color w:val="800080"/>
      <w:u w:val="single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qFormat/>
    <w:rPr>
      <w:rFonts w:cs="Times New Roman"/>
      <w:sz w:val="21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rPr>
      <w:sz w:val="18"/>
      <w:szCs w:val="18"/>
    </w:rPr>
  </w:style>
  <w:style w:type="character" w:customStyle="1" w:styleId="Char2">
    <w:name w:val="批注文字 Char"/>
    <w:basedOn w:val="DefaultParagraphFont"/>
    <w:link w:val="CommentText"/>
    <w:uiPriority w:val="99"/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basedOn w:val="DefaultParagraphFont"/>
    <w:link w:val="BodyText"/>
    <w:uiPriority w:val="99"/>
    <w:semiHidden/>
    <w:rPr>
      <w:rFonts w:ascii="Arial Unicode MS" w:eastAsia="宋体" w:hAnsi="Arial Unicode MS" w:cs="Times New Roman"/>
      <w:spacing w:val="1"/>
      <w:sz w:val="12"/>
      <w:szCs w:val="12"/>
      <w:shd w:val="clear" w:color="auto" w:fill="FFFFFF"/>
    </w:rPr>
  </w:style>
  <w:style w:type="character" w:customStyle="1" w:styleId="Char4">
    <w:name w:val="纯文本 Char"/>
    <w:basedOn w:val="DefaultParagraphFont"/>
    <w:link w:val="PlainText"/>
    <w:uiPriority w:val="99"/>
    <w:rPr>
      <w:rFonts w:ascii="宋体" w:eastAsia="宋体" w:hAnsi="Courier New" w:cs="Courier New"/>
      <w:szCs w:val="21"/>
    </w:rPr>
  </w:style>
  <w:style w:type="character" w:customStyle="1" w:styleId="2">
    <w:name w:val="正文文本 (2)_"/>
    <w:basedOn w:val="DefaultParagraphFont"/>
    <w:link w:val="21"/>
    <w:uiPriority w:val="99"/>
    <w:qFormat/>
    <w:locked/>
    <w:rPr>
      <w:rFonts w:ascii="Arial Unicode MS" w:hAnsi="Arial Unicode MS"/>
      <w:spacing w:val="-2"/>
      <w:sz w:val="12"/>
      <w:szCs w:val="12"/>
      <w:shd w:val="clear" w:color="auto" w:fill="FFFFFF"/>
    </w:rPr>
  </w:style>
  <w:style w:type="paragraph" w:customStyle="1" w:styleId="21">
    <w:name w:val="正文文本 (2)1"/>
    <w:basedOn w:val="Normal"/>
    <w:link w:val="2"/>
    <w:uiPriority w:val="99"/>
    <w:pPr>
      <w:shd w:val="clear" w:color="auto" w:fill="FFFFFF"/>
      <w:spacing w:line="250" w:lineRule="exact"/>
      <w:ind w:hanging="1640"/>
    </w:pPr>
    <w:rPr>
      <w:rFonts w:ascii="Arial Unicode MS" w:hAnsi="Arial Unicode MS"/>
      <w:spacing w:val="-2"/>
      <w:sz w:val="12"/>
      <w:szCs w:val="12"/>
    </w:rPr>
  </w:style>
  <w:style w:type="character" w:customStyle="1" w:styleId="57">
    <w:name w:val="正文文本 (57)_"/>
    <w:basedOn w:val="DefaultParagraphFont"/>
    <w:link w:val="570"/>
    <w:uiPriority w:val="99"/>
    <w:locked/>
    <w:rPr>
      <w:spacing w:val="-3"/>
      <w:sz w:val="14"/>
      <w:szCs w:val="14"/>
      <w:shd w:val="clear" w:color="auto" w:fill="FFFFFF"/>
    </w:rPr>
  </w:style>
  <w:style w:type="paragraph" w:customStyle="1" w:styleId="570">
    <w:name w:val="正文文本 (57)"/>
    <w:basedOn w:val="Normal"/>
    <w:link w:val="57"/>
    <w:uiPriority w:val="99"/>
    <w:qFormat/>
    <w:pPr>
      <w:shd w:val="clear" w:color="auto" w:fill="FFFFFF"/>
      <w:spacing w:line="317" w:lineRule="exact"/>
      <w:jc w:val="left"/>
    </w:pPr>
    <w:rPr>
      <w:spacing w:val="-3"/>
      <w:sz w:val="14"/>
      <w:szCs w:val="14"/>
    </w:rPr>
  </w:style>
  <w:style w:type="character" w:customStyle="1" w:styleId="20pt">
    <w:name w:val="正文文本 (2) + 间距 0 pt"/>
    <w:basedOn w:val="2"/>
    <w:uiPriority w:val="99"/>
    <w:rPr>
      <w:rFonts w:ascii="Arial Unicode MS" w:hAnsi="Arial Unicode MS"/>
      <w:color w:val="000000"/>
      <w:spacing w:val="1"/>
      <w:w w:val="100"/>
      <w:position w:val="0"/>
      <w:sz w:val="12"/>
      <w:szCs w:val="12"/>
      <w:shd w:val="clear" w:color="auto" w:fill="FFFFFF"/>
      <w:lang w:val="zh-CN"/>
    </w:rPr>
  </w:style>
  <w:style w:type="character" w:customStyle="1" w:styleId="0pt">
    <w:name w:val="正文文本 + 间距 0 pt"/>
    <w:basedOn w:val="Char3"/>
    <w:uiPriority w:val="99"/>
    <w:qFormat/>
    <w:rPr>
      <w:rFonts w:ascii="Arial Unicode MS" w:eastAsia="宋体" w:hAnsi="Arial Unicode MS" w:cs="Times New Roman" w:hint="default"/>
      <w:color w:val="000000"/>
      <w:spacing w:val="-2"/>
      <w:w w:val="100"/>
      <w:position w:val="0"/>
      <w:sz w:val="12"/>
      <w:szCs w:val="12"/>
      <w:shd w:val="clear" w:color="auto" w:fill="FFFFFF"/>
      <w:lang w:val="en-US"/>
    </w:rPr>
  </w:style>
  <w:style w:type="character" w:customStyle="1" w:styleId="0pt4">
    <w:name w:val="正文文本 + 间距 0 pt4"/>
    <w:basedOn w:val="Char3"/>
    <w:uiPriority w:val="99"/>
    <w:rPr>
      <w:rFonts w:ascii="Arial Unicode MS" w:eastAsia="宋体" w:hAnsi="Arial Unicode MS" w:cs="Arial Unicode MS" w:hint="default"/>
      <w:color w:val="000000"/>
      <w:spacing w:val="-2"/>
      <w:w w:val="100"/>
      <w:position w:val="0"/>
      <w:sz w:val="12"/>
      <w:szCs w:val="12"/>
      <w:u w:val="single"/>
      <w:shd w:val="clear" w:color="auto" w:fill="FFFFFF"/>
      <w:lang w:val="en-US"/>
    </w:rPr>
  </w:style>
  <w:style w:type="character" w:customStyle="1" w:styleId="20pt4">
    <w:name w:val="正文文本 (2) + 间距 0 pt4"/>
    <w:basedOn w:val="2"/>
    <w:uiPriority w:val="99"/>
    <w:rPr>
      <w:rFonts w:ascii="Arial Unicode MS" w:hAnsi="Arial Unicode MS" w:cs="Arial Unicode MS"/>
      <w:color w:val="000000"/>
      <w:spacing w:val="1"/>
      <w:w w:val="100"/>
      <w:position w:val="0"/>
      <w:sz w:val="12"/>
      <w:szCs w:val="12"/>
      <w:u w:val="single"/>
      <w:shd w:val="clear" w:color="auto" w:fill="FFFFFF"/>
      <w:lang w:val="zh-CN"/>
    </w:rPr>
  </w:style>
  <w:style w:type="character" w:customStyle="1" w:styleId="20">
    <w:name w:val="正文文本 (2)"/>
    <w:basedOn w:val="2"/>
    <w:uiPriority w:val="99"/>
    <w:rPr>
      <w:rFonts w:ascii="Arial Unicode MS" w:hAnsi="Arial Unicode MS" w:cs="Arial Unicode MS"/>
      <w:color w:val="000000"/>
      <w:spacing w:val="-2"/>
      <w:w w:val="100"/>
      <w:position w:val="0"/>
      <w:sz w:val="12"/>
      <w:szCs w:val="12"/>
      <w:u w:val="single"/>
      <w:shd w:val="clear" w:color="auto" w:fill="FFFFFF"/>
    </w:rPr>
  </w:style>
  <w:style w:type="character" w:customStyle="1" w:styleId="subtitles0">
    <w:name w:val="sub_title s0"/>
    <w:basedOn w:val="DefaultParagraphFont"/>
    <w:uiPriority w:val="99"/>
    <w:rPr>
      <w:rFonts w:cs="Times New Roman"/>
    </w:rPr>
  </w:style>
  <w:style w:type="character" w:customStyle="1" w:styleId="1">
    <w:name w:val="页码1"/>
    <w:basedOn w:val="DefaultParagraphFont"/>
    <w:uiPriority w:val="99"/>
    <w:qFormat/>
    <w:rPr>
      <w:rFonts w:cs="Times New Roman"/>
    </w:rPr>
  </w:style>
  <w:style w:type="paragraph" w:customStyle="1" w:styleId="NoSpacing1">
    <w:name w:val="No Spacing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uiPriority w:val="99"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paragraph" w:customStyle="1" w:styleId="Char3Char">
    <w:name w:val="Char3 Char"/>
    <w:basedOn w:val="Normal"/>
    <w:uiPriority w:val="99"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paragraph" w:customStyle="1" w:styleId="ListParagraph1">
    <w:name w:val="List Paragraph1"/>
    <w:basedOn w:val="Normal"/>
    <w:uiPriority w:val="99"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p0">
    <w:name w:val="p0"/>
    <w:basedOn w:val="Normal"/>
    <w:uiPriority w:val="99"/>
    <w:pPr>
      <w:widowControl/>
    </w:pPr>
    <w:rPr>
      <w:rFonts w:ascii="Calibri" w:eastAsia="宋体" w:hAnsi="Calibri" w:cs="Times New Roman"/>
      <w:kern w:val="0"/>
      <w:szCs w:val="21"/>
    </w:rPr>
  </w:style>
  <w:style w:type="paragraph" w:customStyle="1" w:styleId="msonormalcxspmiddle">
    <w:name w:val="msonormalcxspmiddle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Arial Unicode MS" w:eastAsia="宋体" w:hAnsi="Arial Unicode MS" w:cs="Times New Roman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  <w:rPr>
      <w:rFonts w:ascii="Calibri" w:eastAsia="宋体" w:hAnsi="Calibri" w:cs="Times New Roman"/>
    </w:rPr>
  </w:style>
  <w:style w:type="character" w:customStyle="1" w:styleId="Char10">
    <w:name w:val="纯文本 Char1"/>
    <w:basedOn w:val="DefaultParagraphFont"/>
    <w:uiPriority w:val="99"/>
    <w:qFormat/>
    <w:locked/>
    <w:rPr>
      <w:rFonts w:ascii="宋体" w:eastAsia="Times New Roman" w:hAnsi="Courier New" w:cs="Times New Roman"/>
      <w:kern w:val="0"/>
      <w:sz w:val="21"/>
      <w:szCs w:val="21"/>
    </w:rPr>
  </w:style>
  <w:style w:type="paragraph" w:styleId="NoSpacing">
    <w:name w:val="No Spacing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footer" Target="footer10.xml" /><Relationship Id="rId101" Type="http://schemas.openxmlformats.org/officeDocument/2006/relationships/theme" Target="theme/theme1.xml" /><Relationship Id="rId102" Type="http://schemas.openxmlformats.org/officeDocument/2006/relationships/styles" Target="styles.xml" /><Relationship Id="rId11" Type="http://schemas.openxmlformats.org/officeDocument/2006/relationships/oleObject" Target="embeddings/oleObject2.bin" /><Relationship Id="rId12" Type="http://schemas.openxmlformats.org/officeDocument/2006/relationships/header" Target="header1.xml" /><Relationship Id="rId13" Type="http://schemas.openxmlformats.org/officeDocument/2006/relationships/footer" Target="footer1.xml" /><Relationship Id="rId14" Type="http://schemas.openxmlformats.org/officeDocument/2006/relationships/image" Target="media/image6.png" /><Relationship Id="rId15" Type="http://schemas.openxmlformats.org/officeDocument/2006/relationships/image" Target="media/image7.jpeg" /><Relationship Id="rId16" Type="http://schemas.openxmlformats.org/officeDocument/2006/relationships/header" Target="header2.xml" /><Relationship Id="rId17" Type="http://schemas.openxmlformats.org/officeDocument/2006/relationships/footer" Target="footer2.xml" /><Relationship Id="rId18" Type="http://schemas.openxmlformats.org/officeDocument/2006/relationships/image" Target="media/image8.png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3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5.bin" /><Relationship Id="rId25" Type="http://schemas.openxmlformats.org/officeDocument/2006/relationships/oleObject" Target="embeddings/oleObject6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header" Target="header3.xml" /><Relationship Id="rId31" Type="http://schemas.openxmlformats.org/officeDocument/2006/relationships/footer" Target="footer3.xml" /><Relationship Id="rId32" Type="http://schemas.openxmlformats.org/officeDocument/2006/relationships/image" Target="media/image14.wmf" /><Relationship Id="rId33" Type="http://schemas.openxmlformats.org/officeDocument/2006/relationships/oleObject" Target="embeddings/oleObject9.bin" /><Relationship Id="rId34" Type="http://schemas.openxmlformats.org/officeDocument/2006/relationships/oleObject" Target="embeddings/oleObject10.bin" /><Relationship Id="rId35" Type="http://schemas.openxmlformats.org/officeDocument/2006/relationships/image" Target="media/image15.wmf" /><Relationship Id="rId36" Type="http://schemas.openxmlformats.org/officeDocument/2006/relationships/oleObject" Target="embeddings/oleObject11.bin" /><Relationship Id="rId37" Type="http://schemas.openxmlformats.org/officeDocument/2006/relationships/image" Target="media/image16.png" /><Relationship Id="rId38" Type="http://schemas.openxmlformats.org/officeDocument/2006/relationships/image" Target="media/image17.wmf" /><Relationship Id="rId39" Type="http://schemas.openxmlformats.org/officeDocument/2006/relationships/oleObject" Target="embeddings/oleObject12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3.bin" /><Relationship Id="rId41" Type="http://schemas.openxmlformats.org/officeDocument/2006/relationships/oleObject" Target="embeddings/oleObject14.bin" /><Relationship Id="rId42" Type="http://schemas.openxmlformats.org/officeDocument/2006/relationships/oleObject" Target="embeddings/oleObject15.bin" /><Relationship Id="rId43" Type="http://schemas.openxmlformats.org/officeDocument/2006/relationships/image" Target="media/image18.png" /><Relationship Id="rId44" Type="http://schemas.openxmlformats.org/officeDocument/2006/relationships/oleObject" Target="embeddings/oleObject16.bin" /><Relationship Id="rId45" Type="http://schemas.openxmlformats.org/officeDocument/2006/relationships/image" Target="media/image19.png" /><Relationship Id="rId46" Type="http://schemas.openxmlformats.org/officeDocument/2006/relationships/image" Target="media/image20.wmf" /><Relationship Id="rId47" Type="http://schemas.openxmlformats.org/officeDocument/2006/relationships/oleObject" Target="embeddings/oleObject17.bin" /><Relationship Id="rId48" Type="http://schemas.openxmlformats.org/officeDocument/2006/relationships/image" Target="media/image21.png" /><Relationship Id="rId49" Type="http://schemas.openxmlformats.org/officeDocument/2006/relationships/header" Target="header4.xml" /><Relationship Id="rId5" Type="http://schemas.openxmlformats.org/officeDocument/2006/relationships/image" Target="media/image1.png" /><Relationship Id="rId50" Type="http://schemas.openxmlformats.org/officeDocument/2006/relationships/footer" Target="footer4.xml" /><Relationship Id="rId51" Type="http://schemas.openxmlformats.org/officeDocument/2006/relationships/image" Target="media/image22.wmf" /><Relationship Id="rId52" Type="http://schemas.openxmlformats.org/officeDocument/2006/relationships/oleObject" Target="embeddings/oleObject18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19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0.bin" /><Relationship Id="rId57" Type="http://schemas.openxmlformats.org/officeDocument/2006/relationships/image" Target="media/image25.wmf" /><Relationship Id="rId58" Type="http://schemas.openxmlformats.org/officeDocument/2006/relationships/oleObject" Target="embeddings/oleObject21.bin" /><Relationship Id="rId59" Type="http://schemas.openxmlformats.org/officeDocument/2006/relationships/image" Target="media/image26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2.bin" /><Relationship Id="rId61" Type="http://schemas.openxmlformats.org/officeDocument/2006/relationships/image" Target="media/image27.wmf" /><Relationship Id="rId62" Type="http://schemas.openxmlformats.org/officeDocument/2006/relationships/oleObject" Target="embeddings/oleObject23.bin" /><Relationship Id="rId63" Type="http://schemas.openxmlformats.org/officeDocument/2006/relationships/image" Target="media/image28.wmf" /><Relationship Id="rId64" Type="http://schemas.openxmlformats.org/officeDocument/2006/relationships/oleObject" Target="embeddings/oleObject24.bin" /><Relationship Id="rId65" Type="http://schemas.openxmlformats.org/officeDocument/2006/relationships/image" Target="media/image29.wmf" /><Relationship Id="rId66" Type="http://schemas.openxmlformats.org/officeDocument/2006/relationships/oleObject" Target="embeddings/oleObject25.bin" /><Relationship Id="rId67" Type="http://schemas.openxmlformats.org/officeDocument/2006/relationships/image" Target="media/image30.png" /><Relationship Id="rId68" Type="http://schemas.openxmlformats.org/officeDocument/2006/relationships/image" Target="media/image31.wmf" /><Relationship Id="rId69" Type="http://schemas.openxmlformats.org/officeDocument/2006/relationships/oleObject" Target="embeddings/oleObject26.bin" /><Relationship Id="rId7" Type="http://schemas.openxmlformats.org/officeDocument/2006/relationships/image" Target="media/image3.png" /><Relationship Id="rId70" Type="http://schemas.openxmlformats.org/officeDocument/2006/relationships/image" Target="media/image32.wmf" /><Relationship Id="rId71" Type="http://schemas.openxmlformats.org/officeDocument/2006/relationships/oleObject" Target="embeddings/oleObject27.bin" /><Relationship Id="rId72" Type="http://schemas.openxmlformats.org/officeDocument/2006/relationships/header" Target="header5.xml" /><Relationship Id="rId73" Type="http://schemas.openxmlformats.org/officeDocument/2006/relationships/footer" Target="footer5.xml" /><Relationship Id="rId74" Type="http://schemas.openxmlformats.org/officeDocument/2006/relationships/image" Target="media/image33.wmf" /><Relationship Id="rId75" Type="http://schemas.openxmlformats.org/officeDocument/2006/relationships/oleObject" Target="embeddings/oleObject28.bin" /><Relationship Id="rId76" Type="http://schemas.openxmlformats.org/officeDocument/2006/relationships/image" Target="media/image34.png" /><Relationship Id="rId77" Type="http://schemas.openxmlformats.org/officeDocument/2006/relationships/image" Target="media/image35.png" /><Relationship Id="rId78" Type="http://schemas.openxmlformats.org/officeDocument/2006/relationships/image" Target="media/image36.png" /><Relationship Id="rId79" Type="http://schemas.openxmlformats.org/officeDocument/2006/relationships/image" Target="media/image37.png" /><Relationship Id="rId8" Type="http://schemas.openxmlformats.org/officeDocument/2006/relationships/image" Target="media/image4.wmf" /><Relationship Id="rId80" Type="http://schemas.openxmlformats.org/officeDocument/2006/relationships/header" Target="header6.xml" /><Relationship Id="rId81" Type="http://schemas.openxmlformats.org/officeDocument/2006/relationships/footer" Target="footer6.xml" /><Relationship Id="rId82" Type="http://schemas.openxmlformats.org/officeDocument/2006/relationships/image" Target="media/image38.png" /><Relationship Id="rId83" Type="http://schemas.openxmlformats.org/officeDocument/2006/relationships/image" Target="media/image39.png" /><Relationship Id="rId84" Type="http://schemas.openxmlformats.org/officeDocument/2006/relationships/image" Target="media/image40.png" /><Relationship Id="rId85" Type="http://schemas.openxmlformats.org/officeDocument/2006/relationships/header" Target="header7.xml" /><Relationship Id="rId86" Type="http://schemas.openxmlformats.org/officeDocument/2006/relationships/footer" Target="footer7.xml" /><Relationship Id="rId87" Type="http://schemas.openxmlformats.org/officeDocument/2006/relationships/image" Target="media/image41.png" /><Relationship Id="rId88" Type="http://schemas.openxmlformats.org/officeDocument/2006/relationships/image" Target="media/image42.png" /><Relationship Id="rId89" Type="http://schemas.openxmlformats.org/officeDocument/2006/relationships/header" Target="header8.xml" /><Relationship Id="rId9" Type="http://schemas.openxmlformats.org/officeDocument/2006/relationships/oleObject" Target="embeddings/oleObject1.bin" /><Relationship Id="rId90" Type="http://schemas.openxmlformats.org/officeDocument/2006/relationships/footer" Target="footer8.xml" /><Relationship Id="rId91" Type="http://schemas.openxmlformats.org/officeDocument/2006/relationships/image" Target="media/image43.png" /><Relationship Id="rId92" Type="http://schemas.openxmlformats.org/officeDocument/2006/relationships/header" Target="header9.xml" /><Relationship Id="rId93" Type="http://schemas.openxmlformats.org/officeDocument/2006/relationships/footer" Target="footer9.xml" /><Relationship Id="rId94" Type="http://schemas.openxmlformats.org/officeDocument/2006/relationships/image" Target="media/image44.png" /><Relationship Id="rId95" Type="http://schemas.openxmlformats.org/officeDocument/2006/relationships/image" Target="media/image45.png" /><Relationship Id="rId96" Type="http://schemas.openxmlformats.org/officeDocument/2006/relationships/image" Target="media/image46.png" /><Relationship Id="rId97" Type="http://schemas.openxmlformats.org/officeDocument/2006/relationships/image" Target="media/image47.png" /><Relationship Id="rId98" Type="http://schemas.openxmlformats.org/officeDocument/2006/relationships/hyperlink" Target="https://d.book118.com/397134040142006051" TargetMode="External" /><Relationship Id="rId99" Type="http://schemas.openxmlformats.org/officeDocument/2006/relationships/header" Target="header10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5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6944</Words>
  <Characters>8524</Characters>
  <Application>Microsoft Office Word</Application>
  <DocSecurity>0</DocSecurity>
  <Lines>78</Lines>
  <Paragraphs>21</Paragraphs>
  <ScaleCrop>false</ScaleCrop>
  <Company/>
  <LinksUpToDate>false</LinksUpToDate>
  <CharactersWithSpaces>9881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</dc:creator>
  <cp:lastModifiedBy>lyp</cp:lastModifiedBy>
  <cp:revision>0</cp:revision>
  <cp:lastPrinted>2023-07-21T02:57:00Z</cp:lastPrinted>
  <dcterms:created xsi:type="dcterms:W3CDTF">2022-08-30T06:50:00Z</dcterms:created>
  <dcterms:modified xsi:type="dcterms:W3CDTF">2024-03-11T20:44:50Z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