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化学交联剂项目风险可行性方案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8919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_Toc18919 \h </w:instrText>
        </w:r>
        <w:r>
          <w:fldChar w:fldCharType="separate"/>
        </w:r>
        <w:r>
          <w:t>3</w:t>
        </w:r>
        <w:r>
          <w:fldChar w:fldCharType="end"/>
        </w:r>
      </w:hyperlink>
      <w:r>
        <w:fldChar w:fldCharType="end"/>
      </w:r>
    </w:p>
    <w:p>
      <w:pPr>
        <w:pStyle w:val="TOC1"/>
        <w:tabs>
          <w:tab w:val="right" w:leader="dot" w:pos="8306"/>
        </w:tabs>
      </w:pPr>
      <w:hyperlink w:anchor="_Toc3594" w:history="1">
        <w:r>
          <w:rPr>
            <w:rFonts w:ascii="仿宋" w:eastAsia="仿宋" w:hAnsi="仿宋" w:cs="仿宋" w:hint="eastAsia"/>
            <w:lang w:eastAsia="zh-CN"/>
          </w:rPr>
          <w:t>一、化学交联剂项目建设背景</w:t>
        </w:r>
        <w:r>
          <w:tab/>
        </w:r>
        <w:r>
          <w:fldChar w:fldCharType="begin"/>
        </w:r>
        <w:r>
          <w:instrText xml:space="preserve"> PAGEREF _Toc3594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34" w:history="1">
        <w:r>
          <w:rPr>
            <w:rFonts w:ascii="仿宋" w:eastAsia="仿宋" w:hAnsi="仿宋" w:cs="仿宋" w:hint="eastAsia"/>
            <w:lang w:eastAsia="zh-CN"/>
          </w:rPr>
          <w:t>(一)、化学交联剂项目提出背景</w:t>
        </w:r>
        <w:r>
          <w:tab/>
        </w:r>
        <w:r>
          <w:fldChar w:fldCharType="begin"/>
        </w:r>
        <w:r>
          <w:instrText xml:space="preserve"> PAGEREF _Toc25334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94" w:history="1">
        <w:r>
          <w:rPr>
            <w:rFonts w:ascii="仿宋" w:eastAsia="仿宋" w:hAnsi="仿宋" w:cs="仿宋" w:hint="eastAsia"/>
            <w:lang w:eastAsia="zh-CN"/>
          </w:rPr>
          <w:t>(二)、化学交联剂项目建设的必要性</w:t>
        </w:r>
        <w:r>
          <w:tab/>
        </w:r>
        <w:r>
          <w:fldChar w:fldCharType="begin"/>
        </w:r>
        <w:r>
          <w:instrText xml:space="preserve"> PAGEREF _Toc25894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87" w:history="1">
        <w:r>
          <w:rPr>
            <w:rFonts w:ascii="仿宋" w:eastAsia="仿宋" w:hAnsi="仿宋" w:cs="仿宋" w:hint="eastAsia"/>
            <w:lang w:eastAsia="zh-CN"/>
          </w:rPr>
          <w:t>(三)、化学交联剂项目建设的可行性</w:t>
        </w:r>
        <w:r>
          <w:tab/>
        </w:r>
        <w:r>
          <w:fldChar w:fldCharType="begin"/>
        </w:r>
        <w:r>
          <w:instrText xml:space="preserve"> PAGEREF _Toc27887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074" w:history="1">
        <w:r>
          <w:rPr>
            <w:rFonts w:ascii="仿宋" w:eastAsia="仿宋" w:hAnsi="仿宋" w:cs="仿宋" w:hint="eastAsia"/>
            <w:lang w:eastAsia="zh-CN"/>
          </w:rPr>
          <w:t>二、工艺方案的选择</w:t>
        </w:r>
        <w:r>
          <w:tab/>
        </w:r>
        <w:r>
          <w:fldChar w:fldCharType="begin"/>
        </w:r>
        <w:r>
          <w:instrText xml:space="preserve"> PAGEREF _Toc14074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09" w:history="1">
        <w:r>
          <w:rPr>
            <w:rFonts w:ascii="仿宋" w:eastAsia="仿宋" w:hAnsi="仿宋" w:cs="仿宋" w:hint="eastAsia"/>
            <w:lang w:eastAsia="zh-CN"/>
          </w:rPr>
          <w:t>(一)、基本要求</w:t>
        </w:r>
        <w:r>
          <w:tab/>
        </w:r>
        <w:r>
          <w:fldChar w:fldCharType="begin"/>
        </w:r>
        <w:r>
          <w:instrText xml:space="preserve"> PAGEREF _Toc20309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01" w:history="1">
        <w:r>
          <w:rPr>
            <w:rFonts w:ascii="仿宋" w:eastAsia="仿宋" w:hAnsi="仿宋" w:cs="仿宋" w:hint="eastAsia"/>
            <w:lang w:eastAsia="zh-CN"/>
          </w:rPr>
          <w:t>(二)、典型工艺技术介绍</w:t>
        </w:r>
        <w:r>
          <w:tab/>
        </w:r>
        <w:r>
          <w:fldChar w:fldCharType="begin"/>
        </w:r>
        <w:r>
          <w:instrText xml:space="preserve"> PAGEREF _Toc4801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15" w:history="1">
        <w:r>
          <w:rPr>
            <w:rFonts w:ascii="仿宋" w:eastAsia="仿宋" w:hAnsi="仿宋" w:cs="仿宋" w:hint="eastAsia"/>
            <w:lang w:eastAsia="zh-CN"/>
          </w:rPr>
          <w:t>(三)、化学交联剂项目组成</w:t>
        </w:r>
        <w:r>
          <w:tab/>
        </w:r>
        <w:r>
          <w:fldChar w:fldCharType="begin"/>
        </w:r>
        <w:r>
          <w:instrText xml:space="preserve"> PAGEREF _Toc4915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93" w:history="1">
        <w:r>
          <w:rPr>
            <w:rFonts w:ascii="仿宋" w:eastAsia="仿宋" w:hAnsi="仿宋" w:cs="仿宋" w:hint="eastAsia"/>
            <w:lang w:eastAsia="zh-CN"/>
          </w:rPr>
          <w:t>(四)、工艺技术方案的选择</w:t>
        </w:r>
        <w:r>
          <w:tab/>
        </w:r>
        <w:r>
          <w:fldChar w:fldCharType="begin"/>
        </w:r>
        <w:r>
          <w:instrText xml:space="preserve"> PAGEREF _Toc8493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02" w:history="1">
        <w:r>
          <w:rPr>
            <w:rFonts w:ascii="仿宋" w:eastAsia="仿宋" w:hAnsi="仿宋" w:cs="仿宋" w:hint="eastAsia"/>
            <w:lang w:eastAsia="zh-CN"/>
          </w:rPr>
          <w:t>(五)、工艺技术方案的设计</w:t>
        </w:r>
        <w:r>
          <w:tab/>
        </w:r>
        <w:r>
          <w:fldChar w:fldCharType="begin"/>
        </w:r>
        <w:r>
          <w:instrText xml:space="preserve"> PAGEREF _Toc15102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392" w:history="1">
        <w:r>
          <w:rPr>
            <w:rFonts w:ascii="仿宋" w:eastAsia="仿宋" w:hAnsi="仿宋" w:cs="仿宋" w:hint="eastAsia"/>
            <w:lang w:eastAsia="zh-CN"/>
          </w:rPr>
          <w:t>三、化学交联剂项目建设内容</w:t>
        </w:r>
        <w:r>
          <w:tab/>
        </w:r>
        <w:r>
          <w:fldChar w:fldCharType="begin"/>
        </w:r>
        <w:r>
          <w:instrText xml:space="preserve"> PAGEREF _Toc3392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61" w:history="1">
        <w:r>
          <w:rPr>
            <w:rFonts w:ascii="仿宋" w:eastAsia="仿宋" w:hAnsi="仿宋" w:cs="仿宋" w:hint="eastAsia"/>
            <w:lang w:eastAsia="zh-CN"/>
          </w:rPr>
          <w:t>(一)、建筑工程</w:t>
        </w:r>
        <w:r>
          <w:tab/>
        </w:r>
        <w:r>
          <w:fldChar w:fldCharType="begin"/>
        </w:r>
        <w:r>
          <w:instrText xml:space="preserve"> PAGEREF _Toc13961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12" w:history="1">
        <w:r>
          <w:rPr>
            <w:rFonts w:ascii="仿宋" w:eastAsia="仿宋" w:hAnsi="仿宋" w:cs="仿宋" w:hint="eastAsia"/>
            <w:lang w:eastAsia="zh-CN"/>
          </w:rPr>
          <w:t>(二)、电气、自动控制系统</w:t>
        </w:r>
        <w:r>
          <w:tab/>
        </w:r>
        <w:r>
          <w:fldChar w:fldCharType="begin"/>
        </w:r>
        <w:r>
          <w:instrText xml:space="preserve"> PAGEREF _Toc7412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48" w:history="1">
        <w:r>
          <w:rPr>
            <w:rFonts w:ascii="仿宋" w:eastAsia="仿宋" w:hAnsi="仿宋" w:cs="仿宋" w:hint="eastAsia"/>
            <w:lang w:eastAsia="zh-CN"/>
          </w:rPr>
          <w:t>(三)、通用及专用设备选择</w:t>
        </w:r>
        <w:r>
          <w:tab/>
        </w:r>
        <w:r>
          <w:fldChar w:fldCharType="begin"/>
        </w:r>
        <w:r>
          <w:instrText xml:space="preserve"> PAGEREF _Toc15248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06" w:history="1">
        <w:r>
          <w:rPr>
            <w:rFonts w:ascii="仿宋" w:eastAsia="仿宋" w:hAnsi="仿宋" w:cs="仿宋" w:hint="eastAsia"/>
            <w:lang w:eastAsia="zh-CN"/>
          </w:rPr>
          <w:t>(四)、公共工程</w:t>
        </w:r>
        <w:r>
          <w:tab/>
        </w:r>
        <w:r>
          <w:fldChar w:fldCharType="begin"/>
        </w:r>
        <w:r>
          <w:instrText xml:space="preserve"> PAGEREF _Toc16406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390" w:history="1">
        <w:r>
          <w:rPr>
            <w:rFonts w:ascii="仿宋" w:eastAsia="仿宋" w:hAnsi="仿宋" w:cs="仿宋" w:hint="eastAsia"/>
            <w:lang w:eastAsia="zh-CN"/>
          </w:rPr>
          <w:t>四、化学交联剂项目建设目标</w:t>
        </w:r>
        <w:r>
          <w:tab/>
        </w:r>
        <w:r>
          <w:fldChar w:fldCharType="begin"/>
        </w:r>
        <w:r>
          <w:instrText xml:space="preserve"> PAGEREF _Toc20390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23" w:history="1">
        <w:r>
          <w:rPr>
            <w:rFonts w:ascii="仿宋" w:eastAsia="仿宋" w:hAnsi="仿宋" w:cs="仿宋" w:hint="eastAsia"/>
            <w:lang w:eastAsia="zh-CN"/>
          </w:rPr>
          <w:t>(一)、化学交联剂项目建设目标</w:t>
        </w:r>
        <w:r>
          <w:tab/>
        </w:r>
        <w:r>
          <w:fldChar w:fldCharType="begin"/>
        </w:r>
        <w:r>
          <w:instrText xml:space="preserve"> PAGEREF _Toc20223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347" w:history="1">
        <w:r>
          <w:rPr>
            <w:rFonts w:ascii="仿宋" w:eastAsia="仿宋" w:hAnsi="仿宋" w:cs="仿宋" w:hint="eastAsia"/>
            <w:lang w:eastAsia="zh-CN"/>
          </w:rPr>
          <w:t>五、环境保护与安全生产</w:t>
        </w:r>
        <w:r>
          <w:tab/>
        </w:r>
        <w:r>
          <w:fldChar w:fldCharType="begin"/>
        </w:r>
        <w:r>
          <w:instrText xml:space="preserve"> PAGEREF _Toc30347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00" w:history="1">
        <w:r>
          <w:rPr>
            <w:rFonts w:ascii="仿宋" w:eastAsia="仿宋" w:hAnsi="仿宋" w:cs="仿宋" w:hint="eastAsia"/>
            <w:lang w:eastAsia="zh-CN"/>
          </w:rPr>
          <w:t>(一)、建设地区的环境现状</w:t>
        </w:r>
        <w:r>
          <w:tab/>
        </w:r>
        <w:r>
          <w:fldChar w:fldCharType="begin"/>
        </w:r>
        <w:r>
          <w:instrText xml:space="preserve"> PAGEREF _Toc16400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31" w:history="1">
        <w:r>
          <w:rPr>
            <w:rFonts w:ascii="仿宋" w:eastAsia="仿宋" w:hAnsi="仿宋" w:cs="仿宋" w:hint="eastAsia"/>
            <w:lang w:eastAsia="zh-CN"/>
          </w:rPr>
          <w:t>(二)、化学交联剂项目拟采用的环境保护标准</w:t>
        </w:r>
        <w:r>
          <w:tab/>
        </w:r>
        <w:r>
          <w:fldChar w:fldCharType="begin"/>
        </w:r>
        <w:r>
          <w:instrText xml:space="preserve"> PAGEREF _Toc20531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40" w:history="1">
        <w:r>
          <w:rPr>
            <w:rFonts w:ascii="仿宋" w:eastAsia="仿宋" w:hAnsi="仿宋" w:cs="仿宋" w:hint="eastAsia"/>
            <w:lang w:eastAsia="zh-CN"/>
          </w:rPr>
          <w:t>(三)、化学交联剂项目对环境的影响及治理对策</w:t>
        </w:r>
        <w:r>
          <w:tab/>
        </w:r>
        <w:r>
          <w:fldChar w:fldCharType="begin"/>
        </w:r>
        <w:r>
          <w:instrText xml:space="preserve"> PAGEREF _Toc4640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9" w:history="1">
        <w:r>
          <w:rPr>
            <w:rFonts w:ascii="仿宋" w:eastAsia="仿宋" w:hAnsi="仿宋" w:cs="仿宋" w:hint="eastAsia"/>
            <w:lang w:eastAsia="zh-CN"/>
          </w:rPr>
          <w:t>(四)、环境监测制度的建议</w:t>
        </w:r>
        <w:r>
          <w:tab/>
        </w:r>
        <w:r>
          <w:fldChar w:fldCharType="begin"/>
        </w:r>
        <w:r>
          <w:instrText xml:space="preserve"> PAGEREF _Toc3079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53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_Toc23353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4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_Toc804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11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_Toc9811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66" w:history="1">
        <w:r>
          <w:rPr>
            <w:rFonts w:ascii="仿宋" w:eastAsia="仿宋" w:hAnsi="仿宋" w:cs="仿宋" w:hint="eastAsia"/>
            <w:lang w:eastAsia="zh-CN"/>
          </w:rPr>
          <w:t>(八)、环境保护综合评价</w:t>
        </w:r>
        <w:r>
          <w:tab/>
        </w:r>
        <w:r>
          <w:fldChar w:fldCharType="begin"/>
        </w:r>
        <w:r>
          <w:instrText xml:space="preserve"> PAGEREF _Toc6566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571" w:history="1">
        <w:r>
          <w:rPr>
            <w:rFonts w:ascii="仿宋" w:eastAsia="仿宋" w:hAnsi="仿宋" w:cs="仿宋" w:hint="eastAsia"/>
            <w:lang w:eastAsia="zh-CN"/>
          </w:rPr>
          <w:t>六、职业保护</w:t>
        </w:r>
        <w:r>
          <w:tab/>
        </w:r>
        <w:r>
          <w:fldChar w:fldCharType="begin"/>
        </w:r>
        <w:r>
          <w:instrText xml:space="preserve"> PAGEREF _Toc24571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45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_Toc18245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32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_Toc20732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79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_Toc27079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54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_Toc24454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49" w:history="1">
        <w:r>
          <w:rPr>
            <w:rFonts w:ascii="仿宋" w:eastAsia="仿宋" w:hAnsi="仿宋" w:cs="仿宋" w:hint="eastAsia"/>
            <w:lang w:eastAsia="zh-CN"/>
          </w:rPr>
          <w:t>(五)、电气安全保障措施</w:t>
        </w:r>
        <w:r>
          <w:tab/>
        </w:r>
        <w:r>
          <w:fldChar w:fldCharType="begin"/>
        </w:r>
        <w:r>
          <w:instrText xml:space="preserve"> PAGEREF _Toc22549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03" w:history="1">
        <w:r>
          <w:rPr>
            <w:rFonts w:ascii="仿宋" w:eastAsia="仿宋" w:hAnsi="仿宋" w:cs="仿宋" w:hint="eastAsia"/>
            <w:lang w:eastAsia="zh-CN"/>
          </w:rPr>
          <w:t>(六)、防尘防毒措施</w:t>
        </w:r>
        <w:r>
          <w:tab/>
        </w:r>
        <w:r>
          <w:fldChar w:fldCharType="begin"/>
        </w:r>
        <w:r>
          <w:instrText xml:space="preserve"> PAGEREF _Toc21103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56" w:history="1">
        <w:r>
          <w:rPr>
            <w:rFonts w:ascii="仿宋" w:eastAsia="仿宋" w:hAnsi="仿宋" w:cs="仿宋" w:hint="eastAsia"/>
            <w:lang w:eastAsia="zh-CN"/>
          </w:rPr>
          <w:t>(七)、防静电、触电防护及防雷措施</w:t>
        </w:r>
        <w:r>
          <w:tab/>
        </w:r>
        <w:r>
          <w:fldChar w:fldCharType="begin"/>
        </w:r>
        <w:r>
          <w:instrText xml:space="preserve"> PAGEREF _Toc8956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34" w:history="1">
        <w:r>
          <w:rPr>
            <w:rFonts w:ascii="仿宋" w:eastAsia="仿宋" w:hAnsi="仿宋" w:cs="仿宋" w:hint="eastAsia"/>
            <w:lang w:eastAsia="zh-CN"/>
          </w:rPr>
          <w:t>(八)、机械设备安全保障措施</w:t>
        </w:r>
        <w:r>
          <w:tab/>
        </w:r>
        <w:r>
          <w:fldChar w:fldCharType="begin"/>
        </w:r>
        <w:r>
          <w:instrText xml:space="preserve"> PAGEREF _Toc28534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60" w:history="1">
        <w:r>
          <w:rPr>
            <w:rFonts w:ascii="仿宋" w:eastAsia="仿宋" w:hAnsi="仿宋" w:cs="仿宋" w:hint="eastAsia"/>
            <w:lang w:eastAsia="zh-CN"/>
          </w:rPr>
          <w:t>(九)、劳动安全保障措施</w:t>
        </w:r>
        <w:r>
          <w:tab/>
        </w:r>
        <w:r>
          <w:fldChar w:fldCharType="begin"/>
        </w:r>
        <w:r>
          <w:instrText xml:space="preserve"> PAGEREF _Toc6360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85" w:history="1">
        <w:r>
          <w:rPr>
            <w:rFonts w:ascii="仿宋" w:eastAsia="仿宋" w:hAnsi="仿宋" w:cs="仿宋" w:hint="eastAsia"/>
            <w:lang w:eastAsia="zh-CN"/>
          </w:rPr>
          <w:t>(十)、劳动安全卫生机构设置及教育制度</w:t>
        </w:r>
        <w:r>
          <w:tab/>
        </w:r>
        <w:r>
          <w:fldChar w:fldCharType="begin"/>
        </w:r>
        <w:r>
          <w:instrText xml:space="preserve"> PAGEREF _Toc21685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7" w:history="1">
        <w:r>
          <w:rPr>
            <w:rFonts w:ascii="仿宋" w:eastAsia="仿宋" w:hAnsi="仿宋" w:cs="仿宋" w:hint="eastAsia"/>
            <w:lang w:eastAsia="zh-CN"/>
          </w:rPr>
          <w:t>(十一)、劳动安全预期效果评价</w:t>
        </w:r>
        <w:r>
          <w:tab/>
        </w:r>
        <w:r>
          <w:fldChar w:fldCharType="begin"/>
        </w:r>
        <w:r>
          <w:instrText xml:space="preserve"> PAGEREF _Toc3007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951" w:history="1">
        <w:r>
          <w:rPr>
            <w:rFonts w:ascii="仿宋" w:eastAsia="仿宋" w:hAnsi="仿宋" w:cs="仿宋" w:hint="eastAsia"/>
            <w:lang w:eastAsia="zh-CN"/>
          </w:rPr>
          <w:t>七、化学交联剂项目承办单位基本情况</w:t>
        </w:r>
        <w:r>
          <w:tab/>
        </w:r>
        <w:r>
          <w:fldChar w:fldCharType="begin"/>
        </w:r>
        <w:r>
          <w:instrText xml:space="preserve"> PAGEREF _Toc11951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08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_Toc5608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22" w:history="1">
        <w:r>
          <w:rPr>
            <w:rFonts w:ascii="仿宋" w:eastAsia="仿宋" w:hAnsi="仿宋" w:cs="仿宋" w:hint="eastAsia"/>
            <w:lang w:eastAsia="zh-CN"/>
          </w:rPr>
          <w:t>(二)、公司简介</w:t>
        </w:r>
        <w:r>
          <w:tab/>
        </w:r>
        <w:r>
          <w:fldChar w:fldCharType="begin"/>
        </w:r>
        <w:r>
          <w:instrText xml:space="preserve"> PAGEREF _Toc14222 \h </w:instrText>
        </w:r>
        <w:r>
          <w:fldChar w:fldCharType="separate"/>
        </w:r>
        <w:r>
          <w:t>46</w:t>
        </w:r>
        <w:r>
          <w:fldChar w:fldCharType="end"/>
        </w:r>
      </w:hyperlink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https://d.book118.com/397154041026006035</w:t>
        </w:r>
      </w:hyperlink>
    </w:p>
    <w:p>
      <w:pPr>
        <w:pStyle w:val="TOC2"/>
        <w:tabs>
          <w:tab w:val="right" w:leader="dot" w:pos="8306"/>
        </w:tabs>
      </w:pPr>
    </w:p>
    <w:sectPr>
      <w:headerReference w:type="default" r:id="rId7"/>
      <w:footerReference w:type="default" r:id="rId8"/>
      <w:type w:val="nextPage"/>
      <w:pgSz w:w="11906" w:h="16838"/>
      <w:pgMar w:top="1440" w:right="1800" w:bottom="1440" w:left="1800" w:header="851" w:footer="992" w:gutter="0"/>
      <w:pgNumType w:start="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化学交联剂项目风险可行性方案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化学交联剂项目风险可行性方案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84221D4"/>
    <w:rsid w:val="684221D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yperlink" Target="https://d.book118.com/397154041026006035" TargetMode="Externa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花落蝶舞</dc:creator>
  <cp:lastModifiedBy>花落蝶舞</cp:lastModifiedBy>
  <cp:revision>1</cp:revision>
  <dcterms:created xsi:type="dcterms:W3CDTF">2024-01-24T03:44:00Z</dcterms:created>
  <dcterms:modified xsi:type="dcterms:W3CDTF">2024-01-24T03:44:44Z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6F89B849DAB74F88969AF286E60DF9E1_11</vt:lpwstr>
  </property>
  <property fmtid="{D5CDD505-2E9C-101B-9397-08002B2CF9AE}" pid="3" name="KSOProductBuildVer">
    <vt:lpwstr>2052-12.1.0.16120</vt:lpwstr>
  </property>
</Properties>
</file>