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液体乳相关行业公司成立报告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2535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_Toc22535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99" w:history="1">
        <w:r>
          <w:rPr>
            <w:rFonts w:ascii="仿宋" w:eastAsia="仿宋" w:hAnsi="仿宋" w:cs="仿宋" w:hint="eastAsia"/>
            <w:lang w:eastAsia="zh-CN"/>
          </w:rPr>
          <w:t>一、发展规划</w:t>
        </w:r>
        <w:r>
          <w:tab/>
        </w:r>
        <w:r>
          <w:fldChar w:fldCharType="begin"/>
        </w:r>
        <w:r>
          <w:instrText xml:space="preserve"> PAGEREF _Toc1499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76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_Toc11676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86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_Toc9486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077" w:history="1">
        <w:r>
          <w:rPr>
            <w:rFonts w:ascii="仿宋" w:eastAsia="仿宋" w:hAnsi="仿宋" w:cs="仿宋" w:hint="eastAsia"/>
            <w:lang w:eastAsia="zh-CN"/>
          </w:rPr>
          <w:t>二、液体乳筹建公司基本信息</w:t>
        </w:r>
        <w:r>
          <w:tab/>
        </w:r>
        <w:r>
          <w:fldChar w:fldCharType="begin"/>
        </w:r>
        <w:r>
          <w:instrText xml:space="preserve"> PAGEREF _Toc11077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58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_Toc26858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95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_Toc15695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60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_Toc23960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22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_Toc5122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34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_Toc7134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19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_Toc28719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242" w:history="1">
        <w:r>
          <w:rPr>
            <w:rFonts w:ascii="仿宋" w:eastAsia="仿宋" w:hAnsi="仿宋" w:cs="仿宋" w:hint="eastAsia"/>
            <w:lang w:eastAsia="zh-CN"/>
          </w:rPr>
          <w:t>三、公司成立背景及可行性分析</w:t>
        </w:r>
        <w:r>
          <w:tab/>
        </w:r>
        <w:r>
          <w:fldChar w:fldCharType="begin"/>
        </w:r>
        <w:r>
          <w:instrText xml:space="preserve"> PAGEREF _Toc10242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66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_Toc14566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17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_Toc6417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18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_Toc19518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70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_Toc21270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32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_Toc19232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75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_Toc13375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68" w:history="1">
        <w:r>
          <w:rPr>
            <w:rFonts w:ascii="仿宋" w:eastAsia="仿宋" w:hAnsi="仿宋" w:cs="仿宋" w:hint="eastAsia"/>
            <w:lang w:eastAsia="zh-CN"/>
          </w:rPr>
          <w:t>(七)、液体乳项目建设必要性分析</w:t>
        </w:r>
        <w:r>
          <w:tab/>
        </w:r>
        <w:r>
          <w:fldChar w:fldCharType="begin"/>
        </w:r>
        <w:r>
          <w:instrText xml:space="preserve"> PAGEREF _Toc24668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513" w:history="1">
        <w:r>
          <w:rPr>
            <w:rFonts w:ascii="仿宋" w:eastAsia="仿宋" w:hAnsi="仿宋" w:cs="仿宋" w:hint="eastAsia"/>
            <w:lang w:eastAsia="zh-CN"/>
          </w:rPr>
          <w:t>四、液体乳项目概况</w:t>
        </w:r>
        <w:r>
          <w:tab/>
        </w:r>
        <w:r>
          <w:fldChar w:fldCharType="begin"/>
        </w:r>
        <w:r>
          <w:instrText xml:space="preserve"> PAGEREF _Toc21513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26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_Toc17826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95" w:history="1">
        <w:r>
          <w:rPr>
            <w:rFonts w:ascii="仿宋" w:eastAsia="仿宋" w:hAnsi="仿宋" w:cs="仿宋" w:hint="eastAsia"/>
            <w:lang w:eastAsia="zh-CN"/>
          </w:rPr>
          <w:t>(二)、液体乳项目提出的理由</w:t>
        </w:r>
        <w:r>
          <w:tab/>
        </w:r>
        <w:r>
          <w:fldChar w:fldCharType="begin"/>
        </w:r>
        <w:r>
          <w:instrText xml:space="preserve"> PAGEREF _Toc11495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46" w:history="1">
        <w:r>
          <w:rPr>
            <w:rFonts w:ascii="仿宋" w:eastAsia="仿宋" w:hAnsi="仿宋" w:cs="仿宋" w:hint="eastAsia"/>
            <w:lang w:eastAsia="zh-CN"/>
          </w:rPr>
          <w:t>(三)、液体乳项目选址</w:t>
        </w:r>
        <w:r>
          <w:tab/>
        </w:r>
        <w:r>
          <w:fldChar w:fldCharType="begin"/>
        </w:r>
        <w:r>
          <w:instrText xml:space="preserve"> PAGEREF _Toc7446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2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_Toc3072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06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_Toc11406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72" w:history="1">
        <w:r>
          <w:rPr>
            <w:rFonts w:ascii="仿宋" w:eastAsia="仿宋" w:hAnsi="仿宋" w:cs="仿宋" w:hint="eastAsia"/>
            <w:lang w:eastAsia="zh-CN"/>
          </w:rPr>
          <w:t>(六)、液体乳项目投资</w:t>
        </w:r>
        <w:r>
          <w:tab/>
        </w:r>
        <w:r>
          <w:fldChar w:fldCharType="begin"/>
        </w:r>
        <w:r>
          <w:instrText xml:space="preserve"> PAGEREF _Toc16372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24" w:history="1">
        <w:r>
          <w:rPr>
            <w:rFonts w:ascii="仿宋" w:eastAsia="仿宋" w:hAnsi="仿宋" w:cs="仿宋" w:hint="eastAsia"/>
            <w:lang w:eastAsia="zh-CN"/>
          </w:rPr>
          <w:t>(七)、液体乳项目进度规划</w:t>
        </w:r>
        <w:r>
          <w:tab/>
        </w:r>
        <w:r>
          <w:fldChar w:fldCharType="begin"/>
        </w:r>
        <w:r>
          <w:instrText xml:space="preserve"> PAGEREF _Toc12224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6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_Toc1746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11" w:history="1">
        <w:r>
          <w:rPr>
            <w:rFonts w:ascii="仿宋" w:eastAsia="仿宋" w:hAnsi="仿宋" w:cs="仿宋" w:hint="eastAsia"/>
            <w:lang w:eastAsia="zh-CN"/>
          </w:rPr>
          <w:t>(九)、液体乳项目综合评价</w:t>
        </w:r>
        <w:r>
          <w:tab/>
        </w:r>
        <w:r>
          <w:fldChar w:fldCharType="begin"/>
        </w:r>
        <w:r>
          <w:instrText xml:space="preserve"> PAGEREF _Toc24811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901" w:history="1">
        <w:r>
          <w:rPr>
            <w:rFonts w:ascii="仿宋" w:eastAsia="仿宋" w:hAnsi="仿宋" w:cs="仿宋" w:hint="eastAsia"/>
            <w:lang w:eastAsia="zh-CN"/>
          </w:rPr>
          <w:t>五、公司成立方案</w:t>
        </w:r>
        <w:r>
          <w:tab/>
        </w:r>
        <w:r>
          <w:fldChar w:fldCharType="begin"/>
        </w:r>
        <w:r>
          <w:instrText xml:space="preserve"> PAGEREF _Toc31901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59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_Toc5059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04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_Toc5904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09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_Toc23709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14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_Toc24714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23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_Toc20023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07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_Toc29507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84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_Toc27284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568" w:history="1">
        <w:r>
          <w:rPr>
            <w:rFonts w:ascii="仿宋" w:eastAsia="仿宋" w:hAnsi="仿宋" w:cs="仿宋" w:hint="eastAsia"/>
            <w:lang w:eastAsia="zh-CN"/>
          </w:rPr>
          <w:t>六、液体乳项目经济效益</w:t>
        </w:r>
        <w:r>
          <w:tab/>
        </w:r>
        <w:r>
          <w:fldChar w:fldCharType="begin"/>
        </w:r>
        <w:r>
          <w:instrText xml:space="preserve"> PAGEREF _Toc32568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3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_Toc1973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52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_Toc14452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99" w:history="1">
        <w:r>
          <w:rPr>
            <w:rFonts w:ascii="仿宋" w:eastAsia="仿宋" w:hAnsi="仿宋" w:cs="仿宋" w:hint="eastAsia"/>
            <w:lang w:eastAsia="zh-CN"/>
          </w:rPr>
          <w:t>(三)、液体乳项目盈利能力分析</w:t>
        </w:r>
        <w:r>
          <w:tab/>
        </w:r>
        <w:r>
          <w:fldChar w:fldCharType="begin"/>
        </w:r>
        <w:r>
          <w:instrText xml:space="preserve"> PAGEREF _Toc12099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4494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_Toc14494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22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_Toc30822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94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_Toc30194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460" w:history="1">
        <w:r>
          <w:rPr>
            <w:rFonts w:ascii="仿宋" w:eastAsia="仿宋" w:hAnsi="仿宋" w:cs="仿宋" w:hint="eastAsia"/>
            <w:lang w:eastAsia="zh-CN"/>
          </w:rPr>
          <w:t>七、投资方案分析</w:t>
        </w:r>
        <w:r>
          <w:tab/>
        </w:r>
        <w:r>
          <w:fldChar w:fldCharType="begin"/>
        </w:r>
        <w:r>
          <w:instrText xml:space="preserve"> PAGEREF _Toc5460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69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_Toc17169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36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_Toc23136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07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_Toc9807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38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_Toc29338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3" w:history="1">
        <w:r>
          <w:rPr>
            <w:rFonts w:ascii="仿宋" w:eastAsia="仿宋" w:hAnsi="仿宋" w:cs="仿宋" w:hint="eastAsia"/>
            <w:lang w:eastAsia="zh-CN"/>
          </w:rPr>
          <w:t>(五)、液体乳项目总投资</w:t>
        </w:r>
        <w:r>
          <w:tab/>
        </w:r>
        <w:r>
          <w:fldChar w:fldCharType="begin"/>
        </w:r>
        <w:r>
          <w:instrText xml:space="preserve"> PAGEREF _Toc3173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67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_Toc22067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764" w:history="1">
        <w:r>
          <w:rPr>
            <w:rFonts w:ascii="仿宋" w:eastAsia="仿宋" w:hAnsi="仿宋" w:cs="仿宋" w:hint="eastAsia"/>
            <w:lang w:eastAsia="zh-CN"/>
          </w:rPr>
          <w:t>八、目标客户和受众分析</w:t>
        </w:r>
        <w:r>
          <w:tab/>
        </w:r>
        <w:r>
          <w:fldChar w:fldCharType="begin"/>
        </w:r>
        <w:r>
          <w:instrText xml:space="preserve"> PAGEREF _Toc14764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47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_Toc31047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09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_Toc13909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14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_Toc7614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30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_Toc5430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783" w:history="1">
        <w:r>
          <w:rPr>
            <w:rFonts w:ascii="仿宋" w:eastAsia="仿宋" w:hAnsi="仿宋" w:cs="仿宋" w:hint="eastAsia"/>
            <w:lang w:eastAsia="zh-CN"/>
          </w:rPr>
          <w:t>九、环境保护分析</w:t>
        </w:r>
        <w:r>
          <w:tab/>
        </w:r>
        <w:r>
          <w:fldChar w:fldCharType="begin"/>
        </w:r>
        <w:r>
          <w:instrText xml:space="preserve"> PAGEREF _Toc18783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36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_Toc12836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68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_Toc10568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49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_Toc11249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32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_Toc13932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61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_Toc16261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48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_Toc19148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01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_Toc5301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92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_Toc5492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77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_Toc21177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3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_Toc2963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58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_Toc16758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24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_Toc10024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19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_Toc9719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56" w:history="1">
        <w:r>
          <w:rPr>
            <w:rFonts w:ascii="仿宋" w:eastAsia="仿宋" w:hAnsi="仿宋" w:cs="仿宋" w:hint="eastAsia"/>
            <w:lang w:eastAsia="zh-CN"/>
          </w:rPr>
          <w:t>十、建设进度分析</w:t>
        </w:r>
        <w:r>
          <w:tab/>
        </w:r>
        <w:r>
          <w:fldChar w:fldCharType="begin"/>
        </w:r>
        <w:r>
          <w:instrText xml:space="preserve"> PAGEREF _Toc2056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04" w:history="1">
        <w:r>
          <w:rPr>
            <w:rFonts w:ascii="仿宋" w:eastAsia="仿宋" w:hAnsi="仿宋" w:cs="仿宋" w:hint="eastAsia"/>
            <w:lang w:eastAsia="zh-CN"/>
          </w:rPr>
          <w:t>(一)、液体乳项目进度安排</w:t>
        </w:r>
        <w:r>
          <w:tab/>
        </w:r>
        <w:r>
          <w:fldChar w:fldCharType="begin"/>
        </w:r>
        <w:r>
          <w:instrText xml:space="preserve"> PAGEREF _Toc15304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78" w:history="1">
        <w:r>
          <w:rPr>
            <w:rFonts w:ascii="仿宋" w:eastAsia="仿宋" w:hAnsi="仿宋" w:cs="仿宋" w:hint="eastAsia"/>
            <w:lang w:eastAsia="zh-CN"/>
          </w:rPr>
          <w:t>(二)、液体乳项目实施保障措施</w:t>
        </w:r>
        <w:r>
          <w:tab/>
        </w:r>
        <w:r>
          <w:fldChar w:fldCharType="begin"/>
        </w:r>
        <w:r>
          <w:instrText xml:space="preserve"> PAGEREF _Toc29278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248" w:history="1">
        <w:r>
          <w:rPr>
            <w:rFonts w:ascii="仿宋" w:eastAsia="仿宋" w:hAnsi="仿宋" w:cs="仿宋" w:hint="eastAsia"/>
            <w:lang w:eastAsia="zh-CN"/>
          </w:rPr>
          <w:t>十一、风险分析</w:t>
        </w:r>
        <w:r>
          <w:tab/>
        </w:r>
        <w:r>
          <w:fldChar w:fldCharType="begin"/>
        </w:r>
        <w:r>
          <w:instrText xml:space="preserve"> PAGEREF _Toc31248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17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_Toc15817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1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_Toc2721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97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_Toc8897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027" w:history="1">
        <w:r>
          <w:rPr>
            <w:rFonts w:ascii="仿宋" w:eastAsia="仿宋" w:hAnsi="仿宋" w:cs="仿宋" w:hint="eastAsia"/>
            <w:lang w:eastAsia="zh-CN"/>
          </w:rPr>
          <w:t>十二、液体乳项目总结分析</w:t>
        </w:r>
        <w:r>
          <w:tab/>
        </w:r>
        <w:r>
          <w:fldChar w:fldCharType="begin"/>
        </w:r>
        <w:r>
          <w:instrText xml:space="preserve"> PAGEREF _Toc19027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762" w:history="1">
        <w:r>
          <w:rPr>
            <w:rFonts w:ascii="仿宋" w:eastAsia="仿宋" w:hAnsi="仿宋" w:cs="仿宋" w:hint="eastAsia"/>
            <w:lang w:eastAsia="zh-CN"/>
          </w:rPr>
          <w:t>十三、战略合作伙伴</w:t>
        </w:r>
        <w:r>
          <w:tab/>
        </w:r>
        <w:r>
          <w:fldChar w:fldCharType="begin"/>
        </w:r>
        <w:r>
          <w:instrText xml:space="preserve"> PAGEREF _Toc32762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69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_Toc9569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27" w:history="1">
        <w:r>
          <w:rPr>
            <w:rFonts w:ascii="仿宋" w:eastAsia="仿宋" w:hAnsi="仿宋" w:cs="仿宋" w:hint="eastAsia"/>
            <w:lang w:eastAsia="zh-CN"/>
          </w:rPr>
          <w:t>(二)、合作液体乳项目</w:t>
        </w:r>
        <w:r>
          <w:tab/>
        </w:r>
        <w:r>
          <w:fldChar w:fldCharType="begin"/>
        </w:r>
        <w:r>
          <w:instrText xml:space="preserve"> PAGEREF _Toc16327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38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_Toc30638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02" w:history="1">
        <w:r>
          <w:rPr>
            <w:rFonts w:ascii="仿宋" w:eastAsia="仿宋" w:hAnsi="仿宋" w:cs="仿宋" w:hint="eastAsia"/>
            <w:lang w:eastAsia="zh-CN"/>
          </w:rPr>
          <w:t>十四、社会和环境责任</w:t>
        </w:r>
        <w:r>
          <w:tab/>
        </w:r>
        <w:r>
          <w:fldChar w:fldCharType="begin"/>
        </w:r>
        <w:r>
          <w:instrText xml:space="preserve"> PAGEREF _Toc1502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61" w:history="1">
        <w:r>
          <w:rPr>
            <w:rFonts w:ascii="仿宋" w:eastAsia="仿宋" w:hAnsi="仿宋" w:cs="仿宋" w:hint="eastAsia"/>
            <w:lang w:eastAsia="zh-CN"/>
          </w:rPr>
          <w:t>(一)、社会责任液体乳项目</w:t>
        </w:r>
        <w:r>
          <w:tab/>
        </w:r>
        <w:r>
          <w:fldChar w:fldCharType="begin"/>
        </w:r>
        <w:r>
          <w:instrText xml:space="preserve"> PAGEREF _Toc6161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52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_Toc20452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2055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_Toc12055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2535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499"/>
      <w:r>
        <w:rPr>
          <w:rFonts w:ascii="仿宋" w:eastAsia="仿宋" w:hAnsi="仿宋" w:cs="仿宋" w:hint="eastAsia"/>
          <w:sz w:val="28"/>
          <w:lang w:eastAsia="zh-CN"/>
        </w:rPr>
        <w:t>一、发展规划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1676"/>
      <w:r>
        <w:rPr>
          <w:rFonts w:ascii="仿宋" w:eastAsia="仿宋" w:hAnsi="仿宋" w:cs="仿宋" w:hint="eastAsia"/>
          <w:lang w:eastAsia="zh-CN"/>
        </w:rPr>
        <w:t>(一)、公司发展规划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根据公司的战略规划，未来数年内，公司预计会经历显著的资产规模、业务规模、员工规模和资金运用规模的急速扩张。这一迅猛的扩张将对公司的管理水平构成巨大挑战，特别是在公司规模迅速膨胀后，组织结构和管理系统将更加复杂。在战略规划、组织设计、资源配置、市场策略、资金管理和内部控制等方面都将面临全新的考验。此外，公司的迅猛增长还将引发对高级管理层、营销专业人才和服务领域专业人才的更多需求，因此公司必须不断提高管理水平，以确保可持续的发展并实现业务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https://d.book118.com/397161142116006041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液体乳相关行业公司成立报告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液体乳相关行业公司成立报告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液体乳相关行业公司成立报告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液体乳相关行业公司成立报告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液体乳相关行业公司成立报告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39716114211600604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2024-02-05T17:04:00Z</dcterms:created>
  <dcterms:modified xsi:type="dcterms:W3CDTF">2024-02-05T17:05:00Z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0F0D1DD2C5B24FBA80A9768979909DE8_11</vt:lpwstr>
  </property>
  <property fmtid="{D5CDD505-2E9C-101B-9397-08002B2CF9AE}" pid="3" name="KSOProductBuildVer">
    <vt:lpwstr>2052-12.1.0.16250</vt:lpwstr>
  </property>
</Properties>
</file>