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温湿度仪表项目规划设计纲要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68" w:history="1">
        <w:r>
          <w:rPr>
            <w:rFonts w:ascii="仿宋" w:eastAsia="仿宋" w:hAnsi="仿宋" w:cs="仿宋" w:hint="eastAsia"/>
            <w:lang w:eastAsia="zh-CN"/>
          </w:rPr>
          <w:t>概论</w:t>
        </w:r>
        <w:r>
          <w:tab/>
        </w:r>
        <w:r>
          <w:fldChar w:fldCharType="begin"/>
        </w:r>
        <w:r>
          <w:instrText xml:space="preserve"> PAGEREF _Toc8568 \h </w:instrText>
        </w:r>
        <w:r>
          <w:fldChar w:fldCharType="separate"/>
        </w:r>
        <w:r>
          <w:t>3</w:t>
        </w:r>
        <w:r>
          <w:fldChar w:fldCharType="end"/>
        </w:r>
      </w:hyperlink>
    </w:p>
    <w:p>
      <w:pPr>
        <w:pStyle w:val="TOC1"/>
        <w:tabs>
          <w:tab w:val="right" w:leader="dot" w:pos="8306"/>
        </w:tabs>
      </w:pPr>
      <w:hyperlink w:anchor="_Toc28748" w:history="1">
        <w:r>
          <w:rPr>
            <w:rFonts w:ascii="仿宋" w:eastAsia="仿宋" w:hAnsi="仿宋" w:cs="仿宋" w:hint="eastAsia"/>
            <w:lang w:eastAsia="zh-CN"/>
          </w:rPr>
          <w:t>一、温湿度仪表项目绩效评估</w:t>
        </w:r>
        <w:r>
          <w:tab/>
        </w:r>
        <w:r>
          <w:fldChar w:fldCharType="begin"/>
        </w:r>
        <w:r>
          <w:instrText xml:space="preserve"> PAGEREF _Toc28748 \h </w:instrText>
        </w:r>
        <w:r>
          <w:fldChar w:fldCharType="separate"/>
        </w:r>
        <w:r>
          <w:t>3</w:t>
        </w:r>
        <w:r>
          <w:fldChar w:fldCharType="end"/>
        </w:r>
      </w:hyperlink>
    </w:p>
    <w:p>
      <w:pPr>
        <w:pStyle w:val="TOC2"/>
        <w:tabs>
          <w:tab w:val="right" w:leader="dot" w:pos="8306"/>
        </w:tabs>
      </w:pPr>
      <w:hyperlink w:anchor="_Toc11473" w:history="1">
        <w:r>
          <w:rPr>
            <w:rFonts w:ascii="仿宋" w:eastAsia="仿宋" w:hAnsi="仿宋" w:cs="仿宋" w:hint="eastAsia"/>
            <w:lang w:eastAsia="zh-CN"/>
          </w:rPr>
          <w:t>(一)、绩效评估指标</w:t>
        </w:r>
        <w:r>
          <w:tab/>
        </w:r>
        <w:r>
          <w:fldChar w:fldCharType="begin"/>
        </w:r>
        <w:r>
          <w:instrText xml:space="preserve"> PAGEREF _Toc11473 \h </w:instrText>
        </w:r>
        <w:r>
          <w:fldChar w:fldCharType="separate"/>
        </w:r>
        <w:r>
          <w:t>3</w:t>
        </w:r>
        <w:r>
          <w:fldChar w:fldCharType="end"/>
        </w:r>
      </w:hyperlink>
    </w:p>
    <w:p>
      <w:pPr>
        <w:pStyle w:val="TOC2"/>
        <w:tabs>
          <w:tab w:val="right" w:leader="dot" w:pos="8306"/>
        </w:tabs>
      </w:pPr>
      <w:hyperlink w:anchor="_Toc13103" w:history="1">
        <w:r>
          <w:rPr>
            <w:rFonts w:ascii="仿宋" w:eastAsia="仿宋" w:hAnsi="仿宋" w:cs="仿宋" w:hint="eastAsia"/>
            <w:lang w:eastAsia="zh-CN"/>
          </w:rPr>
          <w:t>(二)、绩效评估方法</w:t>
        </w:r>
        <w:r>
          <w:tab/>
        </w:r>
        <w:r>
          <w:fldChar w:fldCharType="begin"/>
        </w:r>
        <w:r>
          <w:instrText xml:space="preserve"> PAGEREF _Toc13103 \h </w:instrText>
        </w:r>
        <w:r>
          <w:fldChar w:fldCharType="separate"/>
        </w:r>
        <w:r>
          <w:t>4</w:t>
        </w:r>
        <w:r>
          <w:fldChar w:fldCharType="end"/>
        </w:r>
      </w:hyperlink>
    </w:p>
    <w:p>
      <w:pPr>
        <w:pStyle w:val="TOC2"/>
        <w:tabs>
          <w:tab w:val="right" w:leader="dot" w:pos="8306"/>
        </w:tabs>
      </w:pPr>
      <w:hyperlink w:anchor="_Toc1919" w:history="1">
        <w:r>
          <w:rPr>
            <w:rFonts w:ascii="仿宋" w:eastAsia="仿宋" w:hAnsi="仿宋" w:cs="仿宋" w:hint="eastAsia"/>
            <w:lang w:eastAsia="zh-CN"/>
          </w:rPr>
          <w:t>(三)、绩效评估周期</w:t>
        </w:r>
        <w:r>
          <w:tab/>
        </w:r>
        <w:r>
          <w:fldChar w:fldCharType="begin"/>
        </w:r>
        <w:r>
          <w:instrText xml:space="preserve"> PAGEREF _Toc1919 \h </w:instrText>
        </w:r>
        <w:r>
          <w:fldChar w:fldCharType="separate"/>
        </w:r>
        <w:r>
          <w:t>5</w:t>
        </w:r>
        <w:r>
          <w:fldChar w:fldCharType="end"/>
        </w:r>
      </w:hyperlink>
    </w:p>
    <w:p>
      <w:pPr>
        <w:pStyle w:val="TOC1"/>
        <w:tabs>
          <w:tab w:val="right" w:leader="dot" w:pos="8306"/>
        </w:tabs>
      </w:pPr>
      <w:hyperlink w:anchor="_Toc17093" w:history="1">
        <w:r>
          <w:rPr>
            <w:rFonts w:ascii="仿宋" w:eastAsia="仿宋" w:hAnsi="仿宋" w:cs="仿宋" w:hint="eastAsia"/>
            <w:lang w:eastAsia="zh-CN"/>
          </w:rPr>
          <w:t>二、温湿度仪表项目建设背景及必要性分析</w:t>
        </w:r>
        <w:r>
          <w:tab/>
        </w:r>
        <w:r>
          <w:fldChar w:fldCharType="begin"/>
        </w:r>
        <w:r>
          <w:instrText xml:space="preserve"> PAGEREF _Toc17093 \h </w:instrText>
        </w:r>
        <w:r>
          <w:fldChar w:fldCharType="separate"/>
        </w:r>
        <w:r>
          <w:t>6</w:t>
        </w:r>
        <w:r>
          <w:fldChar w:fldCharType="end"/>
        </w:r>
      </w:hyperlink>
    </w:p>
    <w:p>
      <w:pPr>
        <w:pStyle w:val="TOC2"/>
        <w:tabs>
          <w:tab w:val="right" w:leader="dot" w:pos="8306"/>
        </w:tabs>
      </w:pPr>
      <w:hyperlink w:anchor="_Toc23811" w:history="1">
        <w:r>
          <w:rPr>
            <w:rFonts w:ascii="仿宋" w:eastAsia="仿宋" w:hAnsi="仿宋" w:cs="仿宋" w:hint="eastAsia"/>
            <w:lang w:eastAsia="zh-CN"/>
          </w:rPr>
          <w:t>(一)、温湿度仪表项目背景分析</w:t>
        </w:r>
        <w:r>
          <w:tab/>
        </w:r>
        <w:r>
          <w:fldChar w:fldCharType="begin"/>
        </w:r>
        <w:r>
          <w:instrText xml:space="preserve"> PAGEREF _Toc23811 \h </w:instrText>
        </w:r>
        <w:r>
          <w:fldChar w:fldCharType="separate"/>
        </w:r>
        <w:r>
          <w:t>6</w:t>
        </w:r>
        <w:r>
          <w:fldChar w:fldCharType="end"/>
        </w:r>
      </w:hyperlink>
    </w:p>
    <w:p>
      <w:pPr>
        <w:pStyle w:val="TOC2"/>
        <w:tabs>
          <w:tab w:val="right" w:leader="dot" w:pos="8306"/>
        </w:tabs>
      </w:pPr>
      <w:hyperlink w:anchor="_Toc3082" w:history="1">
        <w:r>
          <w:rPr>
            <w:rFonts w:ascii="仿宋" w:eastAsia="仿宋" w:hAnsi="仿宋" w:cs="仿宋" w:hint="eastAsia"/>
            <w:lang w:eastAsia="zh-CN"/>
          </w:rPr>
          <w:t>(二)、温湿度仪表项目建设必要性分析</w:t>
        </w:r>
        <w:r>
          <w:tab/>
        </w:r>
        <w:r>
          <w:fldChar w:fldCharType="begin"/>
        </w:r>
        <w:r>
          <w:instrText xml:space="preserve"> PAGEREF _Toc3082 \h </w:instrText>
        </w:r>
        <w:r>
          <w:fldChar w:fldCharType="separate"/>
        </w:r>
        <w:r>
          <w:t>8</w:t>
        </w:r>
        <w:r>
          <w:fldChar w:fldCharType="end"/>
        </w:r>
      </w:hyperlink>
    </w:p>
    <w:p>
      <w:pPr>
        <w:pStyle w:val="TOC1"/>
        <w:tabs>
          <w:tab w:val="right" w:leader="dot" w:pos="8306"/>
        </w:tabs>
      </w:pPr>
      <w:hyperlink w:anchor="_Toc8163" w:history="1">
        <w:r>
          <w:rPr>
            <w:rFonts w:ascii="仿宋" w:eastAsia="仿宋" w:hAnsi="仿宋" w:cs="仿宋" w:hint="eastAsia"/>
            <w:lang w:eastAsia="zh-CN"/>
          </w:rPr>
          <w:t>三、温湿度仪表项目危机管理</w:t>
        </w:r>
        <w:r>
          <w:tab/>
        </w:r>
        <w:r>
          <w:fldChar w:fldCharType="begin"/>
        </w:r>
        <w:r>
          <w:instrText xml:space="preserve"> PAGEREF _Toc8163 \h </w:instrText>
        </w:r>
        <w:r>
          <w:fldChar w:fldCharType="separate"/>
        </w:r>
        <w:r>
          <w:t>9</w:t>
        </w:r>
        <w:r>
          <w:fldChar w:fldCharType="end"/>
        </w:r>
      </w:hyperlink>
    </w:p>
    <w:p>
      <w:pPr>
        <w:pStyle w:val="TOC2"/>
        <w:tabs>
          <w:tab w:val="right" w:leader="dot" w:pos="8306"/>
        </w:tabs>
      </w:pPr>
      <w:hyperlink w:anchor="_Toc29438" w:history="1">
        <w:r>
          <w:rPr>
            <w:rFonts w:ascii="仿宋" w:eastAsia="仿宋" w:hAnsi="仿宋" w:cs="仿宋" w:hint="eastAsia"/>
            <w:lang w:eastAsia="zh-CN"/>
          </w:rPr>
          <w:t>(一)、危机预警与识别</w:t>
        </w:r>
        <w:r>
          <w:tab/>
        </w:r>
        <w:r>
          <w:fldChar w:fldCharType="begin"/>
        </w:r>
        <w:r>
          <w:instrText xml:space="preserve"> PAGEREF _Toc29438 \h </w:instrText>
        </w:r>
        <w:r>
          <w:fldChar w:fldCharType="separate"/>
        </w:r>
        <w:r>
          <w:t>9</w:t>
        </w:r>
        <w:r>
          <w:fldChar w:fldCharType="end"/>
        </w:r>
      </w:hyperlink>
    </w:p>
    <w:p>
      <w:pPr>
        <w:pStyle w:val="TOC2"/>
        <w:tabs>
          <w:tab w:val="right" w:leader="dot" w:pos="8306"/>
        </w:tabs>
      </w:pPr>
      <w:hyperlink w:anchor="_Toc14695" w:history="1">
        <w:r>
          <w:rPr>
            <w:rFonts w:ascii="仿宋" w:eastAsia="仿宋" w:hAnsi="仿宋" w:cs="仿宋" w:hint="eastAsia"/>
            <w:lang w:eastAsia="zh-CN"/>
          </w:rPr>
          <w:t>(二)、危机应对与恢复</w:t>
        </w:r>
        <w:r>
          <w:tab/>
        </w:r>
        <w:r>
          <w:fldChar w:fldCharType="begin"/>
        </w:r>
        <w:r>
          <w:instrText xml:space="preserve"> PAGEREF _Toc14695 \h </w:instrText>
        </w:r>
        <w:r>
          <w:fldChar w:fldCharType="separate"/>
        </w:r>
        <w:r>
          <w:t>10</w:t>
        </w:r>
        <w:r>
          <w:fldChar w:fldCharType="end"/>
        </w:r>
      </w:hyperlink>
    </w:p>
    <w:p>
      <w:pPr>
        <w:pStyle w:val="TOC1"/>
        <w:tabs>
          <w:tab w:val="right" w:leader="dot" w:pos="8306"/>
        </w:tabs>
      </w:pPr>
      <w:hyperlink w:anchor="_Toc9198" w:history="1">
        <w:r>
          <w:rPr>
            <w:rFonts w:ascii="仿宋" w:eastAsia="仿宋" w:hAnsi="仿宋" w:cs="仿宋" w:hint="eastAsia"/>
            <w:lang w:eastAsia="zh-CN"/>
          </w:rPr>
          <w:t>四、市场分析、调研</w:t>
        </w:r>
        <w:r>
          <w:tab/>
        </w:r>
        <w:r>
          <w:fldChar w:fldCharType="begin"/>
        </w:r>
        <w:r>
          <w:instrText xml:space="preserve"> PAGEREF _Toc9198 \h </w:instrText>
        </w:r>
        <w:r>
          <w:fldChar w:fldCharType="separate"/>
        </w:r>
        <w:r>
          <w:t>12</w:t>
        </w:r>
        <w:r>
          <w:fldChar w:fldCharType="end"/>
        </w:r>
      </w:hyperlink>
    </w:p>
    <w:p>
      <w:pPr>
        <w:pStyle w:val="TOC2"/>
        <w:tabs>
          <w:tab w:val="right" w:leader="dot" w:pos="8306"/>
        </w:tabs>
      </w:pPr>
      <w:hyperlink w:anchor="_Toc29767" w:history="1">
        <w:r>
          <w:rPr>
            <w:rFonts w:ascii="仿宋" w:eastAsia="仿宋" w:hAnsi="仿宋" w:cs="仿宋" w:hint="eastAsia"/>
            <w:lang w:eastAsia="zh-CN"/>
          </w:rPr>
          <w:t>(一)、温湿度仪表行业分析</w:t>
        </w:r>
        <w:r>
          <w:tab/>
        </w:r>
        <w:r>
          <w:fldChar w:fldCharType="begin"/>
        </w:r>
        <w:r>
          <w:instrText xml:space="preserve"> PAGEREF _Toc29767 \h </w:instrText>
        </w:r>
        <w:r>
          <w:fldChar w:fldCharType="separate"/>
        </w:r>
        <w:r>
          <w:t>12</w:t>
        </w:r>
        <w:r>
          <w:fldChar w:fldCharType="end"/>
        </w:r>
      </w:hyperlink>
    </w:p>
    <w:p>
      <w:pPr>
        <w:pStyle w:val="TOC2"/>
        <w:tabs>
          <w:tab w:val="right" w:leader="dot" w:pos="8306"/>
        </w:tabs>
      </w:pPr>
      <w:hyperlink w:anchor="_Toc14304" w:history="1">
        <w:r>
          <w:rPr>
            <w:rFonts w:ascii="仿宋" w:eastAsia="仿宋" w:hAnsi="仿宋" w:cs="仿宋" w:hint="eastAsia"/>
            <w:lang w:eastAsia="zh-CN"/>
          </w:rPr>
          <w:t>(二)、温湿度仪表市场分析预测</w:t>
        </w:r>
        <w:r>
          <w:tab/>
        </w:r>
        <w:r>
          <w:fldChar w:fldCharType="begin"/>
        </w:r>
        <w:r>
          <w:instrText xml:space="preserve"> PAGEREF _Toc14304 \h </w:instrText>
        </w:r>
        <w:r>
          <w:fldChar w:fldCharType="separate"/>
        </w:r>
        <w:r>
          <w:t>12</w:t>
        </w:r>
        <w:r>
          <w:fldChar w:fldCharType="end"/>
        </w:r>
      </w:hyperlink>
    </w:p>
    <w:p>
      <w:pPr>
        <w:pStyle w:val="TOC1"/>
        <w:tabs>
          <w:tab w:val="right" w:leader="dot" w:pos="8306"/>
        </w:tabs>
      </w:pPr>
      <w:hyperlink w:anchor="_Toc25045" w:history="1">
        <w:r>
          <w:rPr>
            <w:rFonts w:ascii="仿宋" w:eastAsia="仿宋" w:hAnsi="仿宋" w:cs="仿宋" w:hint="eastAsia"/>
            <w:lang w:eastAsia="zh-CN"/>
          </w:rPr>
          <w:t>五、温湿度仪表项目建设单位说明</w:t>
        </w:r>
        <w:r>
          <w:tab/>
        </w:r>
        <w:r>
          <w:fldChar w:fldCharType="begin"/>
        </w:r>
        <w:r>
          <w:instrText xml:space="preserve"> PAGEREF _Toc25045 \h </w:instrText>
        </w:r>
        <w:r>
          <w:fldChar w:fldCharType="separate"/>
        </w:r>
        <w:r>
          <w:t>13</w:t>
        </w:r>
        <w:r>
          <w:fldChar w:fldCharType="end"/>
        </w:r>
      </w:hyperlink>
    </w:p>
    <w:p>
      <w:pPr>
        <w:pStyle w:val="TOC2"/>
        <w:tabs>
          <w:tab w:val="right" w:leader="dot" w:pos="8306"/>
        </w:tabs>
      </w:pPr>
      <w:hyperlink w:anchor="_Toc3491" w:history="1">
        <w:r>
          <w:rPr>
            <w:rFonts w:ascii="仿宋" w:eastAsia="仿宋" w:hAnsi="仿宋" w:cs="仿宋" w:hint="eastAsia"/>
            <w:lang w:eastAsia="zh-CN"/>
          </w:rPr>
          <w:t>(一)、温湿度仪表项目承办单位基本情况</w:t>
        </w:r>
        <w:r>
          <w:tab/>
        </w:r>
        <w:r>
          <w:fldChar w:fldCharType="begin"/>
        </w:r>
        <w:r>
          <w:instrText xml:space="preserve"> PAGEREF _Toc3491 \h </w:instrText>
        </w:r>
        <w:r>
          <w:fldChar w:fldCharType="separate"/>
        </w:r>
        <w:r>
          <w:t>13</w:t>
        </w:r>
        <w:r>
          <w:fldChar w:fldCharType="end"/>
        </w:r>
      </w:hyperlink>
    </w:p>
    <w:p>
      <w:pPr>
        <w:pStyle w:val="TOC2"/>
        <w:tabs>
          <w:tab w:val="right" w:leader="dot" w:pos="8306"/>
        </w:tabs>
      </w:pPr>
      <w:hyperlink w:anchor="_Toc13670" w:history="1">
        <w:r>
          <w:rPr>
            <w:rFonts w:ascii="仿宋" w:eastAsia="仿宋" w:hAnsi="仿宋" w:cs="仿宋" w:hint="eastAsia"/>
            <w:lang w:eastAsia="zh-CN"/>
          </w:rPr>
          <w:t>(二)、公司经济效益分析</w:t>
        </w:r>
        <w:r>
          <w:tab/>
        </w:r>
        <w:r>
          <w:fldChar w:fldCharType="begin"/>
        </w:r>
        <w:r>
          <w:instrText xml:space="preserve"> PAGEREF _Toc13670 \h </w:instrText>
        </w:r>
        <w:r>
          <w:fldChar w:fldCharType="separate"/>
        </w:r>
        <w:r>
          <w:t>14</w:t>
        </w:r>
        <w:r>
          <w:fldChar w:fldCharType="end"/>
        </w:r>
      </w:hyperlink>
    </w:p>
    <w:p>
      <w:pPr>
        <w:pStyle w:val="TOC1"/>
        <w:tabs>
          <w:tab w:val="right" w:leader="dot" w:pos="8306"/>
        </w:tabs>
      </w:pPr>
      <w:hyperlink w:anchor="_Toc1034" w:history="1">
        <w:r>
          <w:rPr>
            <w:rFonts w:ascii="仿宋" w:eastAsia="仿宋" w:hAnsi="仿宋" w:cs="仿宋" w:hint="eastAsia"/>
            <w:lang w:eastAsia="zh-CN"/>
          </w:rPr>
          <w:t>六、温湿度仪表项目文档管理</w:t>
        </w:r>
        <w:r>
          <w:tab/>
        </w:r>
        <w:r>
          <w:fldChar w:fldCharType="begin"/>
        </w:r>
        <w:r>
          <w:instrText xml:space="preserve"> PAGEREF _Toc1034 \h </w:instrText>
        </w:r>
        <w:r>
          <w:fldChar w:fldCharType="separate"/>
        </w:r>
        <w:r>
          <w:t>15</w:t>
        </w:r>
        <w:r>
          <w:fldChar w:fldCharType="end"/>
        </w:r>
      </w:hyperlink>
    </w:p>
    <w:p>
      <w:pPr>
        <w:pStyle w:val="TOC2"/>
        <w:tabs>
          <w:tab w:val="right" w:leader="dot" w:pos="8306"/>
        </w:tabs>
      </w:pPr>
      <w:hyperlink w:anchor="_Toc12289" w:history="1">
        <w:r>
          <w:rPr>
            <w:rFonts w:ascii="仿宋" w:eastAsia="仿宋" w:hAnsi="仿宋" w:cs="仿宋" w:hint="eastAsia"/>
            <w:lang w:eastAsia="zh-CN"/>
          </w:rPr>
          <w:t>(一)、文档编制与审查</w:t>
        </w:r>
        <w:r>
          <w:tab/>
        </w:r>
        <w:r>
          <w:fldChar w:fldCharType="begin"/>
        </w:r>
        <w:r>
          <w:instrText xml:space="preserve"> PAGEREF _Toc12289 \h </w:instrText>
        </w:r>
        <w:r>
          <w:fldChar w:fldCharType="separate"/>
        </w:r>
        <w:r>
          <w:t>15</w:t>
        </w:r>
        <w:r>
          <w:fldChar w:fldCharType="end"/>
        </w:r>
      </w:hyperlink>
    </w:p>
    <w:p>
      <w:pPr>
        <w:pStyle w:val="TOC2"/>
        <w:tabs>
          <w:tab w:val="right" w:leader="dot" w:pos="8306"/>
        </w:tabs>
      </w:pPr>
      <w:hyperlink w:anchor="_Toc26464" w:history="1">
        <w:r>
          <w:rPr>
            <w:rFonts w:ascii="仿宋" w:eastAsia="仿宋" w:hAnsi="仿宋" w:cs="仿宋" w:hint="eastAsia"/>
            <w:lang w:eastAsia="zh-CN"/>
          </w:rPr>
          <w:t>(二)、文档发布与分发</w:t>
        </w:r>
        <w:r>
          <w:tab/>
        </w:r>
        <w:r>
          <w:fldChar w:fldCharType="begin"/>
        </w:r>
        <w:r>
          <w:instrText xml:space="preserve"> PAGEREF _Toc26464 \h </w:instrText>
        </w:r>
        <w:r>
          <w:fldChar w:fldCharType="separate"/>
        </w:r>
        <w:r>
          <w:t>16</w:t>
        </w:r>
        <w:r>
          <w:fldChar w:fldCharType="end"/>
        </w:r>
      </w:hyperlink>
    </w:p>
    <w:p>
      <w:pPr>
        <w:pStyle w:val="TOC2"/>
        <w:tabs>
          <w:tab w:val="right" w:leader="dot" w:pos="8306"/>
        </w:tabs>
      </w:pPr>
      <w:hyperlink w:anchor="_Toc18087" w:history="1">
        <w:r>
          <w:rPr>
            <w:rFonts w:ascii="仿宋" w:eastAsia="仿宋" w:hAnsi="仿宋" w:cs="仿宋" w:hint="eastAsia"/>
            <w:lang w:eastAsia="zh-CN"/>
          </w:rPr>
          <w:t>(三)、文档存档与归档</w:t>
        </w:r>
        <w:r>
          <w:tab/>
        </w:r>
        <w:r>
          <w:fldChar w:fldCharType="begin"/>
        </w:r>
        <w:r>
          <w:instrText xml:space="preserve"> PAGEREF _Toc18087 \h </w:instrText>
        </w:r>
        <w:r>
          <w:fldChar w:fldCharType="separate"/>
        </w:r>
        <w:r>
          <w:t>17</w:t>
        </w:r>
        <w:r>
          <w:fldChar w:fldCharType="end"/>
        </w:r>
      </w:hyperlink>
    </w:p>
    <w:p>
      <w:pPr>
        <w:pStyle w:val="TOC1"/>
        <w:tabs>
          <w:tab w:val="right" w:leader="dot" w:pos="8306"/>
        </w:tabs>
      </w:pPr>
      <w:hyperlink w:anchor="_Toc13079" w:history="1">
        <w:r>
          <w:rPr>
            <w:rFonts w:ascii="仿宋" w:eastAsia="仿宋" w:hAnsi="仿宋" w:cs="仿宋" w:hint="eastAsia"/>
            <w:lang w:eastAsia="zh-CN"/>
          </w:rPr>
          <w:t>七、温湿度仪表项目人力资源管理</w:t>
        </w:r>
        <w:r>
          <w:tab/>
        </w:r>
        <w:r>
          <w:fldChar w:fldCharType="begin"/>
        </w:r>
        <w:r>
          <w:instrText xml:space="preserve"> PAGEREF _Toc13079 \h </w:instrText>
        </w:r>
        <w:r>
          <w:fldChar w:fldCharType="separate"/>
        </w:r>
        <w:r>
          <w:t>18</w:t>
        </w:r>
        <w:r>
          <w:fldChar w:fldCharType="end"/>
        </w:r>
      </w:hyperlink>
    </w:p>
    <w:p>
      <w:pPr>
        <w:pStyle w:val="TOC2"/>
        <w:tabs>
          <w:tab w:val="right" w:leader="dot" w:pos="8306"/>
        </w:tabs>
      </w:pPr>
      <w:hyperlink w:anchor="_Toc16300" w:history="1">
        <w:r>
          <w:rPr>
            <w:rFonts w:ascii="仿宋" w:eastAsia="仿宋" w:hAnsi="仿宋" w:cs="仿宋" w:hint="eastAsia"/>
            <w:lang w:eastAsia="zh-CN"/>
          </w:rPr>
          <w:t>(一)、建立健全的预算管理制度</w:t>
        </w:r>
        <w:r>
          <w:tab/>
        </w:r>
        <w:r>
          <w:fldChar w:fldCharType="begin"/>
        </w:r>
        <w:r>
          <w:instrText xml:space="preserve"> PAGEREF _Toc16300 \h </w:instrText>
        </w:r>
        <w:r>
          <w:fldChar w:fldCharType="separate"/>
        </w:r>
        <w:r>
          <w:t>18</w:t>
        </w:r>
        <w:r>
          <w:fldChar w:fldCharType="end"/>
        </w:r>
      </w:hyperlink>
    </w:p>
    <w:p>
      <w:pPr>
        <w:pStyle w:val="TOC2"/>
        <w:tabs>
          <w:tab w:val="right" w:leader="dot" w:pos="8306"/>
        </w:tabs>
      </w:pPr>
      <w:hyperlink w:anchor="_Toc4661" w:history="1">
        <w:r>
          <w:rPr>
            <w:rFonts w:ascii="仿宋" w:eastAsia="仿宋" w:hAnsi="仿宋" w:cs="仿宋" w:hint="eastAsia"/>
            <w:lang w:eastAsia="zh-CN"/>
          </w:rPr>
          <w:t>(二)、加强资金流动监控</w:t>
        </w:r>
        <w:r>
          <w:tab/>
        </w:r>
        <w:r>
          <w:fldChar w:fldCharType="begin"/>
        </w:r>
        <w:r>
          <w:instrText xml:space="preserve"> PAGEREF _Toc4661 \h </w:instrText>
        </w:r>
        <w:r>
          <w:fldChar w:fldCharType="separate"/>
        </w:r>
        <w:r>
          <w:t>20</w:t>
        </w:r>
        <w:r>
          <w:fldChar w:fldCharType="end"/>
        </w:r>
      </w:hyperlink>
    </w:p>
    <w:p>
      <w:pPr>
        <w:pStyle w:val="TOC2"/>
        <w:tabs>
          <w:tab w:val="right" w:leader="dot" w:pos="8306"/>
        </w:tabs>
      </w:pPr>
      <w:hyperlink w:anchor="_Toc10227" w:history="1">
        <w:r>
          <w:rPr>
            <w:rFonts w:ascii="仿宋" w:eastAsia="仿宋" w:hAnsi="仿宋" w:cs="仿宋" w:hint="eastAsia"/>
            <w:lang w:eastAsia="zh-CN"/>
          </w:rPr>
          <w:t>(三)、制定完善的风险控制机制</w:t>
        </w:r>
        <w:r>
          <w:tab/>
        </w:r>
        <w:r>
          <w:fldChar w:fldCharType="begin"/>
        </w:r>
        <w:r>
          <w:instrText xml:space="preserve"> PAGEREF _Toc10227 \h </w:instrText>
        </w:r>
        <w:r>
          <w:fldChar w:fldCharType="separate"/>
        </w:r>
        <w:r>
          <w:t>21</w:t>
        </w:r>
        <w:r>
          <w:fldChar w:fldCharType="end"/>
        </w:r>
      </w:hyperlink>
    </w:p>
    <w:p>
      <w:pPr>
        <w:pStyle w:val="TOC2"/>
        <w:tabs>
          <w:tab w:val="right" w:leader="dot" w:pos="8306"/>
        </w:tabs>
      </w:pPr>
      <w:hyperlink w:anchor="_Toc7199" w:history="1">
        <w:r>
          <w:rPr>
            <w:rFonts w:ascii="仿宋" w:eastAsia="仿宋" w:hAnsi="仿宋" w:cs="仿宋" w:hint="eastAsia"/>
            <w:lang w:eastAsia="zh-CN"/>
          </w:rPr>
          <w:t>(四)、优化成本管理</w:t>
        </w:r>
        <w:r>
          <w:tab/>
        </w:r>
        <w:r>
          <w:fldChar w:fldCharType="begin"/>
        </w:r>
        <w:r>
          <w:instrText xml:space="preserve"> PAGEREF _Toc7199 \h </w:instrText>
        </w:r>
        <w:r>
          <w:fldChar w:fldCharType="separate"/>
        </w:r>
        <w:r>
          <w:t>22</w:t>
        </w:r>
        <w:r>
          <w:fldChar w:fldCharType="end"/>
        </w:r>
      </w:hyperlink>
    </w:p>
    <w:p>
      <w:pPr>
        <w:pStyle w:val="TOC1"/>
        <w:tabs>
          <w:tab w:val="right" w:leader="dot" w:pos="8306"/>
        </w:tabs>
      </w:pPr>
      <w:hyperlink w:anchor="_Toc18199" w:history="1">
        <w:r>
          <w:rPr>
            <w:rFonts w:ascii="仿宋" w:eastAsia="仿宋" w:hAnsi="仿宋" w:cs="仿宋" w:hint="eastAsia"/>
            <w:lang w:eastAsia="zh-CN"/>
          </w:rPr>
          <w:t>八、温湿度仪表项目技术管理</w:t>
        </w:r>
        <w:r>
          <w:tab/>
        </w:r>
        <w:r>
          <w:fldChar w:fldCharType="begin"/>
        </w:r>
        <w:r>
          <w:instrText xml:space="preserve"> PAGEREF _Toc18199 \h </w:instrText>
        </w:r>
        <w:r>
          <w:fldChar w:fldCharType="separate"/>
        </w:r>
        <w:r>
          <w:t>24</w:t>
        </w:r>
        <w:r>
          <w:fldChar w:fldCharType="end"/>
        </w:r>
      </w:hyperlink>
    </w:p>
    <w:p>
      <w:pPr>
        <w:pStyle w:val="TOC2"/>
        <w:tabs>
          <w:tab w:val="right" w:leader="dot" w:pos="8306"/>
        </w:tabs>
      </w:pPr>
      <w:hyperlink w:anchor="_Toc30886" w:history="1">
        <w:r>
          <w:rPr>
            <w:rFonts w:ascii="仿宋" w:eastAsia="仿宋" w:hAnsi="仿宋" w:cs="仿宋" w:hint="eastAsia"/>
            <w:lang w:eastAsia="zh-CN"/>
          </w:rPr>
          <w:t>(一)、技术方案选用方向</w:t>
        </w:r>
        <w:r>
          <w:tab/>
        </w:r>
        <w:r>
          <w:fldChar w:fldCharType="begin"/>
        </w:r>
        <w:r>
          <w:instrText xml:space="preserve"> PAGEREF _Toc30886 \h </w:instrText>
        </w:r>
        <w:r>
          <w:fldChar w:fldCharType="separate"/>
        </w:r>
        <w:r>
          <w:t>24</w:t>
        </w:r>
        <w:r>
          <w:fldChar w:fldCharType="end"/>
        </w:r>
      </w:hyperlink>
    </w:p>
    <w:p>
      <w:pPr>
        <w:pStyle w:val="TOC2"/>
        <w:tabs>
          <w:tab w:val="right" w:leader="dot" w:pos="8306"/>
        </w:tabs>
      </w:pPr>
      <w:hyperlink w:anchor="_Toc12739" w:history="1">
        <w:r>
          <w:rPr>
            <w:rFonts w:ascii="仿宋" w:eastAsia="仿宋" w:hAnsi="仿宋" w:cs="仿宋" w:hint="eastAsia"/>
            <w:lang w:eastAsia="zh-CN"/>
          </w:rPr>
          <w:t>(二)、工艺技术方案选用原则</w:t>
        </w:r>
        <w:r>
          <w:tab/>
        </w:r>
        <w:r>
          <w:fldChar w:fldCharType="begin"/>
        </w:r>
        <w:r>
          <w:instrText xml:space="preserve"> PAGEREF _Toc12739 \h </w:instrText>
        </w:r>
        <w:r>
          <w:fldChar w:fldCharType="separate"/>
        </w:r>
        <w:r>
          <w:t>26</w:t>
        </w:r>
        <w:r>
          <w:fldChar w:fldCharType="end"/>
        </w:r>
      </w:hyperlink>
    </w:p>
    <w:p>
      <w:pPr>
        <w:pStyle w:val="TOC2"/>
        <w:tabs>
          <w:tab w:val="right" w:leader="dot" w:pos="8306"/>
        </w:tabs>
      </w:pPr>
      <w:hyperlink w:anchor="_Toc11648" w:history="1">
        <w:r>
          <w:rPr>
            <w:rFonts w:ascii="仿宋" w:eastAsia="仿宋" w:hAnsi="仿宋" w:cs="仿宋" w:hint="eastAsia"/>
            <w:lang w:eastAsia="zh-CN"/>
          </w:rPr>
          <w:t>(三)、工艺技术方案要求</w:t>
        </w:r>
        <w:r>
          <w:tab/>
        </w:r>
        <w:r>
          <w:fldChar w:fldCharType="begin"/>
        </w:r>
        <w:r>
          <w:instrText xml:space="preserve"> PAGEREF _Toc11648 \h </w:instrText>
        </w:r>
        <w:r>
          <w:fldChar w:fldCharType="separate"/>
        </w:r>
        <w:r>
          <w:t>28</w:t>
        </w:r>
        <w:r>
          <w:fldChar w:fldCharType="end"/>
        </w:r>
      </w:hyperlink>
    </w:p>
    <w:p>
      <w:pPr>
        <w:pStyle w:val="TOC1"/>
        <w:tabs>
          <w:tab w:val="right" w:leader="dot" w:pos="8306"/>
        </w:tabs>
      </w:pPr>
      <w:hyperlink w:anchor="_Toc21437" w:history="1">
        <w:r>
          <w:rPr>
            <w:rFonts w:ascii="仿宋" w:eastAsia="仿宋" w:hAnsi="仿宋" w:cs="仿宋" w:hint="eastAsia"/>
            <w:lang w:eastAsia="zh-CN"/>
          </w:rPr>
          <w:t>九、温湿度仪表项目计划安排</w:t>
        </w:r>
        <w:r>
          <w:tab/>
        </w:r>
        <w:r>
          <w:fldChar w:fldCharType="begin"/>
        </w:r>
        <w:r>
          <w:instrText xml:space="preserve"> PAGEREF _Toc21437 \h </w:instrText>
        </w:r>
        <w:r>
          <w:fldChar w:fldCharType="separate"/>
        </w:r>
        <w:r>
          <w:t>30</w:t>
        </w:r>
        <w:r>
          <w:fldChar w:fldCharType="end"/>
        </w:r>
      </w:hyperlink>
    </w:p>
    <w:p>
      <w:pPr>
        <w:pStyle w:val="TOC2"/>
        <w:tabs>
          <w:tab w:val="right" w:leader="dot" w:pos="8306"/>
        </w:tabs>
      </w:pPr>
      <w:hyperlink w:anchor="_Toc10393" w:history="1">
        <w:r>
          <w:rPr>
            <w:rFonts w:ascii="仿宋" w:eastAsia="仿宋" w:hAnsi="仿宋" w:cs="仿宋" w:hint="eastAsia"/>
            <w:lang w:eastAsia="zh-CN"/>
          </w:rPr>
          <w:t>(一)、建设周期</w:t>
        </w:r>
        <w:r>
          <w:tab/>
        </w:r>
        <w:r>
          <w:fldChar w:fldCharType="begin"/>
        </w:r>
        <w:r>
          <w:instrText xml:space="preserve"> PAGEREF _Toc10393 \h </w:instrText>
        </w:r>
        <w:r>
          <w:fldChar w:fldCharType="separate"/>
        </w:r>
        <w:r>
          <w:t>30</w:t>
        </w:r>
        <w:r>
          <w:fldChar w:fldCharType="end"/>
        </w:r>
      </w:hyperlink>
    </w:p>
    <w:p>
      <w:pPr>
        <w:pStyle w:val="TOC2"/>
        <w:tabs>
          <w:tab w:val="right" w:leader="dot" w:pos="8306"/>
        </w:tabs>
      </w:pPr>
      <w:hyperlink w:anchor="_Toc22397" w:history="1">
        <w:r>
          <w:rPr>
            <w:rFonts w:ascii="仿宋" w:eastAsia="仿宋" w:hAnsi="仿宋" w:cs="仿宋" w:hint="eastAsia"/>
            <w:lang w:eastAsia="zh-CN"/>
          </w:rPr>
          <w:t>(二)、建设进度</w:t>
        </w:r>
        <w:r>
          <w:tab/>
        </w:r>
        <w:r>
          <w:fldChar w:fldCharType="begin"/>
        </w:r>
        <w:r>
          <w:instrText xml:space="preserve"> PAGEREF _Toc22397 \h </w:instrText>
        </w:r>
        <w:r>
          <w:fldChar w:fldCharType="separate"/>
        </w:r>
        <w:r>
          <w:t>31</w:t>
        </w:r>
        <w:r>
          <w:fldChar w:fldCharType="end"/>
        </w:r>
      </w:hyperlink>
    </w:p>
    <w:p>
      <w:pPr>
        <w:pStyle w:val="TOC2"/>
        <w:tabs>
          <w:tab w:val="right" w:leader="dot" w:pos="8306"/>
        </w:tabs>
      </w:pPr>
      <w:hyperlink w:anchor="_Toc30174" w:history="1">
        <w:r>
          <w:rPr>
            <w:rFonts w:ascii="仿宋" w:eastAsia="仿宋" w:hAnsi="仿宋" w:cs="仿宋" w:hint="eastAsia"/>
            <w:lang w:eastAsia="zh-CN"/>
          </w:rPr>
          <w:t>(三)、进度安排注意事项</w:t>
        </w:r>
        <w:r>
          <w:tab/>
        </w:r>
        <w:r>
          <w:fldChar w:fldCharType="begin"/>
        </w:r>
        <w:r>
          <w:instrText xml:space="preserve"> PAGEREF _Toc30174 \h </w:instrText>
        </w:r>
        <w:r>
          <w:fldChar w:fldCharType="separate"/>
        </w:r>
        <w:r>
          <w:t>32</w:t>
        </w:r>
        <w:r>
          <w:fldChar w:fldCharType="end"/>
        </w:r>
      </w:hyperlink>
    </w:p>
    <w:p>
      <w:pPr>
        <w:pStyle w:val="TOC2"/>
        <w:tabs>
          <w:tab w:val="right" w:leader="dot" w:pos="8306"/>
        </w:tabs>
      </w:pPr>
      <w:hyperlink w:anchor="_Toc16193" w:history="1">
        <w:r>
          <w:rPr>
            <w:rFonts w:ascii="仿宋" w:eastAsia="仿宋" w:hAnsi="仿宋" w:cs="仿宋" w:hint="eastAsia"/>
            <w:lang w:eastAsia="zh-CN"/>
          </w:rPr>
          <w:t>(四)、人力资源配置</w:t>
        </w:r>
        <w:r>
          <w:tab/>
        </w:r>
        <w:r>
          <w:fldChar w:fldCharType="begin"/>
        </w:r>
        <w:r>
          <w:instrText xml:space="preserve"> PAGEREF _Toc16193 \h </w:instrText>
        </w:r>
        <w:r>
          <w:fldChar w:fldCharType="separate"/>
        </w:r>
        <w:r>
          <w:t>33</w:t>
        </w:r>
        <w:r>
          <w:fldChar w:fldCharType="end"/>
        </w:r>
      </w:hyperlink>
    </w:p>
    <w:p>
      <w:pPr>
        <w:pStyle w:val="TOC1"/>
        <w:tabs>
          <w:tab w:val="right" w:leader="dot" w:pos="8306"/>
        </w:tabs>
      </w:pPr>
      <w:hyperlink w:anchor="_Toc17522" w:history="1">
        <w:r>
          <w:rPr>
            <w:rFonts w:ascii="仿宋" w:eastAsia="仿宋" w:hAnsi="仿宋" w:cs="仿宋" w:hint="eastAsia"/>
            <w:lang w:eastAsia="zh-CN"/>
          </w:rPr>
          <w:t>十、温湿度仪表项目投资规划</w:t>
        </w:r>
        <w:r>
          <w:tab/>
        </w:r>
        <w:r>
          <w:fldChar w:fldCharType="begin"/>
        </w:r>
        <w:r>
          <w:instrText xml:space="preserve"> PAGEREF _Toc17522 \h </w:instrText>
        </w:r>
        <w:r>
          <w:fldChar w:fldCharType="separate"/>
        </w:r>
        <w:r>
          <w:t>34</w:t>
        </w:r>
        <w:r>
          <w:fldChar w:fldCharType="end"/>
        </w:r>
      </w:hyperlink>
    </w:p>
    <w:p>
      <w:pPr>
        <w:pStyle w:val="TOC2"/>
        <w:tabs>
          <w:tab w:val="right" w:leader="dot" w:pos="8306"/>
        </w:tabs>
      </w:pPr>
      <w:hyperlink w:anchor="_Toc25600" w:history="1">
        <w:r>
          <w:rPr>
            <w:rFonts w:ascii="仿宋" w:eastAsia="仿宋" w:hAnsi="仿宋" w:cs="仿宋" w:hint="eastAsia"/>
            <w:lang w:eastAsia="zh-CN"/>
          </w:rPr>
          <w:t>(一)、温湿度仪表项目总投资估算</w:t>
        </w:r>
        <w:r>
          <w:tab/>
        </w:r>
        <w:r>
          <w:fldChar w:fldCharType="begin"/>
        </w:r>
        <w:r>
          <w:instrText xml:space="preserve"> PAGEREF _Toc25600 \h </w:instrText>
        </w:r>
        <w:r>
          <w:fldChar w:fldCharType="separate"/>
        </w:r>
        <w:r>
          <w:t>34</w:t>
        </w:r>
        <w:r>
          <w:fldChar w:fldCharType="end"/>
        </w:r>
      </w:hyperlink>
    </w:p>
    <w:p>
      <w:pPr>
        <w:pStyle w:val="TOC2"/>
        <w:tabs>
          <w:tab w:val="right" w:leader="dot" w:pos="8306"/>
        </w:tabs>
      </w:pPr>
      <w:hyperlink w:anchor="_Toc15976" w:history="1">
        <w:r>
          <w:rPr>
            <w:rFonts w:ascii="仿宋" w:eastAsia="仿宋" w:hAnsi="仿宋" w:cs="仿宋" w:hint="eastAsia"/>
            <w:lang w:eastAsia="zh-CN"/>
          </w:rPr>
          <w:t>(二)、资金筹措</w:t>
        </w:r>
        <w:r>
          <w:tab/>
        </w:r>
        <w:r>
          <w:fldChar w:fldCharType="begin"/>
        </w:r>
        <w:r>
          <w:instrText xml:space="preserve"> PAGEREF _Toc15976 \h </w:instrText>
        </w:r>
        <w:r>
          <w:fldChar w:fldCharType="separate"/>
        </w:r>
        <w:r>
          <w:t>35</w:t>
        </w:r>
        <w:r>
          <w:fldChar w:fldCharType="end"/>
        </w:r>
      </w:hyperlink>
    </w:p>
    <w:p>
      <w:pPr>
        <w:pStyle w:val="TOC1"/>
        <w:tabs>
          <w:tab w:val="right" w:leader="dot" w:pos="8306"/>
        </w:tabs>
      </w:pPr>
      <w:hyperlink w:anchor="_Toc28838" w:history="1">
        <w:r>
          <w:rPr>
            <w:rFonts w:ascii="仿宋" w:eastAsia="仿宋" w:hAnsi="仿宋" w:cs="仿宋" w:hint="eastAsia"/>
            <w:lang w:eastAsia="zh-CN"/>
          </w:rPr>
          <w:t>十一、温湿度仪表项目环境影响分析</w:t>
        </w:r>
        <w:r>
          <w:tab/>
        </w:r>
        <w:r>
          <w:fldChar w:fldCharType="begin"/>
        </w:r>
        <w:r>
          <w:instrText xml:space="preserve"> PAGEREF _Toc28838 \h </w:instrText>
        </w:r>
        <w:r>
          <w:fldChar w:fldCharType="separate"/>
        </w:r>
        <w:r>
          <w:t>36</w:t>
        </w:r>
        <w:r>
          <w:fldChar w:fldCharType="end"/>
        </w:r>
      </w:hyperlink>
    </w:p>
    <w:p>
      <w:pPr>
        <w:pStyle w:val="TOC2"/>
        <w:tabs>
          <w:tab w:val="right" w:leader="dot" w:pos="8306"/>
        </w:tabs>
      </w:pPr>
      <w:hyperlink w:anchor="_Toc3964" w:history="1">
        <w:r>
          <w:rPr>
            <w:rFonts w:ascii="仿宋" w:eastAsia="仿宋" w:hAnsi="仿宋" w:cs="仿宋" w:hint="eastAsia"/>
            <w:lang w:eastAsia="zh-CN"/>
          </w:rPr>
          <w:t>(一)、建设区域环境质量现状</w:t>
        </w:r>
        <w:r>
          <w:tab/>
        </w:r>
        <w:r>
          <w:fldChar w:fldCharType="begin"/>
        </w:r>
        <w:r>
          <w:instrText xml:space="preserve"> PAGEREF _Toc3964 \h </w:instrText>
        </w:r>
        <w:r>
          <w:fldChar w:fldCharType="separate"/>
        </w:r>
        <w:r>
          <w:t>36</w:t>
        </w:r>
        <w:r>
          <w:fldChar w:fldCharType="end"/>
        </w:r>
      </w:hyperlink>
    </w:p>
    <w:p>
      <w:pPr>
        <w:pStyle w:val="TOC2"/>
        <w:tabs>
          <w:tab w:val="right" w:leader="dot" w:pos="8306"/>
        </w:tabs>
      </w:pPr>
      <w:hyperlink w:anchor="_Toc25725" w:history="1">
        <w:r>
          <w:rPr>
            <w:rFonts w:ascii="仿宋" w:eastAsia="仿宋" w:hAnsi="仿宋" w:cs="仿宋" w:hint="eastAsia"/>
            <w:lang w:eastAsia="zh-CN"/>
          </w:rPr>
          <w:t>(二)、建设期环境保护</w:t>
        </w:r>
        <w:r>
          <w:tab/>
        </w:r>
        <w:r>
          <w:fldChar w:fldCharType="begin"/>
        </w:r>
        <w:r>
          <w:instrText xml:space="preserve"> PAGEREF _Toc25725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49" w:history="1">
        <w:r>
          <w:rPr>
            <w:rFonts w:ascii="仿宋" w:eastAsia="仿宋" w:hAnsi="仿宋" w:cs="仿宋" w:hint="eastAsia"/>
            <w:lang w:eastAsia="zh-CN"/>
          </w:rPr>
          <w:t>(三)、运营期环境保护</w:t>
        </w:r>
        <w:r>
          <w:tab/>
        </w:r>
        <w:r>
          <w:fldChar w:fldCharType="begin"/>
        </w:r>
        <w:r>
          <w:instrText xml:space="preserve"> PAGEREF _Toc6749 \h </w:instrText>
        </w:r>
        <w:r>
          <w:fldChar w:fldCharType="separate"/>
        </w:r>
        <w:r>
          <w:t>39</w:t>
        </w:r>
        <w:r>
          <w:fldChar w:fldCharType="end"/>
        </w:r>
      </w:hyperlink>
    </w:p>
    <w:p>
      <w:pPr>
        <w:pStyle w:val="TOC2"/>
        <w:tabs>
          <w:tab w:val="right" w:leader="dot" w:pos="8306"/>
        </w:tabs>
      </w:pPr>
      <w:hyperlink w:anchor="_Toc15806" w:history="1">
        <w:r>
          <w:rPr>
            <w:rFonts w:ascii="仿宋" w:eastAsia="仿宋" w:hAnsi="仿宋" w:cs="仿宋" w:hint="eastAsia"/>
            <w:lang w:eastAsia="zh-CN"/>
          </w:rPr>
          <w:t>(四)、温湿度仪表项目建设对区域经济的影响</w:t>
        </w:r>
        <w:r>
          <w:tab/>
        </w:r>
        <w:r>
          <w:fldChar w:fldCharType="begin"/>
        </w:r>
        <w:r>
          <w:instrText xml:space="preserve"> PAGEREF _Toc15806 \h </w:instrText>
        </w:r>
        <w:r>
          <w:fldChar w:fldCharType="separate"/>
        </w:r>
        <w:r>
          <w:t>40</w:t>
        </w:r>
        <w:r>
          <w:fldChar w:fldCharType="end"/>
        </w:r>
      </w:hyperlink>
    </w:p>
    <w:p>
      <w:pPr>
        <w:pStyle w:val="TOC2"/>
        <w:tabs>
          <w:tab w:val="right" w:leader="dot" w:pos="8306"/>
        </w:tabs>
      </w:pPr>
      <w:hyperlink w:anchor="_Toc6539" w:history="1">
        <w:r>
          <w:rPr>
            <w:rFonts w:ascii="仿宋" w:eastAsia="仿宋" w:hAnsi="仿宋" w:cs="仿宋" w:hint="eastAsia"/>
            <w:lang w:eastAsia="zh-CN"/>
          </w:rPr>
          <w:t>(五)、废弃物处理</w:t>
        </w:r>
        <w:r>
          <w:tab/>
        </w:r>
        <w:r>
          <w:fldChar w:fldCharType="begin"/>
        </w:r>
        <w:r>
          <w:instrText xml:space="preserve"> PAGEREF _Toc6539 \h </w:instrText>
        </w:r>
        <w:r>
          <w:fldChar w:fldCharType="separate"/>
        </w:r>
        <w:r>
          <w:t>42</w:t>
        </w:r>
        <w:r>
          <w:fldChar w:fldCharType="end"/>
        </w:r>
      </w:hyperlink>
    </w:p>
    <w:p>
      <w:pPr>
        <w:pStyle w:val="TOC2"/>
        <w:tabs>
          <w:tab w:val="right" w:leader="dot" w:pos="8306"/>
        </w:tabs>
      </w:pPr>
      <w:hyperlink w:anchor="_Toc13706" w:history="1">
        <w:r>
          <w:rPr>
            <w:rFonts w:ascii="仿宋" w:eastAsia="仿宋" w:hAnsi="仿宋" w:cs="仿宋" w:hint="eastAsia"/>
            <w:lang w:eastAsia="zh-CN"/>
          </w:rPr>
          <w:t>(六)、特殊环境影响分析</w:t>
        </w:r>
        <w:r>
          <w:tab/>
        </w:r>
        <w:r>
          <w:fldChar w:fldCharType="begin"/>
        </w:r>
        <w:r>
          <w:instrText xml:space="preserve"> PAGEREF _Toc13706 \h </w:instrText>
        </w:r>
        <w:r>
          <w:fldChar w:fldCharType="separate"/>
        </w:r>
        <w:r>
          <w:t>43</w:t>
        </w:r>
        <w:r>
          <w:fldChar w:fldCharType="end"/>
        </w:r>
      </w:hyperlink>
    </w:p>
    <w:p>
      <w:pPr>
        <w:pStyle w:val="TOC2"/>
        <w:tabs>
          <w:tab w:val="right" w:leader="dot" w:pos="8306"/>
        </w:tabs>
      </w:pPr>
      <w:hyperlink w:anchor="_Toc4047" w:history="1">
        <w:r>
          <w:rPr>
            <w:rFonts w:ascii="仿宋" w:eastAsia="仿宋" w:hAnsi="仿宋" w:cs="仿宋" w:hint="eastAsia"/>
            <w:lang w:eastAsia="zh-CN"/>
          </w:rPr>
          <w:t>(七)、清洁生产</w:t>
        </w:r>
        <w:r>
          <w:tab/>
        </w:r>
        <w:r>
          <w:fldChar w:fldCharType="begin"/>
        </w:r>
        <w:r>
          <w:instrText xml:space="preserve"> PAGEREF _Toc4047 \h </w:instrText>
        </w:r>
        <w:r>
          <w:fldChar w:fldCharType="separate"/>
        </w:r>
        <w:r>
          <w:t>44</w:t>
        </w:r>
        <w:r>
          <w:fldChar w:fldCharType="end"/>
        </w:r>
      </w:hyperlink>
    </w:p>
    <w:p>
      <w:pPr>
        <w:pStyle w:val="TOC2"/>
        <w:tabs>
          <w:tab w:val="right" w:leader="dot" w:pos="8306"/>
        </w:tabs>
      </w:pPr>
      <w:hyperlink w:anchor="_Toc229" w:history="1">
        <w:r>
          <w:rPr>
            <w:rFonts w:ascii="仿宋" w:eastAsia="仿宋" w:hAnsi="仿宋" w:cs="仿宋" w:hint="eastAsia"/>
            <w:lang w:eastAsia="zh-CN"/>
          </w:rPr>
          <w:t>(八)、环境保护综合评价</w:t>
        </w:r>
        <w:r>
          <w:tab/>
        </w:r>
        <w:r>
          <w:fldChar w:fldCharType="begin"/>
        </w:r>
        <w:r>
          <w:instrText xml:space="preserve"> PAGEREF _Toc229 \h </w:instrText>
        </w:r>
        <w:r>
          <w:fldChar w:fldCharType="separate"/>
        </w:r>
        <w:r>
          <w:t>46</w:t>
        </w:r>
        <w:r>
          <w:fldChar w:fldCharType="end"/>
        </w:r>
      </w:hyperlink>
    </w:p>
    <w:p>
      <w:pPr>
        <w:pStyle w:val="TOC1"/>
        <w:tabs>
          <w:tab w:val="right" w:leader="dot" w:pos="8306"/>
        </w:tabs>
      </w:pPr>
      <w:hyperlink w:anchor="_Toc19935" w:history="1">
        <w:r>
          <w:rPr>
            <w:rFonts w:ascii="仿宋" w:eastAsia="仿宋" w:hAnsi="仿宋" w:cs="仿宋" w:hint="eastAsia"/>
            <w:lang w:eastAsia="zh-CN"/>
          </w:rPr>
          <w:t>十二、温湿度仪表项目社会影响</w:t>
        </w:r>
        <w:r>
          <w:tab/>
        </w:r>
        <w:r>
          <w:fldChar w:fldCharType="begin"/>
        </w:r>
        <w:r>
          <w:instrText xml:space="preserve"> PAGEREF _Toc19935 \h </w:instrText>
        </w:r>
        <w:r>
          <w:fldChar w:fldCharType="separate"/>
        </w:r>
        <w:r>
          <w:t>47</w:t>
        </w:r>
        <w:r>
          <w:fldChar w:fldCharType="end"/>
        </w:r>
      </w:hyperlink>
    </w:p>
    <w:p>
      <w:pPr>
        <w:pStyle w:val="TOC2"/>
        <w:tabs>
          <w:tab w:val="right" w:leader="dot" w:pos="8306"/>
        </w:tabs>
      </w:pPr>
      <w:hyperlink w:anchor="_Toc26225" w:history="1">
        <w:r>
          <w:rPr>
            <w:rFonts w:ascii="仿宋" w:eastAsia="仿宋" w:hAnsi="仿宋" w:cs="仿宋" w:hint="eastAsia"/>
            <w:lang w:eastAsia="zh-CN"/>
          </w:rPr>
          <w:t>(一)、社会责任与义务</w:t>
        </w:r>
        <w:r>
          <w:tab/>
        </w:r>
        <w:r>
          <w:fldChar w:fldCharType="begin"/>
        </w:r>
        <w:r>
          <w:instrText xml:space="preserve"> PAGEREF _Toc26225 \h </w:instrText>
        </w:r>
        <w:r>
          <w:fldChar w:fldCharType="separate"/>
        </w:r>
        <w:r>
          <w:t>47</w:t>
        </w:r>
        <w:r>
          <w:fldChar w:fldCharType="end"/>
        </w:r>
      </w:hyperlink>
    </w:p>
    <w:p>
      <w:pPr>
        <w:pStyle w:val="TOC2"/>
        <w:tabs>
          <w:tab w:val="right" w:leader="dot" w:pos="8306"/>
        </w:tabs>
      </w:pPr>
      <w:hyperlink w:anchor="_Toc15784" w:history="1">
        <w:r>
          <w:rPr>
            <w:rFonts w:ascii="仿宋" w:eastAsia="仿宋" w:hAnsi="仿宋" w:cs="仿宋" w:hint="eastAsia"/>
            <w:lang w:eastAsia="zh-CN"/>
          </w:rPr>
          <w:t>(二)、社会参与与沟通</w:t>
        </w:r>
        <w:r>
          <w:tab/>
        </w:r>
        <w:r>
          <w:fldChar w:fldCharType="begin"/>
        </w:r>
        <w:r>
          <w:instrText xml:space="preserve"> PAGEREF _Toc15784 \h </w:instrText>
        </w:r>
        <w:r>
          <w:fldChar w:fldCharType="separate"/>
        </w:r>
        <w:r>
          <w:t>48</w:t>
        </w:r>
        <w:r>
          <w:fldChar w:fldCharType="end"/>
        </w:r>
      </w:hyperlink>
    </w:p>
    <w:p>
      <w:pPr>
        <w:pStyle w:val="TOC1"/>
        <w:tabs>
          <w:tab w:val="right" w:leader="dot" w:pos="8306"/>
        </w:tabs>
      </w:pPr>
      <w:hyperlink w:anchor="_Toc14063" w:history="1">
        <w:r>
          <w:rPr>
            <w:rFonts w:ascii="仿宋" w:eastAsia="仿宋" w:hAnsi="仿宋" w:cs="仿宋" w:hint="eastAsia"/>
            <w:lang w:eastAsia="zh-CN"/>
          </w:rPr>
          <w:t>十三、营销与推广策略</w:t>
        </w:r>
        <w:r>
          <w:tab/>
        </w:r>
        <w:r>
          <w:fldChar w:fldCharType="begin"/>
        </w:r>
        <w:r>
          <w:instrText xml:space="preserve"> PAGEREF _Toc14063 \h </w:instrText>
        </w:r>
        <w:r>
          <w:fldChar w:fldCharType="separate"/>
        </w:r>
        <w:r>
          <w:t>48</w:t>
        </w:r>
        <w:r>
          <w:fldChar w:fldCharType="end"/>
        </w:r>
      </w:hyperlink>
    </w:p>
    <w:p>
      <w:pPr>
        <w:pStyle w:val="TOC2"/>
        <w:tabs>
          <w:tab w:val="right" w:leader="dot" w:pos="8306"/>
        </w:tabs>
      </w:pPr>
      <w:hyperlink w:anchor="_Toc26956" w:history="1">
        <w:r>
          <w:rPr>
            <w:rFonts w:ascii="仿宋" w:eastAsia="仿宋" w:hAnsi="仿宋" w:cs="仿宋" w:hint="eastAsia"/>
            <w:lang w:eastAsia="zh-CN"/>
          </w:rPr>
          <w:t>(一)、产品/服务定位与特点</w:t>
        </w:r>
        <w:r>
          <w:tab/>
        </w:r>
        <w:r>
          <w:fldChar w:fldCharType="begin"/>
        </w:r>
        <w:r>
          <w:instrText xml:space="preserve"> PAGEREF _Toc26956 \h </w:instrText>
        </w:r>
        <w:r>
          <w:fldChar w:fldCharType="separate"/>
        </w:r>
        <w:r>
          <w:t>48</w:t>
        </w:r>
        <w:r>
          <w:fldChar w:fldCharType="end"/>
        </w:r>
      </w:hyperlink>
    </w:p>
    <w:p>
      <w:pPr>
        <w:pStyle w:val="TOC2"/>
        <w:tabs>
          <w:tab w:val="right" w:leader="dot" w:pos="8306"/>
        </w:tabs>
      </w:pPr>
      <w:hyperlink w:anchor="_Toc26318" w:history="1">
        <w:r>
          <w:rPr>
            <w:rFonts w:ascii="仿宋" w:eastAsia="仿宋" w:hAnsi="仿宋" w:cs="仿宋" w:hint="eastAsia"/>
            <w:lang w:eastAsia="zh-CN"/>
          </w:rPr>
          <w:t>(二)、市场定位与竞争分析</w:t>
        </w:r>
        <w:r>
          <w:tab/>
        </w:r>
        <w:r>
          <w:fldChar w:fldCharType="begin"/>
        </w:r>
        <w:r>
          <w:instrText xml:space="preserve"> PAGEREF _Toc26318 \h </w:instrText>
        </w:r>
        <w:r>
          <w:fldChar w:fldCharType="separate"/>
        </w:r>
        <w:r>
          <w:t>50</w:t>
        </w:r>
        <w:r>
          <w:fldChar w:fldCharType="end"/>
        </w:r>
      </w:hyperlink>
    </w:p>
    <w:p>
      <w:pPr>
        <w:pStyle w:val="TOC2"/>
        <w:tabs>
          <w:tab w:val="right" w:leader="dot" w:pos="8306"/>
        </w:tabs>
      </w:pPr>
      <w:hyperlink w:anchor="_Toc8938" w:history="1">
        <w:r>
          <w:rPr>
            <w:rFonts w:ascii="仿宋" w:eastAsia="仿宋" w:hAnsi="仿宋" w:cs="仿宋" w:hint="eastAsia"/>
            <w:lang w:eastAsia="zh-CN"/>
          </w:rPr>
          <w:t>(三)、营销渠道与策略</w:t>
        </w:r>
        <w:r>
          <w:tab/>
        </w:r>
        <w:r>
          <w:fldChar w:fldCharType="begin"/>
        </w:r>
        <w:r>
          <w:instrText xml:space="preserve"> PAGEREF _Toc8938 \h </w:instrText>
        </w:r>
        <w:r>
          <w:fldChar w:fldCharType="separate"/>
        </w:r>
        <w:r>
          <w:t>51</w:t>
        </w:r>
        <w:r>
          <w:fldChar w:fldCharType="end"/>
        </w:r>
      </w:hyperlink>
    </w:p>
    <w:p>
      <w:pPr>
        <w:pStyle w:val="TOC2"/>
        <w:tabs>
          <w:tab w:val="right" w:leader="dot" w:pos="8306"/>
        </w:tabs>
      </w:pPr>
      <w:hyperlink w:anchor="_Toc14686" w:history="1">
        <w:r>
          <w:rPr>
            <w:rFonts w:ascii="仿宋" w:eastAsia="仿宋" w:hAnsi="仿宋" w:cs="仿宋" w:hint="eastAsia"/>
            <w:lang w:eastAsia="zh-CN"/>
          </w:rPr>
          <w:t>(四)、推广与宣传活动</w:t>
        </w:r>
        <w:r>
          <w:tab/>
        </w:r>
        <w:r>
          <w:fldChar w:fldCharType="begin"/>
        </w:r>
        <w:r>
          <w:instrText xml:space="preserve"> PAGEREF _Toc14686 \h </w:instrText>
        </w:r>
        <w:r>
          <w:fldChar w:fldCharType="separate"/>
        </w:r>
        <w:r>
          <w:t>52</w:t>
        </w:r>
        <w:r>
          <w:fldChar w:fldCharType="end"/>
        </w:r>
      </w:hyperlink>
    </w:p>
    <w:p>
      <w:pPr>
        <w:pStyle w:val="TOC1"/>
        <w:tabs>
          <w:tab w:val="right" w:leader="dot" w:pos="8306"/>
        </w:tabs>
      </w:pPr>
      <w:hyperlink w:anchor="_Toc7064" w:history="1">
        <w:r>
          <w:rPr>
            <w:rFonts w:ascii="仿宋" w:eastAsia="仿宋" w:hAnsi="仿宋" w:cs="仿宋" w:hint="eastAsia"/>
            <w:lang w:eastAsia="zh-CN"/>
          </w:rPr>
          <w:t>十四、温湿度仪表项目实施保障措施</w:t>
        </w:r>
        <w:r>
          <w:tab/>
        </w:r>
        <w:r>
          <w:fldChar w:fldCharType="begin"/>
        </w:r>
        <w:r>
          <w:instrText xml:space="preserve"> PAGEREF _Toc7064 \h </w:instrText>
        </w:r>
        <w:r>
          <w:fldChar w:fldCharType="separate"/>
        </w:r>
        <w:r>
          <w:t>58</w:t>
        </w:r>
        <w:r>
          <w:fldChar w:fldCharType="end"/>
        </w:r>
      </w:hyperlink>
    </w:p>
    <w:p>
      <w:pPr>
        <w:pStyle w:val="TOC2"/>
        <w:tabs>
          <w:tab w:val="right" w:leader="dot" w:pos="8306"/>
        </w:tabs>
      </w:pPr>
      <w:hyperlink w:anchor="_Toc12889" w:history="1">
        <w:r>
          <w:rPr>
            <w:rFonts w:ascii="仿宋" w:eastAsia="仿宋" w:hAnsi="仿宋" w:cs="仿宋" w:hint="eastAsia"/>
            <w:lang w:eastAsia="zh-CN"/>
          </w:rPr>
          <w:t>(一)、温湿度仪表项目实施保障机制</w:t>
        </w:r>
        <w:r>
          <w:tab/>
        </w:r>
        <w:r>
          <w:fldChar w:fldCharType="begin"/>
        </w:r>
        <w:r>
          <w:instrText xml:space="preserve"> PAGEREF _Toc12889 \h </w:instrText>
        </w:r>
        <w:r>
          <w:fldChar w:fldCharType="separate"/>
        </w:r>
        <w:r>
          <w:t>58</w:t>
        </w:r>
        <w:r>
          <w:fldChar w:fldCharType="end"/>
        </w:r>
      </w:hyperlink>
    </w:p>
    <w:p>
      <w:pPr>
        <w:pStyle w:val="TOC2"/>
        <w:tabs>
          <w:tab w:val="right" w:leader="dot" w:pos="8306"/>
        </w:tabs>
      </w:pPr>
      <w:hyperlink w:anchor="_Toc27451" w:history="1">
        <w:r>
          <w:rPr>
            <w:rFonts w:ascii="仿宋" w:eastAsia="仿宋" w:hAnsi="仿宋" w:cs="仿宋" w:hint="eastAsia"/>
            <w:lang w:eastAsia="zh-CN"/>
          </w:rPr>
          <w:t>(二)、温湿度仪表项目法律合规要求</w:t>
        </w:r>
        <w:r>
          <w:tab/>
        </w:r>
        <w:r>
          <w:fldChar w:fldCharType="begin"/>
        </w:r>
        <w:r>
          <w:instrText xml:space="preserve"> PAGEREF _Toc27451 \h </w:instrText>
        </w:r>
        <w:r>
          <w:fldChar w:fldCharType="separate"/>
        </w:r>
        <w:r>
          <w:t>61</w:t>
        </w:r>
        <w:r>
          <w:fldChar w:fldCharType="end"/>
        </w:r>
      </w:hyperlink>
    </w:p>
    <w:p>
      <w:pPr>
        <w:pStyle w:val="TOC2"/>
        <w:tabs>
          <w:tab w:val="right" w:leader="dot" w:pos="8306"/>
        </w:tabs>
      </w:pPr>
      <w:hyperlink w:anchor="_Toc26840" w:history="1">
        <w:r>
          <w:rPr>
            <w:rFonts w:ascii="仿宋" w:eastAsia="仿宋" w:hAnsi="仿宋" w:cs="仿宋" w:hint="eastAsia"/>
            <w:lang w:eastAsia="zh-CN"/>
          </w:rPr>
          <w:t>(三)、温湿度仪表项目合同管理与法律事务</w:t>
        </w:r>
        <w:r>
          <w:tab/>
        </w:r>
        <w:r>
          <w:fldChar w:fldCharType="begin"/>
        </w:r>
        <w:r>
          <w:instrText xml:space="preserve"> PAGEREF _Toc26840 \h </w:instrText>
        </w:r>
        <w:r>
          <w:fldChar w:fldCharType="separate"/>
        </w:r>
        <w:r>
          <w:t>65</w:t>
        </w:r>
        <w:r>
          <w:fldChar w:fldCharType="end"/>
        </w:r>
      </w:hyperlink>
    </w:p>
    <w:p>
      <w:pPr>
        <w:pStyle w:val="TOC2"/>
        <w:tabs>
          <w:tab w:val="right" w:leader="dot" w:pos="8306"/>
        </w:tabs>
      </w:pPr>
      <w:hyperlink w:anchor="_Toc22565" w:history="1">
        <w:r>
          <w:rPr>
            <w:rFonts w:ascii="仿宋" w:eastAsia="仿宋" w:hAnsi="仿宋" w:cs="仿宋" w:hint="eastAsia"/>
            <w:lang w:eastAsia="zh-CN"/>
          </w:rPr>
          <w:t>(四)、温湿度仪表项目知识产权保护策略</w:t>
        </w:r>
        <w:r>
          <w:tab/>
        </w:r>
        <w:r>
          <w:fldChar w:fldCharType="begin"/>
        </w:r>
        <w:r>
          <w:instrText xml:space="preserve"> PAGEREF _Toc22565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6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748"/>
      <w:r>
        <w:rPr>
          <w:rFonts w:ascii="仿宋" w:eastAsia="仿宋" w:hAnsi="仿宋" w:cs="仿宋" w:hint="eastAsia"/>
          <w:sz w:val="28"/>
          <w:lang w:eastAsia="zh-CN"/>
        </w:rPr>
        <w:t>一、温湿度仪表项目绩效评估</w:t>
      </w:r>
      <w:bookmarkEnd w:id="2"/>
    </w:p>
    <w:p>
      <w:pPr>
        <w:pStyle w:val="Heading2"/>
        <w:rPr>
          <w:rFonts w:ascii="仿宋" w:eastAsia="仿宋" w:hAnsi="仿宋" w:cs="仿宋" w:hint="eastAsia"/>
          <w:lang w:eastAsia="zh-CN"/>
        </w:rPr>
      </w:pPr>
      <w:bookmarkStart w:id="3" w:name="_Toc1147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温湿度仪表项目中，我们设计了一套全面的绩效评估指标，以确保温湿度仪表项目的可控和成功交付。这些指标跨足温湿度仪表项目目标、成本、进度和质量等多个维度，为我们提供了全面洞察温湿度仪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仪表项目目标达成率是我们关注的首要指标。我们设定了明确的目标，并通过定期监测和评估，迅速发现并应对潜在的目标偏差。这为温湿度仪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成本绩效是另一个核心关注点。通过实际成本与预算成本的对比分析，我们深入了解成本差异的原因，及时调整资源分配，保持温湿度仪表项目在经济效益方面的合理水平。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仪表项目进度作为关键的绩效指标之一，得到了精心的关注。我们制定了详细的温湿度仪表项目进度计划，并设立了进度符合度指标，确保实际进度与计划进度保持一致。这使我们能够快速发现和解决潜在的进度问题，保持温湿度仪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温湿度仪表项目绩效的不可或缺的一环。我们引入了一系列的质量标准和客户满意度指标，以确保温湿度仪表项目交付的成果在质量上达到或超越预期水平。通过持续监测这些指标，我们努力提升温湿度仪表项目整体质量水平，为温湿度仪表项目的成功交付提供有力保障。通过这些科学且全面的绩效评估，我们能够更好地引导温湿度仪表项目的持续改进，确保温湿度仪表项目目标的顺利达成。</w:t>
      </w:r>
    </w:p>
    <w:p>
      <w:pPr>
        <w:pStyle w:val="Heading2"/>
        <w:ind w:firstLine="560" w:firstLineChars="200"/>
        <w:rPr>
          <w:rFonts w:ascii="仿宋" w:eastAsia="仿宋" w:hAnsi="仿宋" w:cs="仿宋" w:hint="eastAsia"/>
          <w:sz w:val="28"/>
          <w:lang w:eastAsia="zh-CN"/>
        </w:rPr>
      </w:pPr>
      <w:bookmarkStart w:id="4" w:name="_Toc1310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绩效评估是温湿度仪表项目中的关键环节，为确保温湿度仪表项目达到预期目标，我们采用了多层次、多维度的绩效评估方法。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温湿度仪表项目的战略目标对齐，确保每个决策和行动都与温湿度仪表项目整体目标保持一致。团队会定期召开战略对齐会议，审视当前工作与温湿度仪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温湿度仪表项目进度、质量、成本和风险等方面。这些指标通过数据收集和分析，为温湿度仪表项目管理团队提供了客观的评估依据。例如，我们通过温湿度仪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绩效评估不仅仅停留在温湿度仪表项目内部，还考虑了温湿度仪表项目对外部环境的影响。我们定期进行干系人满意度调查，以了解各利益相关方对温湿度仪表项目的期望和满意度，并及时做出调整。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这种多层次、多角度的绩效评估方法，使得我们能够全面了解温湿度仪表项目的运行状态，及时做出调整，确保温湿度仪表项目在不断变化的环境中保持稳健前行。</w:t>
      </w:r>
    </w:p>
    <w:p>
      <w:pPr>
        <w:pStyle w:val="Heading2"/>
        <w:ind w:firstLine="560" w:firstLineChars="200"/>
        <w:rPr>
          <w:rFonts w:ascii="仿宋" w:eastAsia="仿宋" w:hAnsi="仿宋" w:cs="仿宋" w:hint="eastAsia"/>
          <w:sz w:val="28"/>
          <w:lang w:eastAsia="zh-CN"/>
        </w:rPr>
      </w:pPr>
      <w:bookmarkStart w:id="5" w:name="_Toc191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为了确保温湿度仪表项目的有效管理和不断优化，我们采用了精心设计的绩效评估周期。这个周期旨在实现灵活、实时和全面的评估，以适应温湿度仪表项目执行中的各种挑战。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温湿度仪表项目的不同需求，分为短期、中期和长期。短期评估关注每个迭代或工作周期，以及时发现和解决当前任务中的问题。中期评估涵盖几个迭代，深入了解整体温湿度仪表项目的趋势和性能。长期评估则着眼于整个温湿度仪表项目阶段，确保温湿度仪表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温湿度仪表项目管理工具和协作平台，团队成员能够随时更新和分享温湿度仪表项目数据。这种实时性的反馈机制使我们能够及时察觉潜在问题，快速调整，保持温湿度仪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温湿度仪表项目的决策制定密不可分。每个周期的温湿度仪表项目回顾会议成为集体总结经验、识别问题深层次原因并找到创新解决方案的平台。这种定期的反思与调整机制使温湿度仪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7093"/>
      <w:r>
        <w:rPr>
          <w:rFonts w:ascii="仿宋" w:eastAsia="仿宋" w:hAnsi="仿宋" w:cs="仿宋" w:hint="eastAsia"/>
          <w:sz w:val="28"/>
          <w:lang w:eastAsia="zh-CN"/>
        </w:rPr>
        <w:t>二、温湿度仪表项目建设背景及必要性分析</w:t>
      </w:r>
      <w:bookmarkEnd w:id="6"/>
    </w:p>
    <w:p>
      <w:pPr>
        <w:pStyle w:val="Heading2"/>
        <w:rPr>
          <w:rFonts w:ascii="仿宋" w:eastAsia="仿宋" w:hAnsi="仿宋" w:cs="仿宋" w:hint="eastAsia"/>
          <w:lang w:eastAsia="zh-CN"/>
        </w:rPr>
      </w:pPr>
      <w:bookmarkStart w:id="7" w:name="_Toc23811"/>
      <w:r>
        <w:rPr>
          <w:rFonts w:ascii="仿宋" w:eastAsia="仿宋" w:hAnsi="仿宋" w:cs="仿宋" w:hint="eastAsia"/>
          <w:lang w:eastAsia="zh-CN"/>
        </w:rPr>
        <w:t>(一)、温湿度仪表项目背景分析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温湿度仪表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温湿度仪表项目在这个潮流中的定位。同时，我们将关注行业内涌现的新兴机遇，以便温湿度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温湿度仪表项目提供了强大的发展动力。我们将聚焦于行业内最新的技术发展趋势，包括但不限于人工智能、大数据分析、物联网等领域。通过深度的技术研究，我们将确保温湿度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温湿度仪表项目发展的源泉。我们将投入更多的精力对市场需求进行深入剖析，超越表面的需求，深入挖掘潜在的市场痛点和机遇。通过对市场需求的细致了解，温湿度仪表项目将更有针对性地设计解决方案，满足市场的多样化需求，从而更好地促进温湿度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温湿度仪表项目战略至关重要。我们将对竞争态势进行更为深入的分析，包括但不限于市场份额、产品特点、客户满意度等多个维度。通过深度的竞争分析，温湿度仪表项目将能够更准确地把握市场脉搏，制定具有竞争力的温湿度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温湿度仪表项目的发展具有直接的影响。我们将进行更为全面的法规和政策分析，了解行业发展中的潜在法律风险和合规挑战。通过充分了解和遵守相关法规，温湿度仪表项目将确保在法律框架内合法合规运营，为温湿度仪表项目的稳健发展提供有力支持。</w:t>
      </w:r>
    </w:p>
    <w:p>
      <w:pPr>
        <w:pStyle w:val="Heading2"/>
        <w:ind w:firstLine="560" w:firstLineChars="200"/>
        <w:rPr>
          <w:rFonts w:ascii="仿宋" w:eastAsia="仿宋" w:hAnsi="仿宋" w:cs="仿宋" w:hint="eastAsia"/>
          <w:sz w:val="28"/>
          <w:lang w:eastAsia="zh-CN"/>
        </w:rPr>
      </w:pPr>
      <w:bookmarkStart w:id="8" w:name="_Toc3082"/>
      <w:r>
        <w:rPr>
          <w:rFonts w:ascii="仿宋" w:eastAsia="仿宋" w:hAnsi="仿宋" w:cs="仿宋" w:hint="eastAsia"/>
          <w:sz w:val="28"/>
          <w:lang w:eastAsia="zh-CN"/>
        </w:rPr>
        <w:t>(二)、温湿度仪表项目建设必要性分析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仪表项目建设的迫切性源于对行业发展趋势的深刻洞察。我们正处于一个行业变革的时代，科技创新、数字化转型成为企业发展的关键动力。温湿度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仪表项目建设不仅仅是为了跟上潮流，更是为了通过技术创新推动企业的持续发展。通过引入先进的技术和解决方案，温湿度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温湿度仪表项目的建设成为必然选择，通过提高产品质量、拓展服务领域，从而在竞争中获得更多的机会。温湿度仪表项目建设将使企业更好地适应市场需求，增强市场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温湿度仪表项目建设的必要性体现在对客户需求更精准的满足。通过温湿度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仪表项目建设的背后是对企业持续创新的追求。只有通过不断创新，企业才能在竞争中立于不败之地。温湿度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8163"/>
      <w:r>
        <w:rPr>
          <w:rFonts w:ascii="仿宋" w:eastAsia="仿宋" w:hAnsi="仿宋" w:cs="仿宋" w:hint="eastAsia"/>
          <w:sz w:val="28"/>
          <w:lang w:eastAsia="zh-CN"/>
        </w:rPr>
        <w:t>三、温湿度仪表项目危机管理</w:t>
      </w:r>
      <w:bookmarkEnd w:id="9"/>
    </w:p>
    <w:p>
      <w:pPr>
        <w:pStyle w:val="Heading2"/>
        <w:rPr>
          <w:rFonts w:ascii="仿宋" w:eastAsia="仿宋" w:hAnsi="仿宋" w:cs="仿宋" w:hint="eastAsia"/>
          <w:lang w:eastAsia="zh-CN"/>
        </w:rPr>
      </w:pPr>
      <w:bookmarkStart w:id="10" w:name="_Toc29438"/>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温湿度仪表项目危机管理中，危机预警与识别是确保温湿度仪表项目稳健运行的核心步骤。通过建立全面的监测机制，温湿度仪表项目团队旨在及时发现和理解潜在的风险和危机因素，以便采取及时的预防和应对措施，确保温湿度仪表项目持续处于可控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首先，通过深入的风险评估，温湿度仪表项目团队全面分析了整个温湿度仪表项目和各个阶段可能存在的威胁。这包括准确评估每个潜在风险的发生概率和可能影响的程度，为后续危机预警提供了有力支持。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温湿度仪表项目团队着重于明确定义温湿度仪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温湿度仪表项目进展的持续监控，团队能够及时发现潜在问题并作出迅速反应。温湿度仪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在这一阶段，团队的专业素养和反应速度将发挥至关重要的作用，以确保潜在危机能够在初期得到有效的处理，最大程度地减轻负面影响。通过危机预警与识别，温湿度仪表项目得以更有序、可控地推进。</w:t>
      </w:r>
    </w:p>
    <w:p>
      <w:pPr>
        <w:pStyle w:val="Heading2"/>
        <w:ind w:firstLine="560" w:firstLineChars="200"/>
        <w:rPr>
          <w:rFonts w:ascii="仿宋" w:eastAsia="仿宋" w:hAnsi="仿宋" w:cs="仿宋" w:hint="eastAsia"/>
          <w:sz w:val="28"/>
          <w:lang w:eastAsia="zh-CN"/>
        </w:rPr>
      </w:pPr>
      <w:bookmarkStart w:id="11" w:name="_Toc14695"/>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在危机发生时，温湿度仪表项目团队立即行动，成立了应急小组。该小组的任务是迅速制定并实施紧急应对措施，以最小化潜在损失。以下是采取的主要措施：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暂停温湿度仪表项目进度：为遏制危机蔓延，温湿度仪表项目暂时停止进行，以便全面评估当前状况。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资源重新分配：重新评估温湿度仪表项目资源的分配，确保最大限度地减小损失。</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实时沟通：与关键利益相关者建立实时沟通机制，向他们传递温湿度仪表项目危机的实际状况，保障温湿度仪表项目核心利益。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在紧急应对的同时，温湿度仪表项目团队强调了团队协作和有效沟通的重要性。以下是团队协作的关键举措：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信息共享机制：建立了信息共享平台，确保团队成员能够及时获取温湿度仪表项目危机的实时信息。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领导者沟通：温湿度仪表项目领导者通过定期会议和即时沟通工具，指导团队应对危机，保持团队稳定运行。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随着危机得到初步控制，温湿度仪表项目团队转向制定恢复计划，以确保温湿度仪表项目能够从中迅速恢复。主要恢复计划包括：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修复受损的进度计划：重新评估温湿度仪表项目进度，制定修复计划，确保温湿度仪表项目尽快回归正常进程。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重新调整资源分配：优化资源分配，确保温湿度仪表项目在有限资源下高效运转。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风险管理机制加强：对温湿度仪表项目风险进行全面评估，制定更强化的风险管理策略，以预防未来可能的危机。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9198"/>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9767"/>
      <w:r>
        <w:rPr>
          <w:rFonts w:ascii="仿宋" w:eastAsia="仿宋" w:hAnsi="仿宋" w:cs="仿宋" w:hint="eastAsia"/>
          <w:lang w:eastAsia="zh-CN"/>
        </w:rPr>
        <w:t>(一)、温湿度仪表行业分析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温湿度仪表行业一直以来都是市场的关注焦点。行业内的发展趋势、竞争态势以及潜在机会都对温湿度仪表项目的推进产生深远的影响。通过深入研究行业的整体概貌，我们将更好地理解行业的核心特征，为温湿度仪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温湿度仪表行业，技术一直是推动创新和发展的关键因素。我们将对当前技术趋势进行详尽分析，包括但不限于人工智能、大数据应用、先进制造技术等。这有助于温湿度仪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温湿度仪表项目成功的基础。我们将对主要竞争对手进行深入研究，包括其市场份额、产品特点、市场定位等。通过全面了解竞争对手的优势和劣势，温湿度仪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4304"/>
      <w:r>
        <w:rPr>
          <w:rFonts w:ascii="仿宋" w:eastAsia="仿宋" w:hAnsi="仿宋" w:cs="仿宋" w:hint="eastAsia"/>
          <w:sz w:val="28"/>
          <w:lang w:eastAsia="zh-CN"/>
        </w:rPr>
        <w:t>(二)、温湿度仪表市场分析预测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温湿度仪表市场未来的增长趋势。这包括市场的整体规模、各细分领域的发展趋势等。温湿度仪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温湿度仪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温湿度仪表项目实施过程中需要充分考虑的因素。我们将对市场风险进行全面评估，包括但不限于政策法规风险、市场竞争风险、技术变革风险等。通过对潜在风险的深入分析，温湿度仪表项目可以制定相应的风险缓解策略，降低不确定性对温湿度仪表项目的影响。</w:t>
      </w:r>
    </w:p>
    <w:p>
      <w:pPr>
        <w:pStyle w:val="Heading1"/>
        <w:ind w:firstLine="560" w:firstLineChars="200"/>
        <w:rPr>
          <w:rFonts w:ascii="仿宋" w:eastAsia="仿宋" w:hAnsi="仿宋" w:cs="仿宋" w:hint="eastAsia"/>
          <w:sz w:val="28"/>
          <w:lang w:eastAsia="zh-CN"/>
        </w:rPr>
      </w:pPr>
      <w:bookmarkStart w:id="15" w:name="_Toc25045"/>
      <w:r>
        <w:rPr>
          <w:rFonts w:ascii="仿宋" w:eastAsia="仿宋" w:hAnsi="仿宋" w:cs="仿宋" w:hint="eastAsia"/>
          <w:sz w:val="28"/>
          <w:lang w:eastAsia="zh-CN"/>
        </w:rPr>
        <w:t>五、温湿度仪表项目建设单位说明</w:t>
      </w:r>
      <w:bookmarkEnd w:id="15"/>
    </w:p>
    <w:p>
      <w:pPr>
        <w:pStyle w:val="Heading2"/>
        <w:rPr>
          <w:rFonts w:ascii="仿宋" w:eastAsia="仿宋" w:hAnsi="仿宋" w:cs="仿宋" w:hint="eastAsia"/>
          <w:lang w:eastAsia="zh-CN"/>
        </w:rPr>
      </w:pPr>
      <w:bookmarkStart w:id="16" w:name="_Toc3491"/>
      <w:r>
        <w:rPr>
          <w:rFonts w:ascii="仿宋" w:eastAsia="仿宋" w:hAnsi="仿宋" w:cs="仿宋" w:hint="eastAsia"/>
          <w:lang w:eastAsia="zh-CN"/>
        </w:rPr>
        <w:t>(一)、温湿度仪表项目承办单位基本情况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3670"/>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温湿度仪表项目承办单位的XXXX，我们着眼于实现可持续的经济效益。通过技术创新和解决方案的提供，公司预计在温湿度仪表项目执行期间将获得可观的收入增长。这一收入来源主要包括温湿度仪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同时，我们注重成本控制和效率提升，以确保温湿度仪表项目的可持续盈利。透过精细的管理和资源优化，公司期望实现温湿度仪表项目利润最大化。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温湿度仪表项目实施进行全面的投资评估，包括温湿度仪表项目启动阶段的资金投入和后续运营成本。通过对温湿度仪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温湿度仪表项目实施过程中具备足够的资金流动性，公司将进行详尽的现金流分析。这包括资金需求的合理预测、温湿度仪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034"/>
      <w:r>
        <w:rPr>
          <w:rFonts w:ascii="仿宋" w:eastAsia="仿宋" w:hAnsi="仿宋" w:cs="仿宋" w:hint="eastAsia"/>
          <w:sz w:val="28"/>
          <w:lang w:eastAsia="zh-CN"/>
        </w:rPr>
        <w:t>六、温湿度仪表项目文档管理</w:t>
      </w:r>
      <w:bookmarkEnd w:id="18"/>
    </w:p>
    <w:p>
      <w:pPr>
        <w:pStyle w:val="Heading2"/>
        <w:rPr>
          <w:rFonts w:ascii="仿宋" w:eastAsia="仿宋" w:hAnsi="仿宋" w:cs="仿宋" w:hint="eastAsia"/>
          <w:lang w:eastAsia="zh-CN"/>
        </w:rPr>
      </w:pPr>
      <w:bookmarkStart w:id="19" w:name="_Toc12289"/>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温湿度仪表项目高度重视文档的质量和准确性，以支持温湿度仪表项目的各项活动和决策。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仪表项目文档的编制始于温湿度仪表项目计划的初期，我们制定了详细的文档编制计划，明确了每个文档的内容、格式和编写责任人。在温湿度仪表项目启动阶段，我们首先编制了温湿度仪表项目章程，明确定义了温湿度仪表项目的目标、范围、风险等关键要素。随后，温湿度仪表项目团队根据计划陆续编制了需求文档、设计文档、测试文档等各类文档，确保温湿度仪表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温湿度仪表项目管理中的重要环节，旨在确保温湿度仪表项目文档符合质量标准和温湿度仪表项目需求。在温湿度仪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温湿度仪表项目相关利益方和专业领域的专家对文档进行独立审查。这有助于获取更全面、客观的反馈，确保温湿度仪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温湿度仪表项目在文档编制与审查方面建立了严格的管理机制，通过规范的流程和多维度的审查，确保温湿度仪表项目文档的质量、准确性和可靠性，为温湿度仪表项目的顺利推进提供了有力支持。</w:t>
      </w:r>
    </w:p>
    <w:p>
      <w:pPr>
        <w:pStyle w:val="Heading2"/>
        <w:ind w:firstLine="560" w:firstLineChars="200"/>
        <w:rPr>
          <w:rFonts w:ascii="仿宋" w:eastAsia="仿宋" w:hAnsi="仿宋" w:cs="仿宋" w:hint="eastAsia"/>
          <w:sz w:val="28"/>
          <w:lang w:eastAsia="zh-CN"/>
        </w:rPr>
      </w:pPr>
      <w:bookmarkStart w:id="20" w:name="_Toc26464"/>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在温湿度仪表项目中，我们致力于优化文档发布与分发过程，以确保信息的高效传递和团队间协作的顺畅进行。以下是我们采取的关键优化策略：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https://d.book118.com/397163143133006053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温湿度仪表项目规划设计纲要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8A57CB"/>
    <w:rsid w:val="0E8A57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716314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2024-03-03T22:54:00Z</dcterms:created>
  <dcterms:modified xsi:type="dcterms:W3CDTF">2024-03-03T22:55:08Z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B84A7B3B7A4547019B78CD2756516467_11</vt:lpwstr>
  </property>
  <property fmtid="{D5CDD505-2E9C-101B-9397-08002B2CF9AE}" pid="3" name="KSOProductBuildVer">
    <vt:lpwstr>2052-12.1.0.16388</vt:lpwstr>
  </property>
</Properties>
</file>