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1485900</wp:posOffset>
            </wp:positionH>
            <wp:positionV relativeFrom="page">
              <wp:posOffset>1181100</wp:posOffset>
            </wp:positionV>
            <wp:extent cx="8407400" cy="127762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407400" cy="127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0"/>
        <w:rPr>
          <w:rFonts w:ascii="Times New Roman"/>
          <w:sz w:val="24"/>
        </w:rPr>
      </w:pPr>
    </w:p>
    <w:p>
      <w:pPr>
        <w:spacing w:before="60"/>
        <w:ind w:left="3657" w:right="0" w:firstLine="0"/>
        <w:jc w:val="left"/>
        <w:rPr>
          <w:b/>
          <w:sz w:val="29"/>
        </w:rPr>
      </w:pPr>
      <w:r>
        <w:rPr>
          <w:b/>
          <w:w w:val="95"/>
          <w:sz w:val="29"/>
        </w:rPr>
        <w:t>北京商业市场争论报告</w:t>
      </w:r>
    </w:p>
    <w:p>
      <w:pPr>
        <w:pStyle w:val="BodyText"/>
        <w:rPr>
          <w:b/>
          <w:sz w:val="28"/>
        </w:rPr>
      </w:pPr>
    </w:p>
    <w:p>
      <w:pPr>
        <w:pStyle w:val="BodyText"/>
        <w:rPr>
          <w:b/>
          <w:sz w:val="28"/>
        </w:rPr>
      </w:pPr>
    </w:p>
    <w:p>
      <w:pPr>
        <w:pStyle w:val="BodyText"/>
        <w:rPr>
          <w:b/>
          <w:sz w:val="28"/>
        </w:rPr>
      </w:pPr>
    </w:p>
    <w:p>
      <w:pPr>
        <w:pStyle w:val="BodyText"/>
        <w:rPr>
          <w:b/>
          <w:sz w:val="28"/>
        </w:rPr>
      </w:pPr>
    </w:p>
    <w:p>
      <w:pPr>
        <w:pStyle w:val="BodyText"/>
        <w:rPr>
          <w:b/>
          <w:sz w:val="28"/>
        </w:rPr>
      </w:pPr>
    </w:p>
    <w:p>
      <w:pPr>
        <w:pStyle w:val="BodyText"/>
        <w:rPr>
          <w:b/>
          <w:sz w:val="28"/>
        </w:rPr>
      </w:pPr>
    </w:p>
    <w:p>
      <w:pPr>
        <w:pStyle w:val="BodyText"/>
        <w:rPr>
          <w:b/>
          <w:sz w:val="28"/>
        </w:rPr>
      </w:pPr>
    </w:p>
    <w:p>
      <w:pPr>
        <w:pStyle w:val="BodyText"/>
        <w:rPr>
          <w:b/>
          <w:sz w:val="28"/>
        </w:rPr>
      </w:pPr>
    </w:p>
    <w:p>
      <w:pPr>
        <w:pStyle w:val="BodyText"/>
        <w:spacing w:before="5"/>
        <w:rPr>
          <w:b/>
        </w:rPr>
      </w:pPr>
    </w:p>
    <w:p>
      <w:pPr>
        <w:pStyle w:val="Heading1"/>
      </w:pPr>
      <w:r>
        <w:t>第一局部：北京商业地产进展概况</w:t>
      </w:r>
    </w:p>
    <w:p>
      <w:pPr>
        <w:pStyle w:val="BodyText"/>
        <w:spacing w:before="4"/>
        <w:rPr>
          <w:b/>
          <w:sz w:val="37"/>
        </w:rPr>
      </w:pPr>
    </w:p>
    <w:p>
      <w:pPr>
        <w:pStyle w:val="ListParagraph"/>
        <w:numPr>
          <w:ilvl w:val="1"/>
          <w:numId w:val="23"/>
        </w:numPr>
        <w:tabs>
          <w:tab w:val="left" w:pos="730"/>
        </w:tabs>
        <w:spacing w:before="0" w:after="0" w:line="240" w:lineRule="auto"/>
        <w:ind w:left="729" w:right="0" w:hanging="587"/>
        <w:jc w:val="left"/>
        <w:rPr>
          <w:sz w:val="33"/>
        </w:rPr>
      </w:pPr>
      <w:r>
        <w:rPr>
          <w:sz w:val="33"/>
        </w:rPr>
        <w:t>商业地产及类型划分</w:t>
      </w:r>
    </w:p>
    <w:p>
      <w:pPr>
        <w:pStyle w:val="BodyText"/>
        <w:spacing w:before="1"/>
        <w:rPr>
          <w:sz w:val="39"/>
        </w:rPr>
      </w:pPr>
    </w:p>
    <w:p>
      <w:pPr>
        <w:pStyle w:val="ListParagraph"/>
        <w:numPr>
          <w:ilvl w:val="1"/>
          <w:numId w:val="23"/>
        </w:numPr>
        <w:tabs>
          <w:tab w:val="left" w:pos="730"/>
        </w:tabs>
        <w:spacing w:before="0" w:after="0" w:line="240" w:lineRule="auto"/>
        <w:ind w:left="729" w:right="0" w:hanging="587"/>
        <w:jc w:val="left"/>
        <w:rPr>
          <w:sz w:val="33"/>
        </w:rPr>
      </w:pPr>
      <w:r>
        <w:rPr>
          <w:sz w:val="33"/>
        </w:rPr>
        <w:t>北京商业地产进展过程</w:t>
      </w:r>
    </w:p>
    <w:p>
      <w:pPr>
        <w:pStyle w:val="BodyText"/>
        <w:spacing w:before="4"/>
        <w:rPr>
          <w:sz w:val="37"/>
        </w:rPr>
      </w:pPr>
    </w:p>
    <w:p>
      <w:pPr>
        <w:pStyle w:val="ListParagraph"/>
        <w:numPr>
          <w:ilvl w:val="1"/>
          <w:numId w:val="23"/>
        </w:numPr>
        <w:tabs>
          <w:tab w:val="left" w:pos="820"/>
        </w:tabs>
        <w:spacing w:before="0" w:after="0" w:line="240" w:lineRule="auto"/>
        <w:ind w:left="819" w:right="0" w:hanging="677"/>
        <w:jc w:val="left"/>
        <w:rPr>
          <w:sz w:val="33"/>
        </w:rPr>
      </w:pPr>
      <w:r>
        <w:rPr>
          <w:sz w:val="33"/>
        </w:rPr>
        <w:t>北京商业地产现状</w:t>
      </w:r>
    </w:p>
    <w:p>
      <w:pPr>
        <w:pStyle w:val="BodyText"/>
        <w:rPr>
          <w:sz w:val="39"/>
        </w:rPr>
      </w:pPr>
    </w:p>
    <w:p>
      <w:pPr>
        <w:pStyle w:val="ListParagraph"/>
        <w:numPr>
          <w:ilvl w:val="1"/>
          <w:numId w:val="23"/>
        </w:numPr>
        <w:tabs>
          <w:tab w:val="left" w:pos="820"/>
        </w:tabs>
        <w:spacing w:before="1" w:after="0" w:line="240" w:lineRule="auto"/>
        <w:ind w:left="819" w:right="0" w:hanging="677"/>
        <w:jc w:val="left"/>
        <w:rPr>
          <w:sz w:val="33"/>
        </w:rPr>
      </w:pPr>
      <w:r>
        <w:rPr>
          <w:sz w:val="33"/>
        </w:rPr>
        <w:t>重点商业空间布局</w:t>
      </w:r>
    </w:p>
    <w:p>
      <w:pPr>
        <w:pStyle w:val="BodyText"/>
        <w:rPr>
          <w:sz w:val="39"/>
        </w:rPr>
      </w:pPr>
    </w:p>
    <w:p>
      <w:pPr>
        <w:pStyle w:val="Heading1"/>
        <w:spacing w:before="1"/>
      </w:pPr>
      <w:r>
        <w:t>其次局部：北京商业地产市场总体分析</w:t>
      </w:r>
    </w:p>
    <w:p>
      <w:pPr>
        <w:pStyle w:val="BodyText"/>
        <w:spacing w:before="3"/>
        <w:rPr>
          <w:b/>
          <w:sz w:val="37"/>
        </w:rPr>
      </w:pPr>
    </w:p>
    <w:p>
      <w:pPr>
        <w:pStyle w:val="ListParagraph"/>
        <w:numPr>
          <w:ilvl w:val="1"/>
          <w:numId w:val="22"/>
        </w:numPr>
        <w:tabs>
          <w:tab w:val="left" w:pos="730"/>
        </w:tabs>
        <w:spacing w:before="0" w:after="0" w:line="240" w:lineRule="auto"/>
        <w:ind w:left="729" w:right="0" w:hanging="587"/>
        <w:jc w:val="left"/>
        <w:rPr>
          <w:sz w:val="33"/>
        </w:rPr>
      </w:pPr>
      <w:r>
        <w:rPr>
          <w:sz w:val="33"/>
        </w:rPr>
        <w:t>北京市商业体量分布状况分析</w:t>
      </w:r>
    </w:p>
    <w:p>
      <w:pPr>
        <w:pStyle w:val="BodyText"/>
        <w:spacing w:before="2"/>
        <w:rPr>
          <w:sz w:val="39"/>
        </w:rPr>
      </w:pPr>
    </w:p>
    <w:p>
      <w:pPr>
        <w:pStyle w:val="ListParagraph"/>
        <w:numPr>
          <w:ilvl w:val="1"/>
          <w:numId w:val="22"/>
        </w:numPr>
        <w:tabs>
          <w:tab w:val="left" w:pos="730"/>
        </w:tabs>
        <w:spacing w:before="0" w:after="0" w:line="240" w:lineRule="auto"/>
        <w:ind w:left="729" w:right="0" w:hanging="587"/>
        <w:jc w:val="left"/>
        <w:rPr>
          <w:sz w:val="33"/>
        </w:rPr>
      </w:pPr>
      <w:r>
        <w:rPr>
          <w:sz w:val="33"/>
        </w:rPr>
        <w:t>各环路工程分布状况分析</w:t>
      </w:r>
    </w:p>
    <w:p>
      <w:pPr>
        <w:pStyle w:val="BodyText"/>
        <w:rPr>
          <w:sz w:val="39"/>
        </w:rPr>
      </w:pPr>
    </w:p>
    <w:p>
      <w:pPr>
        <w:pStyle w:val="ListParagraph"/>
        <w:numPr>
          <w:ilvl w:val="1"/>
          <w:numId w:val="22"/>
        </w:numPr>
        <w:tabs>
          <w:tab w:val="left" w:pos="730"/>
        </w:tabs>
        <w:spacing w:before="0" w:after="0" w:line="240" w:lineRule="auto"/>
        <w:ind w:left="729" w:right="0" w:hanging="587"/>
        <w:jc w:val="left"/>
        <w:rPr>
          <w:sz w:val="33"/>
        </w:rPr>
      </w:pPr>
      <w:r>
        <w:rPr>
          <w:sz w:val="33"/>
        </w:rPr>
        <w:t>各环路的商业进展与城市进展关系分析</w:t>
      </w:r>
    </w:p>
    <w:p>
      <w:pPr>
        <w:pStyle w:val="BodyText"/>
        <w:spacing w:before="4"/>
        <w:rPr>
          <w:sz w:val="37"/>
        </w:rPr>
      </w:pPr>
    </w:p>
    <w:p>
      <w:pPr>
        <w:pStyle w:val="ListParagraph"/>
        <w:numPr>
          <w:ilvl w:val="1"/>
          <w:numId w:val="22"/>
        </w:numPr>
        <w:tabs>
          <w:tab w:val="left" w:pos="730"/>
        </w:tabs>
        <w:spacing w:before="0" w:after="0" w:line="240" w:lineRule="auto"/>
        <w:ind w:left="729" w:right="0" w:hanging="587"/>
        <w:jc w:val="left"/>
        <w:rPr>
          <w:sz w:val="33"/>
        </w:rPr>
      </w:pPr>
      <w:r>
        <w:rPr>
          <w:sz w:val="33"/>
        </w:rPr>
        <w:t>北京交通干线和沿线商业的分析</w:t>
      </w:r>
    </w:p>
    <w:p>
      <w:pPr>
        <w:pStyle w:val="BodyText"/>
        <w:spacing w:before="1"/>
        <w:rPr>
          <w:sz w:val="39"/>
        </w:rPr>
      </w:pPr>
    </w:p>
    <w:p>
      <w:pPr>
        <w:pStyle w:val="ListParagraph"/>
        <w:numPr>
          <w:ilvl w:val="1"/>
          <w:numId w:val="22"/>
        </w:numPr>
        <w:tabs>
          <w:tab w:val="left" w:pos="730"/>
        </w:tabs>
        <w:spacing w:before="0" w:after="0" w:line="240" w:lineRule="auto"/>
        <w:ind w:left="729" w:right="0" w:hanging="587"/>
        <w:jc w:val="left"/>
        <w:rPr>
          <w:sz w:val="33"/>
        </w:rPr>
      </w:pPr>
      <w:r>
        <w:rPr>
          <w:sz w:val="33"/>
        </w:rPr>
        <w:t>已落成、正报规、待建工程状况比照分析</w:t>
      </w:r>
    </w:p>
    <w:p>
      <w:pPr>
        <w:pStyle w:val="BodyText"/>
        <w:spacing w:before="1"/>
        <w:rPr>
          <w:sz w:val="39"/>
        </w:rPr>
      </w:pPr>
    </w:p>
    <w:p>
      <w:pPr>
        <w:pStyle w:val="ListParagraph"/>
        <w:numPr>
          <w:ilvl w:val="1"/>
          <w:numId w:val="22"/>
        </w:numPr>
        <w:tabs>
          <w:tab w:val="left" w:pos="730"/>
        </w:tabs>
        <w:spacing w:before="0" w:after="0" w:line="511" w:lineRule="auto"/>
        <w:ind w:left="143" w:right="8462" w:firstLine="0"/>
        <w:jc w:val="left"/>
        <w:rPr>
          <w:b/>
          <w:sz w:val="33"/>
        </w:rPr>
      </w:pPr>
      <w:r>
        <w:rPr>
          <w:sz w:val="33"/>
        </w:rPr>
        <w:t>商业工程物业形态比照分析</w:t>
      </w:r>
      <w:r>
        <w:rPr>
          <w:b/>
          <w:sz w:val="33"/>
        </w:rPr>
        <w:t>第三局部、北京商圈规划分析</w:t>
      </w:r>
    </w:p>
    <w:p>
      <w:pPr>
        <w:pStyle w:val="ListParagraph"/>
        <w:numPr>
          <w:ilvl w:val="1"/>
          <w:numId w:val="21"/>
        </w:numPr>
        <w:tabs>
          <w:tab w:val="left" w:pos="730"/>
        </w:tabs>
        <w:spacing w:before="23" w:after="0" w:line="240" w:lineRule="auto"/>
        <w:ind w:left="729" w:right="0" w:hanging="587"/>
        <w:jc w:val="left"/>
        <w:rPr>
          <w:sz w:val="33"/>
        </w:rPr>
      </w:pPr>
      <w:r>
        <w:rPr>
          <w:sz w:val="33"/>
        </w:rPr>
        <w:t>商圈的概念</w:t>
      </w:r>
    </w:p>
    <w:p>
      <w:pPr>
        <w:pStyle w:val="BodyText"/>
        <w:rPr>
          <w:sz w:val="39"/>
        </w:rPr>
      </w:pPr>
    </w:p>
    <w:p>
      <w:pPr>
        <w:pStyle w:val="ListParagraph"/>
        <w:numPr>
          <w:ilvl w:val="1"/>
          <w:numId w:val="21"/>
        </w:numPr>
        <w:tabs>
          <w:tab w:val="left" w:pos="730"/>
        </w:tabs>
        <w:spacing w:before="1" w:after="0" w:line="240" w:lineRule="auto"/>
        <w:ind w:left="729" w:right="0" w:hanging="587"/>
        <w:jc w:val="left"/>
        <w:rPr>
          <w:sz w:val="33"/>
        </w:rPr>
      </w:pPr>
      <w:r>
        <w:rPr>
          <w:sz w:val="33"/>
        </w:rPr>
        <w:t>北京市老商圈分析</w:t>
      </w:r>
    </w:p>
    <w:p>
      <w:pPr>
        <w:pStyle w:val="BodyText"/>
        <w:spacing w:before="3"/>
        <w:rPr>
          <w:sz w:val="37"/>
        </w:rPr>
      </w:pPr>
    </w:p>
    <w:p>
      <w:pPr>
        <w:pStyle w:val="ListParagraph"/>
        <w:numPr>
          <w:ilvl w:val="1"/>
          <w:numId w:val="21"/>
        </w:numPr>
        <w:tabs>
          <w:tab w:val="left" w:pos="730"/>
        </w:tabs>
        <w:spacing w:before="0" w:after="0" w:line="240" w:lineRule="auto"/>
        <w:ind w:left="729" w:right="0" w:hanging="587"/>
        <w:jc w:val="left"/>
        <w:rPr>
          <w:sz w:val="33"/>
        </w:rPr>
      </w:pPr>
      <w:r>
        <w:rPr>
          <w:sz w:val="33"/>
        </w:rPr>
        <w:t>北京老商圈规模与变化分析</w:t>
      </w:r>
    </w:p>
    <w:p>
      <w:pPr>
        <w:pStyle w:val="BodyText"/>
        <w:spacing w:before="1"/>
        <w:rPr>
          <w:sz w:val="39"/>
        </w:rPr>
      </w:pPr>
    </w:p>
    <w:p>
      <w:pPr>
        <w:pStyle w:val="ListParagraph"/>
        <w:numPr>
          <w:ilvl w:val="1"/>
          <w:numId w:val="21"/>
        </w:numPr>
        <w:tabs>
          <w:tab w:val="left" w:pos="730"/>
        </w:tabs>
        <w:spacing w:before="0" w:after="0" w:line="240" w:lineRule="auto"/>
        <w:ind w:left="729" w:right="0" w:hanging="587"/>
        <w:jc w:val="left"/>
        <w:rPr>
          <w:sz w:val="33"/>
        </w:rPr>
      </w:pPr>
      <w:r>
        <w:rPr>
          <w:sz w:val="33"/>
        </w:rPr>
        <w:t>现代商圈及其动态进展</w:t>
      </w:r>
    </w:p>
    <w:p>
      <w:pPr>
        <w:spacing w:after="0" w:line="240" w:lineRule="auto"/>
        <w:jc w:val="left"/>
        <w:rPr>
          <w:sz w:val="33"/>
        </w:rPr>
        <w:sectPr>
          <w:type w:val="continuous"/>
          <w:pgSz w:w="17870" w:h="25270"/>
          <w:pgMar w:top="1860" w:right="2060" w:bottom="280" w:left="2560" w:header="708" w:footer="708"/>
          <w:cols w:space="708"/>
        </w:sectPr>
      </w:pPr>
    </w:p>
    <w:p>
      <w:pPr>
        <w:pStyle w:val="BodyText"/>
        <w:spacing w:before="11"/>
        <w:rPr>
          <w:sz w:val="27"/>
        </w:rPr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1485900</wp:posOffset>
            </wp:positionH>
            <wp:positionV relativeFrom="page">
              <wp:posOffset>1181100</wp:posOffset>
            </wp:positionV>
            <wp:extent cx="8407400" cy="1303020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407400" cy="13030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Heading1"/>
        <w:spacing w:before="60"/>
      </w:pPr>
      <w:r>
        <w:rPr>
          <w:spacing w:val="2"/>
        </w:rPr>
        <w:t>第四局部 商业地产经营概况分析</w:t>
      </w:r>
    </w:p>
    <w:p>
      <w:pPr>
        <w:pStyle w:val="BodyText"/>
        <w:spacing w:before="1"/>
        <w:rPr>
          <w:b/>
          <w:sz w:val="39"/>
        </w:rPr>
      </w:pPr>
    </w:p>
    <w:p>
      <w:pPr>
        <w:pStyle w:val="ListParagraph"/>
        <w:numPr>
          <w:ilvl w:val="1"/>
          <w:numId w:val="20"/>
        </w:numPr>
        <w:tabs>
          <w:tab w:val="left" w:pos="730"/>
        </w:tabs>
        <w:spacing w:before="0" w:after="0" w:line="240" w:lineRule="auto"/>
        <w:ind w:left="729" w:right="0" w:hanging="587"/>
        <w:jc w:val="left"/>
        <w:rPr>
          <w:sz w:val="33"/>
        </w:rPr>
      </w:pPr>
      <w:r>
        <w:rPr>
          <w:sz w:val="33"/>
        </w:rPr>
        <w:t>整体分析</w:t>
      </w:r>
    </w:p>
    <w:p>
      <w:pPr>
        <w:pStyle w:val="BodyText"/>
        <w:spacing w:before="4"/>
        <w:rPr>
          <w:sz w:val="37"/>
        </w:rPr>
      </w:pPr>
    </w:p>
    <w:p>
      <w:pPr>
        <w:pStyle w:val="ListParagraph"/>
        <w:numPr>
          <w:ilvl w:val="1"/>
          <w:numId w:val="20"/>
        </w:numPr>
        <w:tabs>
          <w:tab w:val="left" w:pos="730"/>
        </w:tabs>
        <w:spacing w:before="0" w:after="0" w:line="240" w:lineRule="auto"/>
        <w:ind w:left="729" w:right="0" w:hanging="587"/>
        <w:jc w:val="left"/>
        <w:rPr>
          <w:sz w:val="33"/>
        </w:rPr>
      </w:pPr>
      <w:r>
        <w:rPr>
          <w:sz w:val="33"/>
        </w:rPr>
        <w:t>商圈分析</w:t>
      </w:r>
    </w:p>
    <w:p>
      <w:pPr>
        <w:pStyle w:val="BodyText"/>
        <w:spacing w:before="1"/>
        <w:rPr>
          <w:sz w:val="39"/>
        </w:rPr>
      </w:pPr>
    </w:p>
    <w:p>
      <w:pPr>
        <w:pStyle w:val="ListParagraph"/>
        <w:numPr>
          <w:ilvl w:val="1"/>
          <w:numId w:val="20"/>
        </w:numPr>
        <w:tabs>
          <w:tab w:val="left" w:pos="730"/>
        </w:tabs>
        <w:spacing w:before="0" w:after="0" w:line="240" w:lineRule="auto"/>
        <w:ind w:left="729" w:right="0" w:hanging="587"/>
        <w:jc w:val="left"/>
        <w:rPr>
          <w:sz w:val="33"/>
        </w:rPr>
      </w:pPr>
      <w:r>
        <w:rPr>
          <w:sz w:val="33"/>
        </w:rPr>
        <w:t>个案分析</w:t>
      </w:r>
    </w:p>
    <w:p>
      <w:pPr>
        <w:pStyle w:val="BodyText"/>
        <w:spacing w:before="1"/>
        <w:rPr>
          <w:sz w:val="39"/>
        </w:rPr>
      </w:pPr>
    </w:p>
    <w:p>
      <w:pPr>
        <w:pStyle w:val="Heading1"/>
      </w:pPr>
      <w:r>
        <w:rPr>
          <w:spacing w:val="2"/>
        </w:rPr>
        <w:t>第五局部 商业地产工程选址争论</w:t>
      </w:r>
    </w:p>
    <w:p>
      <w:pPr>
        <w:pStyle w:val="BodyText"/>
        <w:spacing w:before="4"/>
        <w:rPr>
          <w:b/>
          <w:sz w:val="37"/>
        </w:rPr>
      </w:pPr>
    </w:p>
    <w:p>
      <w:pPr>
        <w:pStyle w:val="ListParagraph"/>
        <w:numPr>
          <w:ilvl w:val="1"/>
          <w:numId w:val="19"/>
        </w:numPr>
        <w:tabs>
          <w:tab w:val="left" w:pos="730"/>
        </w:tabs>
        <w:spacing w:before="0" w:after="0" w:line="240" w:lineRule="auto"/>
        <w:ind w:left="729" w:right="0" w:hanging="587"/>
        <w:jc w:val="left"/>
        <w:rPr>
          <w:sz w:val="33"/>
        </w:rPr>
      </w:pPr>
      <w:r>
        <w:rPr>
          <w:sz w:val="33"/>
        </w:rPr>
        <w:t>店址是现代零售商业的核心竞争力</w:t>
      </w:r>
    </w:p>
    <w:p>
      <w:pPr>
        <w:pStyle w:val="BodyText"/>
        <w:rPr>
          <w:sz w:val="39"/>
        </w:rPr>
      </w:pPr>
    </w:p>
    <w:p>
      <w:pPr>
        <w:pStyle w:val="ListParagraph"/>
        <w:numPr>
          <w:ilvl w:val="1"/>
          <w:numId w:val="19"/>
        </w:numPr>
        <w:tabs>
          <w:tab w:val="left" w:pos="730"/>
        </w:tabs>
        <w:spacing w:before="1" w:after="0" w:line="523" w:lineRule="auto"/>
        <w:ind w:left="143" w:right="7449" w:firstLine="0"/>
        <w:jc w:val="left"/>
        <w:rPr>
          <w:sz w:val="33"/>
        </w:rPr>
      </w:pPr>
      <w:r>
        <w:rPr>
          <w:sz w:val="33"/>
        </w:rPr>
        <w:t>便利性是零售商业店址的第一特性5.35A</w:t>
      </w:r>
      <w:r>
        <w:rPr>
          <w:spacing w:val="-2"/>
          <w:sz w:val="33"/>
        </w:rPr>
        <w:t xml:space="preserve"> 法则是商业店铺选址技术的核心</w:t>
      </w:r>
    </w:p>
    <w:p>
      <w:pPr>
        <w:pStyle w:val="BodyText"/>
        <w:spacing w:line="403" w:lineRule="exact"/>
        <w:ind w:left="143"/>
      </w:pPr>
      <w:r>
        <w:t>5.4</w:t>
      </w:r>
      <w:r>
        <w:rPr>
          <w:spacing w:val="-10"/>
        </w:rPr>
        <w:t xml:space="preserve"> 商业店面选址要求</w:t>
      </w:r>
    </w:p>
    <w:p>
      <w:pPr>
        <w:pStyle w:val="BodyText"/>
        <w:rPr>
          <w:sz w:val="39"/>
        </w:rPr>
      </w:pPr>
    </w:p>
    <w:p>
      <w:pPr>
        <w:pStyle w:val="Heading1"/>
        <w:spacing w:before="1"/>
      </w:pPr>
      <w:r>
        <w:t>第六局部：北京商业地产市场推测</w:t>
      </w:r>
    </w:p>
    <w:p>
      <w:pPr>
        <w:pStyle w:val="BodyText"/>
        <w:rPr>
          <w:b/>
          <w:sz w:val="39"/>
        </w:rPr>
      </w:pPr>
    </w:p>
    <w:p>
      <w:pPr>
        <w:pStyle w:val="ListParagraph"/>
        <w:numPr>
          <w:ilvl w:val="1"/>
          <w:numId w:val="18"/>
        </w:numPr>
        <w:tabs>
          <w:tab w:val="left" w:pos="730"/>
        </w:tabs>
        <w:spacing w:before="0" w:after="0" w:line="240" w:lineRule="auto"/>
        <w:ind w:left="729" w:right="0" w:hanging="587"/>
        <w:jc w:val="left"/>
        <w:rPr>
          <w:sz w:val="33"/>
        </w:rPr>
      </w:pPr>
      <w:r>
        <w:rPr>
          <w:sz w:val="33"/>
        </w:rPr>
        <w:t>北京商业地产展望</w:t>
      </w:r>
    </w:p>
    <w:p>
      <w:pPr>
        <w:pStyle w:val="BodyText"/>
        <w:spacing w:before="4"/>
        <w:rPr>
          <w:sz w:val="37"/>
        </w:rPr>
      </w:pPr>
    </w:p>
    <w:p>
      <w:pPr>
        <w:pStyle w:val="ListParagraph"/>
        <w:numPr>
          <w:ilvl w:val="1"/>
          <w:numId w:val="18"/>
        </w:numPr>
        <w:tabs>
          <w:tab w:val="left" w:pos="730"/>
        </w:tabs>
        <w:spacing w:before="0" w:after="0" w:line="240" w:lineRule="auto"/>
        <w:ind w:left="729" w:right="0" w:hanging="587"/>
        <w:jc w:val="left"/>
        <w:rPr>
          <w:sz w:val="33"/>
        </w:rPr>
      </w:pPr>
      <w:r>
        <w:rPr>
          <w:sz w:val="33"/>
        </w:rPr>
        <w:t>北京商业地产“拐点”？</w:t>
      </w:r>
    </w:p>
    <w:p>
      <w:pPr>
        <w:pStyle w:val="BodyText"/>
        <w:rPr>
          <w:sz w:val="39"/>
        </w:rPr>
      </w:pPr>
    </w:p>
    <w:p>
      <w:pPr>
        <w:pStyle w:val="ListParagraph"/>
        <w:numPr>
          <w:ilvl w:val="1"/>
          <w:numId w:val="18"/>
        </w:numPr>
        <w:tabs>
          <w:tab w:val="left" w:pos="730"/>
        </w:tabs>
        <w:spacing w:before="1" w:after="0" w:line="240" w:lineRule="auto"/>
        <w:ind w:left="729" w:right="0" w:hanging="587"/>
        <w:jc w:val="left"/>
        <w:rPr>
          <w:sz w:val="33"/>
        </w:rPr>
      </w:pPr>
      <w:r>
        <w:rPr>
          <w:sz w:val="33"/>
        </w:rPr>
        <w:t>重点区域分析：CBD</w:t>
      </w:r>
    </w:p>
    <w:p>
      <w:pPr>
        <w:pStyle w:val="BodyText"/>
        <w:spacing w:before="1"/>
        <w:rPr>
          <w:sz w:val="39"/>
        </w:rPr>
      </w:pPr>
    </w:p>
    <w:p>
      <w:pPr>
        <w:pStyle w:val="Heading1"/>
        <w:spacing w:line="511" w:lineRule="auto"/>
        <w:ind w:right="8035"/>
      </w:pPr>
      <w:r>
        <w:t>第七局部：北京市商业地产总结</w:t>
      </w:r>
      <w:r>
        <w:rPr>
          <w:spacing w:val="1"/>
        </w:rPr>
        <w:t xml:space="preserve"> </w:t>
      </w:r>
      <w:r>
        <w:t>第一局部：北京商业地产进展概况</w:t>
      </w:r>
    </w:p>
    <w:p>
      <w:pPr>
        <w:pStyle w:val="ListParagraph"/>
        <w:numPr>
          <w:ilvl w:val="1"/>
          <w:numId w:val="17"/>
        </w:numPr>
        <w:tabs>
          <w:tab w:val="left" w:pos="752"/>
        </w:tabs>
        <w:spacing w:before="23" w:after="0" w:line="240" w:lineRule="auto"/>
        <w:ind w:left="752" w:right="0" w:hanging="609"/>
        <w:jc w:val="left"/>
        <w:rPr>
          <w:b/>
          <w:sz w:val="33"/>
        </w:rPr>
      </w:pPr>
      <w:r>
        <w:rPr>
          <w:b/>
          <w:sz w:val="33"/>
        </w:rPr>
        <w:t>商业地产及类型划分</w:t>
      </w:r>
    </w:p>
    <w:p>
      <w:pPr>
        <w:pStyle w:val="BodyText"/>
        <w:spacing w:before="10"/>
        <w:rPr>
          <w:b/>
          <w:sz w:val="40"/>
        </w:rPr>
      </w:pPr>
    </w:p>
    <w:p>
      <w:pPr>
        <w:pStyle w:val="BodyText"/>
        <w:spacing w:before="1" w:line="268" w:lineRule="auto"/>
        <w:ind w:left="143" w:right="442" w:firstLine="675"/>
      </w:pPr>
      <w:r>
        <w:rPr>
          <w:spacing w:val="-16"/>
        </w:rPr>
        <w:t>商铺分类：从商铺的概念可以看出，其范围极为广泛，不对它进展有效分类是无法</w:t>
      </w:r>
      <w:r>
        <w:t>深入进展相关争论。</w:t>
      </w:r>
    </w:p>
    <w:p>
      <w:pPr>
        <w:pStyle w:val="BodyText"/>
        <w:spacing w:before="4"/>
      </w:pPr>
    </w:p>
    <w:p>
      <w:pPr>
        <w:pStyle w:val="Heading1"/>
        <w:numPr>
          <w:ilvl w:val="2"/>
          <w:numId w:val="17"/>
        </w:numPr>
        <w:tabs>
          <w:tab w:val="left" w:pos="1067"/>
        </w:tabs>
        <w:spacing w:before="0" w:after="0" w:line="240" w:lineRule="auto"/>
        <w:ind w:left="1067" w:right="0" w:hanging="924"/>
        <w:jc w:val="left"/>
      </w:pPr>
      <w:r>
        <w:t>依据开发形式进展分类 ：</w:t>
      </w:r>
    </w:p>
    <w:p>
      <w:pPr>
        <w:pStyle w:val="BodyText"/>
        <w:rPr>
          <w:b/>
          <w:sz w:val="39"/>
        </w:rPr>
      </w:pPr>
    </w:p>
    <w:p>
      <w:pPr>
        <w:pStyle w:val="ListParagraph"/>
        <w:numPr>
          <w:ilvl w:val="0"/>
          <w:numId w:val="16"/>
        </w:numPr>
        <w:tabs>
          <w:tab w:val="left" w:pos="1000"/>
        </w:tabs>
        <w:spacing w:before="0" w:after="0" w:line="240" w:lineRule="auto"/>
        <w:ind w:left="999" w:right="0" w:hanging="857"/>
        <w:jc w:val="left"/>
        <w:rPr>
          <w:b/>
          <w:sz w:val="33"/>
        </w:rPr>
      </w:pPr>
      <w:r>
        <w:rPr>
          <w:b/>
          <w:sz w:val="33"/>
        </w:rPr>
        <w:t>商业街商铺</w:t>
      </w:r>
    </w:p>
    <w:p>
      <w:pPr>
        <w:pStyle w:val="BodyText"/>
        <w:spacing w:before="10"/>
        <w:rPr>
          <w:b/>
          <w:sz w:val="40"/>
        </w:rPr>
      </w:pPr>
    </w:p>
    <w:p>
      <w:pPr>
        <w:pStyle w:val="BodyText"/>
        <w:spacing w:before="1" w:line="268" w:lineRule="auto"/>
        <w:ind w:left="143" w:right="569" w:firstLine="675"/>
      </w:pPr>
      <w:r>
        <w:rPr>
          <w:spacing w:val="-10"/>
        </w:rPr>
        <w:t>商业街指以平面形式、依据街的形式布置的单层或多层商业房地产形式</w:t>
      </w:r>
      <w:r>
        <w:rPr>
          <w:spacing w:val="-39"/>
        </w:rPr>
        <w:t>，其沿街两</w:t>
      </w:r>
      <w:r>
        <w:t>侧的铺面及商业楼里面的铺位都属于商业街商铺。</w:t>
      </w:r>
    </w:p>
    <w:p>
      <w:pPr>
        <w:pStyle w:val="BodyText"/>
        <w:rPr>
          <w:sz w:val="35"/>
        </w:rPr>
      </w:pPr>
    </w:p>
    <w:p>
      <w:pPr>
        <w:pStyle w:val="BodyText"/>
        <w:ind w:left="143"/>
      </w:pPr>
      <w:r>
        <w:t>商业街过去十年在国内取得了良好的进展，其中包括建材街、汽车配件、服装精品街、</w:t>
      </w:r>
    </w:p>
    <w:p>
      <w:pPr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https://d.book118.com/397166033040006025</w:t>
        </w:r>
      </w:hyperlink>
    </w:p>
    <w:p>
      <w:pPr>
        <w:spacing w:after="0"/>
      </w:pPr>
    </w:p>
    <w:sectPr>
      <w:pgSz w:w="17870" w:h="25270"/>
      <w:pgMar w:top="1860" w:right="2060" w:bottom="280" w:left="2560" w:header="708" w:footer="708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Symbol">
    <w:altName w:val="Symbol"/>
    <w:charset w:val="02"/>
    <w:family w:val="roman"/>
    <w:pitch w:val="variable"/>
    <w:sig w:usb0="00000000" w:usb1="00000000" w:usb2="00000000" w:usb3="00000000" w:csb0="8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57C0F8"/>
    <w:multiLevelType w:val="hybridMultilevel"/>
    <w:tmpl w:val="00000000"/>
    <w:lvl w:ilvl="0">
      <w:start w:val="1"/>
      <w:numFmt w:val="decimal"/>
      <w:lvlText w:val="（%1）"/>
      <w:lvlJc w:val="left"/>
      <w:pPr>
        <w:ind w:left="1157" w:hanging="1014"/>
        <w:jc w:val="left"/>
      </w:pPr>
      <w:rPr>
        <w:rFonts w:ascii="宋体" w:eastAsia="宋体" w:hAnsi="宋体" w:cs="宋体" w:hint="default"/>
        <w:b/>
        <w:bCs/>
        <w:spacing w:val="-1"/>
        <w:w w:val="101"/>
        <w:sz w:val="33"/>
        <w:szCs w:val="33"/>
      </w:rPr>
    </w:lvl>
    <w:lvl w:ilvl="1">
      <w:start w:val="2"/>
      <w:numFmt w:val="decimal"/>
      <w:lvlText w:val="（%2）"/>
      <w:lvlJc w:val="left"/>
      <w:pPr>
        <w:ind w:left="1810" w:hanging="991"/>
        <w:jc w:val="left"/>
      </w:pPr>
      <w:rPr>
        <w:rFonts w:ascii="宋体" w:eastAsia="宋体" w:hAnsi="宋体" w:cs="宋体" w:hint="default"/>
        <w:spacing w:val="-23"/>
        <w:w w:val="102"/>
        <w:sz w:val="33"/>
        <w:szCs w:val="33"/>
      </w:rPr>
    </w:lvl>
    <w:lvl w:ilvl="2">
      <w:start w:val="0"/>
      <w:numFmt w:val="bullet"/>
      <w:lvlText w:val="•"/>
      <w:lvlJc w:val="left"/>
      <w:pPr>
        <w:ind w:left="3089" w:hanging="99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58" w:hanging="99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28" w:hanging="99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97" w:hanging="99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67" w:hanging="99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36" w:hanging="99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06" w:hanging="991"/>
      </w:pPr>
      <w:rPr>
        <w:rFonts w:hint="default"/>
      </w:rPr>
    </w:lvl>
  </w:abstractNum>
  <w:abstractNum w:abstractNumId="1">
    <w:nsid w:val="089D62A5"/>
    <w:multiLevelType w:val="hybridMultilevel"/>
    <w:tmpl w:val="00000000"/>
    <w:lvl w:ilvl="0">
      <w:start w:val="1"/>
      <w:numFmt w:val="decimal"/>
      <w:lvlText w:val="%1"/>
      <w:lvlJc w:val="left"/>
      <w:pPr>
        <w:ind w:left="729" w:hanging="58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9" w:hanging="586"/>
        <w:jc w:val="left"/>
      </w:pPr>
      <w:rPr>
        <w:rFonts w:ascii="宋体" w:eastAsia="宋体" w:hAnsi="宋体" w:cs="宋体" w:hint="default"/>
        <w:w w:val="102"/>
        <w:sz w:val="33"/>
        <w:szCs w:val="33"/>
      </w:rPr>
    </w:lvl>
    <w:lvl w:ilvl="2">
      <w:start w:val="0"/>
      <w:numFmt w:val="bullet"/>
      <w:lvlText w:val="•"/>
      <w:lvlJc w:val="left"/>
      <w:pPr>
        <w:ind w:left="3225" w:hanging="58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77" w:hanging="58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30" w:hanging="58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82" w:hanging="58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35" w:hanging="58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87" w:hanging="58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40" w:hanging="586"/>
      </w:pPr>
      <w:rPr>
        <w:rFonts w:hint="default"/>
      </w:rPr>
    </w:lvl>
  </w:abstractNum>
  <w:abstractNum w:abstractNumId="2">
    <w:nsid w:val="0DD7E41B"/>
    <w:multiLevelType w:val="hybridMultilevel"/>
    <w:tmpl w:val="00000000"/>
    <w:lvl w:ilvl="0">
      <w:start w:val="1"/>
      <w:numFmt w:val="decimal"/>
      <w:lvlText w:val="%1."/>
      <w:lvlJc w:val="left"/>
      <w:pPr>
        <w:ind w:left="661" w:hanging="518"/>
        <w:jc w:val="left"/>
      </w:pPr>
      <w:rPr>
        <w:rFonts w:ascii="宋体" w:eastAsia="宋体" w:hAnsi="宋体" w:cs="宋体" w:hint="default"/>
        <w:b/>
        <w:bCs/>
        <w:w w:val="101"/>
        <w:sz w:val="33"/>
        <w:szCs w:val="33"/>
      </w:rPr>
    </w:lvl>
    <w:lvl w:ilvl="1">
      <w:start w:val="0"/>
      <w:numFmt w:val="bullet"/>
      <w:lvlText w:val="•"/>
      <w:lvlJc w:val="left"/>
      <w:pPr>
        <w:ind w:left="1918" w:hanging="5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77" w:hanging="5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35" w:hanging="5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94" w:hanging="5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52" w:hanging="5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11" w:hanging="5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69" w:hanging="5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28" w:hanging="518"/>
      </w:pPr>
      <w:rPr>
        <w:rFonts w:hint="default"/>
      </w:rPr>
    </w:lvl>
  </w:abstractNum>
  <w:abstractNum w:abstractNumId="3">
    <w:nsid w:val="0E9150F0"/>
    <w:multiLevelType w:val="hybridMultilevel"/>
    <w:tmpl w:val="00000000"/>
    <w:lvl w:ilvl="0">
      <w:start w:val="1"/>
      <w:numFmt w:val="decimal"/>
      <w:lvlText w:val="（%1）"/>
      <w:lvlJc w:val="left"/>
      <w:pPr>
        <w:ind w:left="1157" w:hanging="1014"/>
        <w:jc w:val="left"/>
      </w:pPr>
      <w:rPr>
        <w:rFonts w:ascii="宋体" w:eastAsia="宋体" w:hAnsi="宋体" w:cs="宋体" w:hint="default"/>
        <w:spacing w:val="-1"/>
        <w:w w:val="102"/>
        <w:sz w:val="33"/>
        <w:szCs w:val="33"/>
      </w:rPr>
    </w:lvl>
    <w:lvl w:ilvl="1">
      <w:start w:val="0"/>
      <w:numFmt w:val="bullet"/>
      <w:lvlText w:val="•"/>
      <w:lvlJc w:val="left"/>
      <w:pPr>
        <w:ind w:left="2368" w:hanging="101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77" w:hanging="101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85" w:hanging="101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94" w:hanging="101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02" w:hanging="101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11" w:hanging="101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19" w:hanging="101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28" w:hanging="1014"/>
      </w:pPr>
      <w:rPr>
        <w:rFonts w:hint="default"/>
      </w:rPr>
    </w:lvl>
  </w:abstractNum>
  <w:abstractNum w:abstractNumId="4">
    <w:nsid w:val="18B1727C"/>
    <w:multiLevelType w:val="hybridMultilevel"/>
    <w:tmpl w:val="00000000"/>
    <w:lvl w:ilvl="0">
      <w:start w:val="5"/>
      <w:numFmt w:val="decimal"/>
      <w:lvlText w:val="%1"/>
      <w:lvlJc w:val="left"/>
      <w:pPr>
        <w:ind w:left="752" w:hanging="609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52" w:hanging="609"/>
        <w:jc w:val="left"/>
      </w:pPr>
      <w:rPr>
        <w:rFonts w:ascii="宋体" w:eastAsia="宋体" w:hAnsi="宋体" w:cs="宋体" w:hint="default"/>
        <w:b/>
        <w:bCs/>
        <w:w w:val="101"/>
        <w:sz w:val="33"/>
        <w:szCs w:val="33"/>
      </w:rPr>
    </w:lvl>
    <w:lvl w:ilvl="2">
      <w:start w:val="0"/>
      <w:numFmt w:val="bullet"/>
      <w:lvlText w:val="•"/>
      <w:lvlJc w:val="left"/>
      <w:pPr>
        <w:ind w:left="3257" w:hanging="60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05" w:hanging="60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54" w:hanging="60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02" w:hanging="60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51" w:hanging="60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99" w:hanging="60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48" w:hanging="609"/>
      </w:pPr>
      <w:rPr>
        <w:rFonts w:hint="default"/>
      </w:rPr>
    </w:lvl>
  </w:abstractNum>
  <w:abstractNum w:abstractNumId="5">
    <w:nsid w:val="19E7580A"/>
    <w:multiLevelType w:val="hybridMultilevel"/>
    <w:tmpl w:val="00000000"/>
    <w:lvl w:ilvl="0">
      <w:start w:val="2"/>
      <w:numFmt w:val="decimal"/>
      <w:lvlText w:val="%1"/>
      <w:lvlJc w:val="left"/>
      <w:pPr>
        <w:ind w:left="729" w:hanging="58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9" w:hanging="586"/>
        <w:jc w:val="left"/>
      </w:pPr>
      <w:rPr>
        <w:rFonts w:ascii="宋体" w:eastAsia="宋体" w:hAnsi="宋体" w:cs="宋体" w:hint="default"/>
        <w:w w:val="102"/>
        <w:sz w:val="33"/>
        <w:szCs w:val="33"/>
      </w:rPr>
    </w:lvl>
    <w:lvl w:ilvl="2">
      <w:start w:val="0"/>
      <w:numFmt w:val="bullet"/>
      <w:lvlText w:val="•"/>
      <w:lvlJc w:val="left"/>
      <w:pPr>
        <w:ind w:left="3225" w:hanging="58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77" w:hanging="58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30" w:hanging="58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82" w:hanging="58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35" w:hanging="58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87" w:hanging="58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40" w:hanging="586"/>
      </w:pPr>
      <w:rPr>
        <w:rFonts w:hint="default"/>
      </w:rPr>
    </w:lvl>
  </w:abstractNum>
  <w:abstractNum w:abstractNumId="6">
    <w:nsid w:val="1A3709C3"/>
    <w:multiLevelType w:val="hybridMultilevel"/>
    <w:tmpl w:val="00000000"/>
    <w:lvl w:ilvl="0">
      <w:start w:val="6"/>
      <w:numFmt w:val="decimal"/>
      <w:lvlText w:val="%1"/>
      <w:lvlJc w:val="left"/>
      <w:pPr>
        <w:ind w:left="729" w:hanging="58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9" w:hanging="586"/>
        <w:jc w:val="left"/>
      </w:pPr>
      <w:rPr>
        <w:rFonts w:ascii="宋体" w:eastAsia="宋体" w:hAnsi="宋体" w:cs="宋体" w:hint="default"/>
        <w:w w:val="102"/>
        <w:sz w:val="33"/>
        <w:szCs w:val="33"/>
      </w:rPr>
    </w:lvl>
    <w:lvl w:ilvl="2">
      <w:start w:val="0"/>
      <w:numFmt w:val="bullet"/>
      <w:lvlText w:val="•"/>
      <w:lvlJc w:val="left"/>
      <w:pPr>
        <w:ind w:left="3225" w:hanging="58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77" w:hanging="58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30" w:hanging="58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82" w:hanging="58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35" w:hanging="58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87" w:hanging="58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40" w:hanging="586"/>
      </w:pPr>
      <w:rPr>
        <w:rFonts w:hint="default"/>
      </w:rPr>
    </w:lvl>
  </w:abstractNum>
  <w:abstractNum w:abstractNumId="7">
    <w:nsid w:val="27F23AE7"/>
    <w:multiLevelType w:val="hybridMultilevel"/>
    <w:tmpl w:val="00000000"/>
    <w:lvl w:ilvl="0">
      <w:start w:val="1"/>
      <w:numFmt w:val="decimal"/>
      <w:lvlText w:val="（%1）"/>
      <w:lvlJc w:val="left"/>
      <w:pPr>
        <w:ind w:left="143" w:hanging="1014"/>
        <w:jc w:val="left"/>
      </w:pPr>
      <w:rPr>
        <w:rFonts w:ascii="宋体" w:eastAsia="宋体" w:hAnsi="宋体" w:cs="宋体" w:hint="default"/>
        <w:spacing w:val="-1"/>
        <w:w w:val="102"/>
        <w:sz w:val="33"/>
        <w:szCs w:val="33"/>
      </w:rPr>
    </w:lvl>
    <w:lvl w:ilvl="1">
      <w:start w:val="0"/>
      <w:numFmt w:val="bullet"/>
      <w:lvlText w:val="•"/>
      <w:lvlJc w:val="left"/>
      <w:pPr>
        <w:ind w:left="1450" w:hanging="101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61" w:hanging="101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71" w:hanging="101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82" w:hanging="101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92" w:hanging="101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03" w:hanging="101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13" w:hanging="101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24" w:hanging="1014"/>
      </w:pPr>
      <w:rPr>
        <w:rFonts w:hint="default"/>
      </w:rPr>
    </w:lvl>
  </w:abstractNum>
  <w:abstractNum w:abstractNumId="8">
    <w:nsid w:val="288BE40E"/>
    <w:multiLevelType w:val="hybridMultilevel"/>
    <w:tmpl w:val="00000000"/>
    <w:lvl w:ilvl="0">
      <w:start w:val="5"/>
      <w:numFmt w:val="decimal"/>
      <w:lvlText w:val="%1"/>
      <w:lvlJc w:val="left"/>
      <w:pPr>
        <w:ind w:left="729" w:hanging="58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9" w:hanging="586"/>
        <w:jc w:val="left"/>
      </w:pPr>
      <w:rPr>
        <w:rFonts w:ascii="宋体" w:eastAsia="宋体" w:hAnsi="宋体" w:cs="宋体" w:hint="default"/>
        <w:w w:val="102"/>
        <w:sz w:val="33"/>
        <w:szCs w:val="33"/>
      </w:rPr>
    </w:lvl>
    <w:lvl w:ilvl="2">
      <w:start w:val="0"/>
      <w:numFmt w:val="bullet"/>
      <w:lvlText w:val="•"/>
      <w:lvlJc w:val="left"/>
      <w:pPr>
        <w:ind w:left="3225" w:hanging="58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77" w:hanging="58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30" w:hanging="58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82" w:hanging="58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35" w:hanging="58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87" w:hanging="58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40" w:hanging="586"/>
      </w:pPr>
      <w:rPr>
        <w:rFonts w:hint="default"/>
      </w:rPr>
    </w:lvl>
  </w:abstractNum>
  <w:abstractNum w:abstractNumId="9">
    <w:nsid w:val="2ADA0F54"/>
    <w:multiLevelType w:val="hybridMultilevel"/>
    <w:tmpl w:val="00000000"/>
    <w:lvl w:ilvl="0">
      <w:start w:val="1"/>
      <w:numFmt w:val="decimal"/>
      <w:lvlText w:val="%1"/>
      <w:lvlJc w:val="left"/>
      <w:pPr>
        <w:ind w:left="752" w:hanging="609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52" w:hanging="609"/>
        <w:jc w:val="left"/>
      </w:pPr>
      <w:rPr>
        <w:rFonts w:ascii="宋体" w:eastAsia="宋体" w:hAnsi="宋体" w:cs="宋体" w:hint="default"/>
        <w:b/>
        <w:bCs/>
        <w:w w:val="101"/>
        <w:sz w:val="33"/>
        <w:szCs w:val="33"/>
      </w:rPr>
    </w:lvl>
    <w:lvl w:ilvl="2">
      <w:start w:val="1"/>
      <w:numFmt w:val="decimal"/>
      <w:lvlText w:val="%1.%2.%3"/>
      <w:lvlJc w:val="left"/>
      <w:pPr>
        <w:ind w:left="1067" w:hanging="924"/>
        <w:jc w:val="left"/>
      </w:pPr>
      <w:rPr>
        <w:rFonts w:ascii="宋体" w:eastAsia="宋体" w:hAnsi="宋体" w:cs="宋体" w:hint="default"/>
        <w:b/>
        <w:bCs/>
        <w:w w:val="101"/>
        <w:sz w:val="33"/>
        <w:szCs w:val="33"/>
      </w:rPr>
    </w:lvl>
    <w:lvl w:ilvl="3">
      <w:start w:val="0"/>
      <w:numFmt w:val="bullet"/>
      <w:lvlText w:val="•"/>
      <w:lvlJc w:val="left"/>
      <w:pPr>
        <w:ind w:left="3767" w:hanging="92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121" w:hanging="92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475" w:hanging="92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29" w:hanging="92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83" w:hanging="92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37" w:hanging="924"/>
      </w:pPr>
      <w:rPr>
        <w:rFonts w:hint="default"/>
      </w:rPr>
    </w:lvl>
  </w:abstractNum>
  <w:abstractNum w:abstractNumId="10">
    <w:nsid w:val="2EE78495"/>
    <w:multiLevelType w:val="hybridMultilevel"/>
    <w:tmpl w:val="00000000"/>
    <w:lvl w:ilvl="0">
      <w:start w:val="1"/>
      <w:numFmt w:val="decimal"/>
      <w:lvlText w:val="%1."/>
      <w:lvlJc w:val="left"/>
      <w:pPr>
        <w:ind w:left="661" w:hanging="518"/>
        <w:jc w:val="left"/>
      </w:pPr>
      <w:rPr>
        <w:rFonts w:ascii="宋体" w:eastAsia="宋体" w:hAnsi="宋体" w:cs="宋体" w:hint="default"/>
        <w:b/>
        <w:bCs/>
        <w:w w:val="101"/>
        <w:sz w:val="33"/>
        <w:szCs w:val="33"/>
      </w:rPr>
    </w:lvl>
    <w:lvl w:ilvl="1">
      <w:start w:val="0"/>
      <w:numFmt w:val="bullet"/>
      <w:lvlText w:val="•"/>
      <w:lvlJc w:val="left"/>
      <w:pPr>
        <w:ind w:left="1918" w:hanging="5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77" w:hanging="5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35" w:hanging="5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94" w:hanging="5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52" w:hanging="5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11" w:hanging="5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69" w:hanging="5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28" w:hanging="518"/>
      </w:pPr>
      <w:rPr>
        <w:rFonts w:hint="default"/>
      </w:rPr>
    </w:lvl>
  </w:abstractNum>
  <w:abstractNum w:abstractNumId="11">
    <w:nsid w:val="2F4B2800"/>
    <w:multiLevelType w:val="hybridMultilevel"/>
    <w:tmpl w:val="00000000"/>
    <w:lvl w:ilvl="0">
      <w:start w:val="1"/>
      <w:numFmt w:val="decimal"/>
      <w:lvlText w:val="（%1）"/>
      <w:lvlJc w:val="left"/>
      <w:pPr>
        <w:ind w:left="999" w:hanging="856"/>
        <w:jc w:val="left"/>
      </w:pPr>
      <w:rPr>
        <w:rFonts w:ascii="宋体" w:eastAsia="宋体" w:hAnsi="宋体" w:cs="宋体" w:hint="default"/>
        <w:b/>
        <w:bCs/>
        <w:spacing w:val="-1"/>
        <w:w w:val="101"/>
        <w:sz w:val="31"/>
        <w:szCs w:val="31"/>
      </w:rPr>
    </w:lvl>
    <w:lvl w:ilvl="1">
      <w:start w:val="0"/>
      <w:numFmt w:val="bullet"/>
      <w:lvlText w:val="•"/>
      <w:lvlJc w:val="left"/>
      <w:pPr>
        <w:ind w:left="2224" w:hanging="8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49" w:hanging="8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73" w:hanging="8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98" w:hanging="8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22" w:hanging="8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47" w:hanging="8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71" w:hanging="8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96" w:hanging="856"/>
      </w:pPr>
      <w:rPr>
        <w:rFonts w:hint="default"/>
      </w:rPr>
    </w:lvl>
  </w:abstractNum>
  <w:abstractNum w:abstractNumId="12">
    <w:nsid w:val="3851B030"/>
    <w:multiLevelType w:val="hybridMultilevel"/>
    <w:tmpl w:val="00000000"/>
    <w:lvl w:ilvl="0">
      <w:start w:val="3"/>
      <w:numFmt w:val="decimal"/>
      <w:lvlText w:val="%1"/>
      <w:lvlJc w:val="left"/>
      <w:pPr>
        <w:ind w:left="729" w:hanging="58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9" w:hanging="586"/>
        <w:jc w:val="left"/>
      </w:pPr>
      <w:rPr>
        <w:rFonts w:ascii="宋体" w:eastAsia="宋体" w:hAnsi="宋体" w:cs="宋体" w:hint="default"/>
        <w:w w:val="102"/>
        <w:sz w:val="33"/>
        <w:szCs w:val="33"/>
      </w:rPr>
    </w:lvl>
    <w:lvl w:ilvl="2">
      <w:start w:val="0"/>
      <w:numFmt w:val="bullet"/>
      <w:lvlText w:val="•"/>
      <w:lvlJc w:val="left"/>
      <w:pPr>
        <w:ind w:left="3225" w:hanging="58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77" w:hanging="58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30" w:hanging="58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82" w:hanging="58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35" w:hanging="58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87" w:hanging="58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40" w:hanging="586"/>
      </w:pPr>
      <w:rPr>
        <w:rFonts w:hint="default"/>
      </w:rPr>
    </w:lvl>
  </w:abstractNum>
  <w:abstractNum w:abstractNumId="13">
    <w:nsid w:val="3A6692D8"/>
    <w:multiLevelType w:val="hybridMultilevel"/>
    <w:tmpl w:val="00000000"/>
    <w:lvl w:ilvl="0">
      <w:start w:val="1"/>
      <w:numFmt w:val="decimal"/>
      <w:lvlText w:val="（%1）"/>
      <w:lvlJc w:val="left"/>
      <w:pPr>
        <w:ind w:left="1157" w:hanging="1014"/>
        <w:jc w:val="left"/>
      </w:pPr>
      <w:rPr>
        <w:rFonts w:ascii="宋体" w:eastAsia="宋体" w:hAnsi="宋体" w:cs="宋体" w:hint="default"/>
        <w:spacing w:val="-1"/>
        <w:w w:val="102"/>
        <w:sz w:val="33"/>
        <w:szCs w:val="33"/>
      </w:rPr>
    </w:lvl>
    <w:lvl w:ilvl="1">
      <w:start w:val="0"/>
      <w:numFmt w:val="bullet"/>
      <w:lvlText w:val="•"/>
      <w:lvlJc w:val="left"/>
      <w:pPr>
        <w:ind w:left="2368" w:hanging="101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77" w:hanging="101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85" w:hanging="101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94" w:hanging="101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02" w:hanging="101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11" w:hanging="101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19" w:hanging="101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28" w:hanging="1014"/>
      </w:pPr>
      <w:rPr>
        <w:rFonts w:hint="default"/>
      </w:rPr>
    </w:lvl>
  </w:abstractNum>
  <w:abstractNum w:abstractNumId="14">
    <w:nsid w:val="49B22339"/>
    <w:multiLevelType w:val="hybridMultilevel"/>
    <w:tmpl w:val="00000000"/>
    <w:lvl w:ilvl="0">
      <w:start w:val="6"/>
      <w:numFmt w:val="decimal"/>
      <w:lvlText w:val="%1"/>
      <w:lvlJc w:val="left"/>
      <w:pPr>
        <w:ind w:left="752" w:hanging="609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52" w:hanging="609"/>
        <w:jc w:val="left"/>
      </w:pPr>
      <w:rPr>
        <w:rFonts w:ascii="宋体" w:eastAsia="宋体" w:hAnsi="宋体" w:cs="宋体" w:hint="default"/>
        <w:b/>
        <w:bCs/>
        <w:w w:val="101"/>
        <w:sz w:val="33"/>
        <w:szCs w:val="33"/>
      </w:rPr>
    </w:lvl>
    <w:lvl w:ilvl="2">
      <w:start w:val="0"/>
      <w:numFmt w:val="bullet"/>
      <w:lvlText w:val="•"/>
      <w:lvlJc w:val="left"/>
      <w:pPr>
        <w:ind w:left="3257" w:hanging="60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05" w:hanging="60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54" w:hanging="60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02" w:hanging="60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51" w:hanging="60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99" w:hanging="60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48" w:hanging="609"/>
      </w:pPr>
      <w:rPr>
        <w:rFonts w:hint="default"/>
      </w:rPr>
    </w:lvl>
  </w:abstractNum>
  <w:abstractNum w:abstractNumId="15">
    <w:nsid w:val="511194C5"/>
    <w:multiLevelType w:val="hybridMultilevel"/>
    <w:tmpl w:val="00000000"/>
    <w:lvl w:ilvl="0">
      <w:start w:val="2"/>
      <w:numFmt w:val="decimal"/>
      <w:lvlText w:val="(%1)"/>
      <w:lvlJc w:val="left"/>
      <w:pPr>
        <w:ind w:left="143" w:hanging="508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1450" w:hanging="50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61" w:hanging="50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71" w:hanging="50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82" w:hanging="50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92" w:hanging="50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03" w:hanging="50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13" w:hanging="50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24" w:hanging="508"/>
      </w:pPr>
      <w:rPr>
        <w:rFonts w:hint="default"/>
      </w:rPr>
    </w:lvl>
  </w:abstractNum>
  <w:abstractNum w:abstractNumId="16">
    <w:nsid w:val="5B872B17"/>
    <w:multiLevelType w:val="hybridMultilevel"/>
    <w:tmpl w:val="00000000"/>
    <w:lvl w:ilvl="0">
      <w:start w:val="1"/>
      <w:numFmt w:val="decimal"/>
      <w:lvlText w:val="（%1）"/>
      <w:lvlJc w:val="left"/>
      <w:pPr>
        <w:ind w:left="1157" w:hanging="1014"/>
        <w:jc w:val="left"/>
      </w:pPr>
      <w:rPr>
        <w:rFonts w:ascii="宋体" w:eastAsia="宋体" w:hAnsi="宋体" w:cs="宋体" w:hint="default"/>
        <w:spacing w:val="-1"/>
        <w:w w:val="102"/>
        <w:sz w:val="33"/>
        <w:szCs w:val="33"/>
      </w:rPr>
    </w:lvl>
    <w:lvl w:ilvl="1">
      <w:start w:val="0"/>
      <w:numFmt w:val="bullet"/>
      <w:lvlText w:val="•"/>
      <w:lvlJc w:val="left"/>
      <w:pPr>
        <w:ind w:left="2368" w:hanging="101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77" w:hanging="101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85" w:hanging="101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94" w:hanging="101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02" w:hanging="101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11" w:hanging="101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19" w:hanging="101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28" w:hanging="1014"/>
      </w:pPr>
      <w:rPr>
        <w:rFonts w:hint="default"/>
      </w:rPr>
    </w:lvl>
  </w:abstractNum>
  <w:abstractNum w:abstractNumId="17">
    <w:nsid w:val="64CC5195"/>
    <w:multiLevelType w:val="hybridMultilevel"/>
    <w:tmpl w:val="00000000"/>
    <w:lvl w:ilvl="0">
      <w:start w:val="4"/>
      <w:numFmt w:val="decimal"/>
      <w:lvlText w:val="%1"/>
      <w:lvlJc w:val="left"/>
      <w:pPr>
        <w:ind w:left="729" w:hanging="58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9" w:hanging="586"/>
        <w:jc w:val="left"/>
      </w:pPr>
      <w:rPr>
        <w:rFonts w:ascii="宋体" w:eastAsia="宋体" w:hAnsi="宋体" w:cs="宋体" w:hint="default"/>
        <w:w w:val="102"/>
        <w:sz w:val="33"/>
        <w:szCs w:val="33"/>
      </w:rPr>
    </w:lvl>
    <w:lvl w:ilvl="2">
      <w:start w:val="0"/>
      <w:numFmt w:val="bullet"/>
      <w:lvlText w:val="•"/>
      <w:lvlJc w:val="left"/>
      <w:pPr>
        <w:ind w:left="3225" w:hanging="58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77" w:hanging="58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30" w:hanging="58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82" w:hanging="58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35" w:hanging="58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87" w:hanging="58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40" w:hanging="586"/>
      </w:pPr>
      <w:rPr>
        <w:rFonts w:hint="default"/>
      </w:rPr>
    </w:lvl>
  </w:abstractNum>
  <w:abstractNum w:abstractNumId="18">
    <w:nsid w:val="65A47025"/>
    <w:multiLevelType w:val="hybridMultilevel"/>
    <w:tmpl w:val="00000000"/>
    <w:lvl w:ilvl="0">
      <w:start w:val="1"/>
      <w:numFmt w:val="decimal"/>
      <w:lvlText w:val="（%1）"/>
      <w:lvlJc w:val="left"/>
      <w:pPr>
        <w:ind w:left="999" w:hanging="856"/>
        <w:jc w:val="left"/>
      </w:pPr>
      <w:rPr>
        <w:rFonts w:ascii="宋体" w:eastAsia="宋体" w:hAnsi="宋体" w:cs="宋体" w:hint="default"/>
        <w:spacing w:val="-1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224" w:hanging="8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49" w:hanging="8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73" w:hanging="8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98" w:hanging="8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22" w:hanging="8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47" w:hanging="8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71" w:hanging="8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96" w:hanging="856"/>
      </w:pPr>
      <w:rPr>
        <w:rFonts w:hint="default"/>
      </w:rPr>
    </w:lvl>
  </w:abstractNum>
  <w:abstractNum w:abstractNumId="19">
    <w:nsid w:val="729DE2B6"/>
    <w:multiLevelType w:val="hybridMultilevel"/>
    <w:tmpl w:val="00000000"/>
    <w:lvl w:ilvl="0">
      <w:start w:val="2"/>
      <w:numFmt w:val="decimal"/>
      <w:lvlText w:val="%1"/>
      <w:lvlJc w:val="left"/>
      <w:pPr>
        <w:ind w:left="143" w:hanging="609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3" w:hanging="609"/>
        <w:jc w:val="left"/>
      </w:pPr>
      <w:rPr>
        <w:rFonts w:ascii="宋体" w:eastAsia="宋体" w:hAnsi="宋体" w:cs="宋体" w:hint="default"/>
        <w:b/>
        <w:bCs/>
        <w:w w:val="101"/>
        <w:sz w:val="33"/>
        <w:szCs w:val="33"/>
      </w:rPr>
    </w:lvl>
    <w:lvl w:ilvl="2">
      <w:start w:val="1"/>
      <w:numFmt w:val="decimal"/>
      <w:lvlText w:val="(%3)"/>
      <w:lvlJc w:val="left"/>
      <w:pPr>
        <w:ind w:left="1495" w:hanging="699"/>
        <w:jc w:val="right"/>
      </w:pPr>
      <w:rPr>
        <w:rFonts w:ascii="宋体" w:eastAsia="宋体" w:hAnsi="宋体" w:cs="宋体" w:hint="default"/>
        <w:b/>
        <w:bCs/>
        <w:w w:val="101"/>
        <w:sz w:val="33"/>
        <w:szCs w:val="33"/>
      </w:rPr>
    </w:lvl>
    <w:lvl w:ilvl="3">
      <w:start w:val="0"/>
      <w:numFmt w:val="bullet"/>
      <w:lvlText w:val="•"/>
      <w:lvlJc w:val="left"/>
      <w:pPr>
        <w:ind w:left="4110" w:hanging="69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15" w:hanging="69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20" w:hanging="69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25" w:hanging="69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30" w:hanging="69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35" w:hanging="699"/>
      </w:pPr>
      <w:rPr>
        <w:rFonts w:hint="default"/>
      </w:rPr>
    </w:lvl>
  </w:abstractNum>
  <w:abstractNum w:abstractNumId="20">
    <w:nsid w:val="73923D11"/>
    <w:multiLevelType w:val="hybridMultilevel"/>
    <w:tmpl w:val="00000000"/>
    <w:lvl w:ilvl="0">
      <w:start w:val="1"/>
      <w:numFmt w:val="decimal"/>
      <w:lvlText w:val="（%1）"/>
      <w:lvlJc w:val="left"/>
      <w:pPr>
        <w:ind w:left="1157" w:hanging="1014"/>
        <w:jc w:val="left"/>
      </w:pPr>
      <w:rPr>
        <w:rFonts w:ascii="宋体" w:eastAsia="宋体" w:hAnsi="宋体" w:cs="宋体" w:hint="default"/>
        <w:spacing w:val="-1"/>
        <w:w w:val="102"/>
        <w:sz w:val="33"/>
        <w:szCs w:val="33"/>
      </w:rPr>
    </w:lvl>
    <w:lvl w:ilvl="1">
      <w:start w:val="0"/>
      <w:numFmt w:val="bullet"/>
      <w:lvlText w:val="•"/>
      <w:lvlJc w:val="left"/>
      <w:pPr>
        <w:ind w:left="2368" w:hanging="101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77" w:hanging="101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85" w:hanging="101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94" w:hanging="101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02" w:hanging="101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11" w:hanging="101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19" w:hanging="101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28" w:hanging="1014"/>
      </w:pPr>
      <w:rPr>
        <w:rFonts w:hint="default"/>
      </w:rPr>
    </w:lvl>
  </w:abstractNum>
  <w:abstractNum w:abstractNumId="21">
    <w:nsid w:val="74F40C01"/>
    <w:multiLevelType w:val="hybridMultilevel"/>
    <w:tmpl w:val="00000000"/>
    <w:lvl w:ilvl="0">
      <w:start w:val="3"/>
      <w:numFmt w:val="decimal"/>
      <w:lvlText w:val="%1"/>
      <w:lvlJc w:val="left"/>
      <w:pPr>
        <w:ind w:left="752" w:hanging="609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52" w:hanging="609"/>
        <w:jc w:val="left"/>
      </w:pPr>
      <w:rPr>
        <w:rFonts w:ascii="宋体" w:eastAsia="宋体" w:hAnsi="宋体" w:cs="宋体" w:hint="default"/>
        <w:b/>
        <w:bCs/>
        <w:w w:val="101"/>
        <w:sz w:val="33"/>
        <w:szCs w:val="33"/>
      </w:rPr>
    </w:lvl>
    <w:lvl w:ilvl="2">
      <w:start w:val="0"/>
      <w:numFmt w:val="bullet"/>
      <w:lvlText w:val="•"/>
      <w:lvlJc w:val="left"/>
      <w:pPr>
        <w:ind w:left="3257" w:hanging="60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05" w:hanging="60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54" w:hanging="60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02" w:hanging="60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51" w:hanging="60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99" w:hanging="60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48" w:hanging="609"/>
      </w:pPr>
      <w:rPr>
        <w:rFonts w:hint="default"/>
      </w:rPr>
    </w:lvl>
  </w:abstractNum>
  <w:abstractNum w:abstractNumId="22">
    <w:nsid w:val="7FCBDC90"/>
    <w:multiLevelType w:val="hybridMultilevel"/>
    <w:tmpl w:val="00000000"/>
    <w:lvl w:ilvl="0">
      <w:start w:val="1"/>
      <w:numFmt w:val="decimal"/>
      <w:lvlText w:val="（%1）"/>
      <w:lvlJc w:val="left"/>
      <w:pPr>
        <w:ind w:left="1157" w:hanging="1014"/>
        <w:jc w:val="left"/>
      </w:pPr>
      <w:rPr>
        <w:rFonts w:ascii="宋体" w:eastAsia="宋体" w:hAnsi="宋体" w:cs="宋体" w:hint="default"/>
        <w:spacing w:val="-1"/>
        <w:w w:val="102"/>
        <w:sz w:val="33"/>
        <w:szCs w:val="33"/>
      </w:rPr>
    </w:lvl>
    <w:lvl w:ilvl="1">
      <w:start w:val="0"/>
      <w:numFmt w:val="bullet"/>
      <w:lvlText w:val="•"/>
      <w:lvlJc w:val="left"/>
      <w:pPr>
        <w:ind w:left="2368" w:hanging="101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77" w:hanging="101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85" w:hanging="101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94" w:hanging="101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02" w:hanging="101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11" w:hanging="101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19" w:hanging="101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28" w:hanging="1014"/>
      </w:pPr>
      <w:rPr>
        <w:rFonts w:hint="default"/>
      </w:rPr>
    </w:lvl>
  </w:abstractNum>
  <w:num w:numId="1">
    <w:abstractNumId w:val="2"/>
  </w:num>
  <w:num w:numId="2">
    <w:abstractNumId w:val="10"/>
  </w:num>
  <w:num w:numId="3">
    <w:abstractNumId w:val="14"/>
  </w:num>
  <w:num w:numId="4">
    <w:abstractNumId w:val="4"/>
  </w:num>
  <w:num w:numId="5">
    <w:abstractNumId w:val="15"/>
  </w:num>
  <w:num w:numId="6">
    <w:abstractNumId w:val="0"/>
  </w:num>
  <w:num w:numId="7">
    <w:abstractNumId w:val="18"/>
  </w:num>
  <w:num w:numId="8">
    <w:abstractNumId w:val="21"/>
  </w:num>
  <w:num w:numId="9">
    <w:abstractNumId w:val="19"/>
  </w:num>
  <w:num w:numId="10">
    <w:abstractNumId w:val="20"/>
  </w:num>
  <w:num w:numId="11">
    <w:abstractNumId w:val="16"/>
  </w:num>
  <w:num w:numId="12">
    <w:abstractNumId w:val="7"/>
  </w:num>
  <w:num w:numId="13">
    <w:abstractNumId w:val="3"/>
  </w:num>
  <w:num w:numId="14">
    <w:abstractNumId w:val="13"/>
  </w:num>
  <w:num w:numId="15">
    <w:abstractNumId w:val="22"/>
  </w:num>
  <w:num w:numId="16">
    <w:abstractNumId w:val="11"/>
  </w:num>
  <w:num w:numId="17">
    <w:abstractNumId w:val="9"/>
  </w:num>
  <w:num w:numId="18">
    <w:abstractNumId w:val="6"/>
  </w:num>
  <w:num w:numId="19">
    <w:abstractNumId w:val="8"/>
  </w:num>
  <w:num w:numId="20">
    <w:abstractNumId w:val="17"/>
  </w:num>
  <w:num w:numId="21">
    <w:abstractNumId w:val="12"/>
  </w:num>
  <w:num w:numId="22">
    <w:abstractNumId w:val="5"/>
  </w:num>
  <w:num w:numId="2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3"/>
      <w:szCs w:val="33"/>
    </w:rPr>
  </w:style>
  <w:style w:type="paragraph" w:customStyle="1" w:styleId="Heading1">
    <w:name w:val="Heading 1"/>
    <w:basedOn w:val="Normal"/>
    <w:uiPriority w:val="1"/>
    <w:qFormat/>
    <w:pPr>
      <w:ind w:left="143"/>
      <w:outlineLvl w:val="1"/>
    </w:pPr>
    <w:rPr>
      <w:rFonts w:ascii="宋体" w:eastAsia="宋体" w:hAnsi="宋体" w:cs="宋体"/>
      <w:b/>
      <w:bCs/>
      <w:sz w:val="33"/>
      <w:szCs w:val="33"/>
    </w:rPr>
  </w:style>
  <w:style w:type="paragraph" w:styleId="ListParagraph">
    <w:name w:val="List Paragraph"/>
    <w:basedOn w:val="Normal"/>
    <w:uiPriority w:val="1"/>
    <w:qFormat/>
    <w:pPr>
      <w:ind w:left="1157" w:hanging="1014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hyperlink" Target="https://d.book118.com/397166033040006025" TargetMode="External" /><Relationship Id="rId7" Type="http://schemas.openxmlformats.org/officeDocument/2006/relationships/theme" Target="theme/theme1.xml" /><Relationship Id="rId8" Type="http://schemas.openxmlformats.org/officeDocument/2006/relationships/numbering" Target="numbering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2023-10-10T08:01:01Z</dcterms:created>
  <dcterms:modified xsi:type="dcterms:W3CDTF">2023-10-10T08:01:01Z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2022-11-19T00:00:00Z</vt:filetime>
  </property>
  <property fmtid="{D5CDD505-2E9C-101B-9397-08002B2CF9AE}" pid="3" name="LastSaved">
    <vt:filetime>2023-10-10T00:00:00Z</vt:filetime>
  </property>
</Properties>
</file>