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彩妆化学品：粉底行业商业计划书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20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_Toc22204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2" w:history="1">
        <w:r>
          <w:rPr>
            <w:rFonts w:ascii="仿宋" w:eastAsia="仿宋" w:hAnsi="仿宋" w:cs="仿宋" w:hint="eastAsia"/>
            <w:lang w:eastAsia="zh-CN"/>
          </w:rPr>
          <w:t>一、彩妆化学品：粉底项目绪论</w:t>
        </w:r>
        <w:r>
          <w:tab/>
        </w:r>
        <w:r>
          <w:fldChar w:fldCharType="begin"/>
        </w:r>
        <w:r>
          <w:instrText xml:space="preserve"> PAGEREF _Toc32082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7" w:history="1">
        <w:r>
          <w:rPr>
            <w:rFonts w:ascii="仿宋" w:eastAsia="仿宋" w:hAnsi="仿宋" w:cs="仿宋" w:hint="eastAsia"/>
            <w:lang w:eastAsia="zh-CN"/>
          </w:rPr>
          <w:t>(一)、彩妆化学品：粉底项目名称及建设性质</w:t>
        </w:r>
        <w:r>
          <w:tab/>
        </w:r>
        <w:r>
          <w:fldChar w:fldCharType="begin"/>
        </w:r>
        <w:r>
          <w:instrText xml:space="preserve"> PAGEREF _Toc27557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1" w:history="1">
        <w:r>
          <w:rPr>
            <w:rFonts w:ascii="仿宋" w:eastAsia="仿宋" w:hAnsi="仿宋" w:cs="仿宋" w:hint="eastAsia"/>
            <w:lang w:eastAsia="zh-CN"/>
          </w:rPr>
          <w:t>(二)、彩妆化学品：粉底项目承办单位</w:t>
        </w:r>
        <w:r>
          <w:tab/>
        </w:r>
        <w:r>
          <w:fldChar w:fldCharType="begin"/>
        </w:r>
        <w:r>
          <w:instrText xml:space="preserve"> PAGEREF _Toc16411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8" w:history="1">
        <w:r>
          <w:rPr>
            <w:rFonts w:ascii="仿宋" w:eastAsia="仿宋" w:hAnsi="仿宋" w:cs="仿宋" w:hint="eastAsia"/>
            <w:lang w:eastAsia="zh-CN"/>
          </w:rPr>
          <w:t>(三)、彩妆化学品：粉底项目定位及建设理由</w:t>
        </w:r>
        <w:r>
          <w:tab/>
        </w:r>
        <w:r>
          <w:fldChar w:fldCharType="begin"/>
        </w:r>
        <w:r>
          <w:instrText xml:space="preserve"> PAGEREF _Toc21338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9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_Toc23269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5" w:history="1">
        <w:r>
          <w:rPr>
            <w:rFonts w:ascii="仿宋" w:eastAsia="仿宋" w:hAnsi="仿宋" w:cs="仿宋" w:hint="eastAsia"/>
            <w:lang w:eastAsia="zh-CN"/>
          </w:rPr>
          <w:t>(五)、彩妆化学品：粉底项目建设选址</w:t>
        </w:r>
        <w:r>
          <w:tab/>
        </w:r>
        <w:r>
          <w:fldChar w:fldCharType="begin"/>
        </w:r>
        <w:r>
          <w:instrText xml:space="preserve"> PAGEREF _Toc26335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eastAsia="zh-CN"/>
          </w:rPr>
          <w:t>(六)、彩妆化学品：粉底项目生产规模</w:t>
        </w:r>
        <w:r>
          <w:tab/>
        </w:r>
        <w:r>
          <w:fldChar w:fldCharType="begin"/>
        </w:r>
        <w:r>
          <w:instrText xml:space="preserve"> PAGEREF _Toc26575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_Toc1776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2" w:history="1">
        <w:r>
          <w:rPr>
            <w:rFonts w:ascii="仿宋" w:eastAsia="仿宋" w:hAnsi="仿宋" w:cs="仿宋" w:hint="eastAsia"/>
            <w:lang w:eastAsia="zh-CN"/>
          </w:rPr>
          <w:t>(九)、彩妆化学品：粉底项目总投资及资金构成</w:t>
        </w:r>
        <w:r>
          <w:tab/>
        </w:r>
        <w:r>
          <w:fldChar w:fldCharType="begin"/>
        </w:r>
        <w:r>
          <w:instrText xml:space="preserve"> PAGEREF _Toc15372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8" w:history="1">
        <w:r>
          <w:rPr>
            <w:rFonts w:ascii="仿宋" w:eastAsia="仿宋" w:hAnsi="仿宋" w:cs="仿宋" w:hint="eastAsia"/>
            <w:lang w:eastAsia="zh-CN"/>
          </w:rPr>
          <w:t>(十一)、彩妆化学品：粉底项目预期经济效益规划目标</w:t>
        </w:r>
        <w:r>
          <w:tab/>
        </w:r>
        <w:r>
          <w:fldChar w:fldCharType="begin"/>
        </w:r>
        <w:r>
          <w:instrText xml:space="preserve"> PAGEREF _Toc4888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1" w:history="1">
        <w:r>
          <w:rPr>
            <w:rFonts w:ascii="仿宋" w:eastAsia="仿宋" w:hAnsi="仿宋" w:cs="仿宋" w:hint="eastAsia"/>
            <w:lang w:eastAsia="zh-CN"/>
          </w:rPr>
          <w:t>(十二)、彩妆化学品：粉底项目建设进度规划</w:t>
        </w:r>
        <w:r>
          <w:tab/>
        </w:r>
        <w:r>
          <w:fldChar w:fldCharType="begin"/>
        </w:r>
        <w:r>
          <w:instrText xml:space="preserve"> PAGEREF _Toc23871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(十三)、彩妆化学品：粉底项目综合评价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4" w:history="1">
        <w:r>
          <w:rPr>
            <w:rFonts w:ascii="仿宋" w:eastAsia="仿宋" w:hAnsi="仿宋" w:cs="仿宋" w:hint="eastAsia"/>
            <w:lang w:eastAsia="zh-CN"/>
          </w:rPr>
          <w:t>二、法人治理结构</w:t>
        </w:r>
        <w:r>
          <w:tab/>
        </w:r>
        <w:r>
          <w:fldChar w:fldCharType="begin"/>
        </w:r>
        <w:r>
          <w:instrText xml:space="preserve"> PAGEREF _Toc7394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_Toc31740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_Toc27196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_Toc16608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2" w:history="1">
        <w:r>
          <w:rPr>
            <w:rFonts w:ascii="仿宋" w:eastAsia="仿宋" w:hAnsi="仿宋" w:cs="仿宋" w:hint="eastAsia"/>
            <w:lang w:eastAsia="zh-CN"/>
          </w:rPr>
          <w:t>三、建筑工程可行性分析</w:t>
        </w:r>
        <w:r>
          <w:tab/>
        </w:r>
        <w:r>
          <w:fldChar w:fldCharType="begin"/>
        </w:r>
        <w:r>
          <w:instrText xml:space="preserve"> PAGEREF _Toc21612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6" w:history="1">
        <w:r>
          <w:rPr>
            <w:rFonts w:ascii="仿宋" w:eastAsia="仿宋" w:hAnsi="仿宋" w:cs="仿宋" w:hint="eastAsia"/>
            <w:lang w:eastAsia="zh-CN"/>
          </w:rPr>
          <w:t>(一)、彩妆化学品：粉底项目工程设计总体要求</w:t>
        </w:r>
        <w:r>
          <w:tab/>
        </w:r>
        <w:r>
          <w:fldChar w:fldCharType="begin"/>
        </w:r>
        <w:r>
          <w:instrText xml:space="preserve"> PAGEREF _Toc25226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" w:history="1">
        <w:r>
          <w:rPr>
            <w:rFonts w:ascii="仿宋" w:eastAsia="仿宋" w:hAnsi="仿宋" w:cs="仿宋" w:hint="eastAsia"/>
            <w:lang w:eastAsia="zh-CN"/>
          </w:rPr>
          <w:t>四、运营模式分析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_Toc8904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_Toc28274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5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_Toc31135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8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_Toc3718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64" w:history="1">
        <w:r>
          <w:rPr>
            <w:rFonts w:ascii="仿宋" w:eastAsia="仿宋" w:hAnsi="仿宋" w:cs="仿宋" w:hint="eastAsia"/>
            <w:lang w:eastAsia="zh-CN"/>
          </w:rPr>
          <w:t>五、建设规模与产品方案</w:t>
        </w:r>
        <w:r>
          <w:tab/>
        </w:r>
        <w:r>
          <w:fldChar w:fldCharType="begin"/>
        </w:r>
        <w:r>
          <w:instrText xml:space="preserve"> PAGEREF _Toc27064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9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_Toc4829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1" w:history="1">
        <w:r>
          <w:rPr>
            <w:rFonts w:ascii="仿宋" w:eastAsia="仿宋" w:hAnsi="仿宋" w:cs="仿宋" w:hint="eastAsia"/>
            <w:lang w:eastAsia="zh-CN"/>
          </w:rPr>
          <w:t>六、投资方案</w:t>
        </w:r>
        <w:r>
          <w:tab/>
        </w:r>
        <w:r>
          <w:fldChar w:fldCharType="begin"/>
        </w:r>
        <w:r>
          <w:instrText xml:space="preserve"> PAGEREF _Toc1311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1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_Toc17031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_Toc9159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_Toc17449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7" w:history="1">
        <w:r>
          <w:rPr>
            <w:rFonts w:ascii="仿宋" w:eastAsia="仿宋" w:hAnsi="仿宋" w:cs="仿宋" w:hint="eastAsia"/>
            <w:lang w:eastAsia="zh-CN"/>
          </w:rPr>
          <w:t>(五)、彩妆化学品：粉底项目总投资</w:t>
        </w:r>
        <w:r>
          <w:tab/>
        </w:r>
        <w:r>
          <w:fldChar w:fldCharType="begin"/>
        </w:r>
        <w:r>
          <w:instrText xml:space="preserve"> PAGEREF _Toc7937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1" w:history="1">
        <w:r>
          <w:rPr>
            <w:rFonts w:ascii="仿宋" w:eastAsia="仿宋" w:hAnsi="仿宋" w:cs="仿宋" w:hint="eastAsia"/>
            <w:lang w:eastAsia="zh-CN"/>
          </w:rPr>
          <w:t>七、公司基本情况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3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_Toc31838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_Toc25137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6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_Toc10726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5" w:history="1">
        <w:r>
          <w:rPr>
            <w:rFonts w:ascii="仿宋" w:eastAsia="仿宋" w:hAnsi="仿宋" w:cs="仿宋" w:hint="eastAsia"/>
            <w:lang w:eastAsia="zh-CN"/>
          </w:rPr>
          <w:t>(五)、经营宗旨</w:t>
        </w:r>
        <w:r>
          <w:tab/>
        </w:r>
        <w:r>
          <w:fldChar w:fldCharType="begin"/>
        </w:r>
        <w:r>
          <w:instrText xml:space="preserve"> PAGEREF _Toc13355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(六)、公司发展规划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1" w:history="1">
        <w:r>
          <w:rPr>
            <w:rFonts w:ascii="仿宋" w:eastAsia="仿宋" w:hAnsi="仿宋" w:cs="仿宋" w:hint="eastAsia"/>
            <w:lang w:eastAsia="zh-CN"/>
          </w:rPr>
          <w:t>八、彩妆化学品：粉底项目选址</w:t>
        </w:r>
        <w:r>
          <w:tab/>
        </w:r>
        <w:r>
          <w:fldChar w:fldCharType="begin"/>
        </w:r>
        <w:r>
          <w:instrText xml:space="preserve"> PAGEREF _Toc7471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仿宋" w:eastAsia="仿宋" w:hAnsi="仿宋" w:cs="仿宋" w:hint="eastAsia"/>
            <w:lang w:eastAsia="zh-CN"/>
          </w:rPr>
          <w:t>(一)、彩妆化学品：粉底选址影响因素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5" w:history="1">
        <w:r>
          <w:rPr>
            <w:rFonts w:ascii="仿宋" w:eastAsia="仿宋" w:hAnsi="仿宋" w:cs="仿宋" w:hint="eastAsia"/>
            <w:lang w:eastAsia="zh-CN"/>
          </w:rPr>
          <w:t>(二)、行业竞争对彩妆化学品：粉底选址的影响</w:t>
        </w:r>
        <w:r>
          <w:tab/>
        </w:r>
        <w:r>
          <w:fldChar w:fldCharType="begin"/>
        </w:r>
        <w:r>
          <w:instrText xml:space="preserve"> PAGEREF _Toc31165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4" w:history="1">
        <w:r>
          <w:rPr>
            <w:rFonts w:ascii="仿宋" w:eastAsia="仿宋" w:hAnsi="仿宋" w:cs="仿宋" w:hint="eastAsia"/>
            <w:lang w:eastAsia="zh-CN"/>
          </w:rPr>
          <w:t>(三)、经营成本对彩妆化学品：粉底选址的影响</w:t>
        </w:r>
        <w:r>
          <w:tab/>
        </w:r>
        <w:r>
          <w:fldChar w:fldCharType="begin"/>
        </w:r>
        <w:r>
          <w:instrText xml:space="preserve"> PAGEREF _Toc18584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1" w:history="1">
        <w:r>
          <w:rPr>
            <w:rFonts w:ascii="仿宋" w:eastAsia="仿宋" w:hAnsi="仿宋" w:cs="仿宋" w:hint="eastAsia"/>
            <w:lang w:eastAsia="zh-CN"/>
          </w:rPr>
          <w:t>(四)、消费习惯对彩妆化学品：粉底选址的影响</w:t>
        </w:r>
        <w:r>
          <w:tab/>
        </w:r>
        <w:r>
          <w:fldChar w:fldCharType="begin"/>
        </w:r>
        <w:r>
          <w:instrText xml:space="preserve"> PAGEREF _Toc32761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eastAsia="zh-CN"/>
          </w:rPr>
          <w:t>(五)、彩妆化学品：粉底项目选址原则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2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_Toc23032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(七)、彩妆化学品：粉底项目选址综合评价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3" w:history="1">
        <w:r>
          <w:rPr>
            <w:rFonts w:ascii="仿宋" w:eastAsia="仿宋" w:hAnsi="仿宋" w:cs="仿宋" w:hint="eastAsia"/>
            <w:lang w:eastAsia="zh-CN"/>
          </w:rPr>
          <w:t>九、风险风险及应对措施</w:t>
        </w:r>
        <w:r>
          <w:tab/>
        </w:r>
        <w:r>
          <w:fldChar w:fldCharType="begin"/>
        </w:r>
        <w:r>
          <w:instrText xml:space="preserve"> PAGEREF _Toc31573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5" w:history="1">
        <w:r>
          <w:rPr>
            <w:rFonts w:ascii="仿宋" w:eastAsia="仿宋" w:hAnsi="仿宋" w:cs="仿宋" w:hint="eastAsia"/>
            <w:lang w:eastAsia="zh-CN"/>
          </w:rPr>
          <w:t>(一)、彩妆化学品：粉底项目风险分析</w:t>
        </w:r>
        <w:r>
          <w:tab/>
        </w:r>
        <w:r>
          <w:fldChar w:fldCharType="begin"/>
        </w:r>
        <w:r>
          <w:instrText xml:space="preserve"> PAGEREF _Toc22425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5" w:history="1">
        <w:r>
          <w:rPr>
            <w:rFonts w:ascii="仿宋" w:eastAsia="仿宋" w:hAnsi="仿宋" w:cs="仿宋" w:hint="eastAsia"/>
            <w:lang w:eastAsia="zh-CN"/>
          </w:rPr>
          <w:t>(二)、彩妆化学品：粉底项目风险对策</w:t>
        </w:r>
        <w:r>
          <w:tab/>
        </w:r>
        <w:r>
          <w:fldChar w:fldCharType="begin"/>
        </w:r>
        <w:r>
          <w:instrText xml:space="preserve"> PAGEREF _Toc21625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38" w:history="1">
        <w:r>
          <w:rPr>
            <w:rFonts w:ascii="仿宋" w:eastAsia="仿宋" w:hAnsi="仿宋" w:cs="仿宋" w:hint="eastAsia"/>
            <w:lang w:eastAsia="zh-CN"/>
          </w:rPr>
          <w:t>十、市场预测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6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_Toc22856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4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_Toc25714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8" w:history="1">
        <w:r>
          <w:rPr>
            <w:rFonts w:ascii="仿宋" w:eastAsia="仿宋" w:hAnsi="仿宋" w:cs="仿宋" w:hint="eastAsia"/>
            <w:lang w:eastAsia="zh-CN"/>
          </w:rPr>
          <w:t>十一、彩妆化学品：粉底项目进度计划</w:t>
        </w:r>
        <w:r>
          <w:tab/>
        </w:r>
        <w:r>
          <w:fldChar w:fldCharType="begin"/>
        </w:r>
        <w:r>
          <w:instrText xml:space="preserve"> PAGEREF _Toc15888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9" w:history="1">
        <w:r>
          <w:rPr>
            <w:rFonts w:ascii="仿宋" w:eastAsia="仿宋" w:hAnsi="仿宋" w:cs="仿宋" w:hint="eastAsia"/>
            <w:lang w:eastAsia="zh-CN"/>
          </w:rPr>
          <w:t>(一)、彩妆化学品：粉底项目进度安排</w:t>
        </w:r>
        <w:r>
          <w:tab/>
        </w:r>
        <w:r>
          <w:fldChar w:fldCharType="begin"/>
        </w:r>
        <w:r>
          <w:instrText xml:space="preserve"> PAGEREF _Toc13589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6" w:history="1">
        <w:r>
          <w:rPr>
            <w:rFonts w:ascii="仿宋" w:eastAsia="仿宋" w:hAnsi="仿宋" w:cs="仿宋" w:hint="eastAsia"/>
            <w:lang w:eastAsia="zh-CN"/>
          </w:rPr>
          <w:t>(二)、彩妆化学品：粉底项目实施保障措施</w:t>
        </w:r>
        <w:r>
          <w:tab/>
        </w:r>
        <w:r>
          <w:fldChar w:fldCharType="begin"/>
        </w:r>
        <w:r>
          <w:instrText xml:space="preserve"> PAGEREF _Toc9436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20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在商业世界中，机遇和挑战并存，商业计划书的目的是为一个全新的企业设定清晰的方向。本计划书旨在描绘一个充满活力和创新的创业项目，专注于解决市场需求和实现可持续的商业成功。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这个计划书将探讨市场环境，竞争力，商业策略和运营计划，以确保我们能够满足客户的期望，开拓市场，管理风险，同时为股东创造价值。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我们的目标是建立一个可信赖的企业，为社会带来积极的变革，为员工提供成长和发展的机会，并为投资者创造回报。我们深信创业的力量，以及创新和执着将推动我们不断前进。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082"/>
      <w:r>
        <w:rPr>
          <w:rFonts w:ascii="仿宋" w:eastAsia="仿宋" w:hAnsi="仿宋" w:cs="仿宋" w:hint="eastAsia"/>
          <w:sz w:val="28"/>
          <w:lang w:eastAsia="zh-CN"/>
        </w:rPr>
        <w:t>一、彩妆化学品：粉底项目绪论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557"/>
      <w:r>
        <w:rPr>
          <w:rFonts w:ascii="仿宋" w:eastAsia="仿宋" w:hAnsi="仿宋" w:cs="仿宋" w:hint="eastAsia"/>
          <w:lang w:eastAsia="zh-CN"/>
        </w:rPr>
        <w:t>(一)、彩妆化学品：粉底项目名称及建设性质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(一)彩妆化学品：粉底项目名称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XXXX彩妆化学品：粉底项目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(二)彩妆化学品：粉底项目建设性质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XXXX彩妆化学品：粉底项目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411"/>
      <w:r>
        <w:rPr>
          <w:rFonts w:ascii="仿宋" w:eastAsia="仿宋" w:hAnsi="仿宋" w:cs="仿宋" w:hint="eastAsia"/>
          <w:sz w:val="28"/>
          <w:lang w:eastAsia="zh-CN"/>
        </w:rPr>
        <w:t>(二)、彩妆化学品：粉底项目承办单位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(一)彩妆化学品：粉底项目实施主体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此彩妆化学品：粉底项目由XXX有限公司负责实施，我们拥有丰富的经验及专业的团队，将为客户提供优质的服务。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(二)联系人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该彩妆化学品：粉底项目联系人XX，他将为客户提供详尽的彩妆化学品：粉底项目信息。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(三)建设单位概述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公司一直秉承“以人为本，诚信经营”的理念，专注于为客户提供卓越的产品和服务。我们不仅积极应对市场变化，更注重以市场为导向，积极与客户沟通交流，努力满足客户需求。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公司拥有一支专业的团队，具备强大的技术实力、丰富的运营经验和可靠的品质保证体系。我们将继续投入资源进行供应链构建与管理、新技术新工艺新材料研发等方面的工作，以提升公司的核心竞争力。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我们始终坚持负责任的态度，严格遵守相关法律法规和标准要求，注重产品安全和环境保护。我们将持续推进科技创新，为行业提供先进适用的解决方案，为社会提供安全、可靠、优质的产品和服务。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展望未来，我们将以“梦想、责任、忠诚、一流”的核心价值观为指引，积极推进业务体系、管控体系和人才队伍体系重塑，加强团队能力建设，提升核心竞争力，致力于将公司打造成为国内一流的供应链管理平台。我们期待与您携手共创美好未来！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338"/>
      <w:r>
        <w:rPr>
          <w:rFonts w:ascii="仿宋" w:eastAsia="仿宋" w:hAnsi="仿宋" w:cs="仿宋" w:hint="eastAsia"/>
          <w:sz w:val="28"/>
          <w:lang w:eastAsia="zh-CN"/>
        </w:rPr>
        <w:t>(三)、彩妆化学品：粉底项目定位及建设理由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彩妆化学品：粉底项目定位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彩妆化学品：粉底项目的定位是在数字化时代背景下，为个人和企业提供高效、智能、个性化的彩妆化学品：粉底服务。通过运用先进的技术手段和创新的商业模式，我们致力于满足用户对于彩妆化学品：粉底的多样化需求，提供优质的解决方案，打造一个便捷、可信赖的彩妆化学品：粉底平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市场需求分析: 当今数字化社会中，人们对于彩妆化学品：粉底的需求日益增加。随着互联网的普及和移动设备的智能化，个人和企业需要更加智能化、定制化、高效率的彩妆化学品：粉底服务来满足日益复杂的需求。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技术发展支撑: 当前，人工智能、大数据分析和自然语言处理技术得到迅速发展，为实现智能化彩妆化学品：粉底提供了强有力的技术支持。我们将充分利用这些技术，提供智能化的彩妆化学品：粉底解决方案。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竞争优势与创新点: 我们将致力于开发创新的算法和模型，提高彩妆化学品：粉底的准确度和效率。通过用户行为分析、智能推荐系统等创新技术，实现个性化定制，提供更符合用户需求的彩妆化学品：粉底服务，从而在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可持续发展和商业模式: 我们将采用可持续的商业模式，包括基于服务的收费模式、广告推广、合作伙伴关系等多种盈利方式，以确保彩妆化学品：粉底项目长期稳定的发展并持续为用户提供优质的服务。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通过以上建设理由，我们确信本彩妆化学品：粉底项目将满足现代社会对于智能化彩妆化学品：粉底的迫切需求，为用户带来更高效、更智能、更便捷的使用体验，实现商业价值与社会价值的双丰收。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269"/>
      <w:r>
        <w:rPr>
          <w:rFonts w:ascii="仿宋" w:eastAsia="仿宋" w:hAnsi="仿宋" w:cs="仿宋" w:hint="eastAsia"/>
          <w:sz w:val="28"/>
          <w:lang w:eastAsia="zh-CN"/>
        </w:rPr>
        <w:t>(四)、报告编制说明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一、报告编制依据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本商业计划书的编制依据包括但不限于以下几点：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国家和地方关于促进产业结构调整的政策决定；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《建设彩妆化学品：粉底项目经济评价方法与参数》；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《投资彩妆化学品：粉底项目可行性研究指南》；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彩妆化学品：粉底项目建设地国民经济发展规划；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其他相关资料。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二、报告编制原则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在制定本商业计划书的过程中，我们将遵循以下原则：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严格遵守国家和地方的相关政策、法规，并认真执行相应规范和标准；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选择成熟、可靠、略带前瞻性的工艺技术路线，以提高彩妆化学品：粉底项目的竞争力和市场适应性；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设备布置将根据现场实际情况进行，合理利用用地资源；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严格执行“三同时”原则，积极推进“安全文明清洁”生产工艺，确保环境保护、劳动安全卫生、消防设施和工程建设同步规划、同步实施、同步运行，关注可持续发展要求，具有可操作的弹性；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建立以人为本、美观的生产环境，体现企业文化和企业形象；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满足彩妆化学品：粉底项目业主对彩妆化学品：粉底项目功能、盈利性等投资方面的要求；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充分评估工程各类风险，采取规避措施，确保工程可靠性要求。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三、报告主要内容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本商业计划书主要内容包括：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报告以该彩妆化学品：粉底项目建设单位提供的基础资料、国家法令、政策、规程以及相关内外部条件、城市总体规划为基础。针对彩妆化学品：粉底项目的特点、任务与要求，对该彩妆化学品：粉底项目建设工程的建设背景及必要性、建设内容及规模、市场需求、建设内外部条件、彩妆化学品：粉底项目工程方案及环境保护、彩妆化学品：粉底项目实施进度计划、投资估算及资金筹措、经济效益及社会效益、彩妆化学品：粉底项目风险等方面进行全面分析、测算和论证，以确保该彩妆化学品：粉底项目建设的可行性和效益的合理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335"/>
      <w:r>
        <w:rPr>
          <w:rFonts w:ascii="仿宋" w:eastAsia="仿宋" w:hAnsi="仿宋" w:cs="仿宋" w:hint="eastAsia"/>
          <w:sz w:val="28"/>
          <w:lang w:eastAsia="zh-CN"/>
        </w:rPr>
        <w:t>(五)、彩妆化学品：粉底项目建设选址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商业计划书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一、彩妆化学品：粉底项目选址及规划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本期彩妆化学品：粉底项目选址位于待定地点（xx），占地面积约31.00亩。所选建设区域地理位置优越，交通便利，规划电力、给排水、通讯等公用设施条件完备，非常适宜本期彩妆化学品：粉底项目的建设。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二、彩妆化学品：粉底项目背景及选址理由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彩妆化学品：粉底项目背景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数字化时代，彩妆化学品：粉底的需求不断增加。人们对智能、高效、个性化的彩妆化学品：粉底有着迫切的需求。为满足市场对这种需求的不断增长，本彩妆化学品：粉底项目着眼于提供优质的彩妆化学品：粉底服务，以满足个人和企业多样化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选址理由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选址具备多重优势，包括：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地理位置优越：选址地理位置优越，便于物流运输和市场拓展，有利于彩妆化学品：粉底项目的发展和扩张。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交通便利：选址交通便利，有助于员工出行和客户访问，提高了彩妆化学品：粉底项目的可达性。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完备公用设施：规划电力、给排水、通讯等公用设施条件完备，为彩妆化学品：粉底项目建设提供了良好基础条件。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面积充裕：选址占地面积约XXX亩，提供充足的空间，以满足彩妆化学品：粉底项目规模和扩展的需要。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575"/>
      <w:r>
        <w:rPr>
          <w:rFonts w:ascii="仿宋" w:eastAsia="仿宋" w:hAnsi="仿宋" w:cs="仿宋" w:hint="eastAsia"/>
          <w:sz w:val="28"/>
          <w:lang w:eastAsia="zh-CN"/>
        </w:rPr>
        <w:t>(六)、彩妆化学品：粉底项目生产规模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彩妆化学品：粉底项目完工后，每年可生产xx数量的优质彩妆化学品：粉底产品。该彩妆化学品：粉底项目的实施将促进工业发展、创造就业机会，同时提高本地区的经济水平。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4181"/>
      <w:r>
        <w:rPr>
          <w:rFonts w:ascii="仿宋" w:eastAsia="仿宋" w:hAnsi="仿宋" w:cs="仿宋" w:hint="eastAsia"/>
          <w:sz w:val="28"/>
          <w:lang w:eastAsia="zh-CN"/>
        </w:rPr>
        <w:t>(七)、建筑物建设规模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本期彩妆化学品：粉底项目建筑面积XXXm² , 其中：生产工程XXXm² ,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仓储工程XXXm² , 行政办公及生活服务设施XXXm² , 公共工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程XXX m²。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776"/>
      <w:r>
        <w:rPr>
          <w:rFonts w:ascii="仿宋" w:eastAsia="仿宋" w:hAnsi="仿宋" w:cs="仿宋" w:hint="eastAsia"/>
          <w:sz w:val="28"/>
          <w:lang w:eastAsia="zh-CN"/>
        </w:rPr>
        <w:t>(八)、环境影响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这个彩妆化学品：粉底项目的过程中，我们必须要严格按照国家有关建设彩妆化学品：粉底项目环保管理的规定。这意味着，建设彩妆化学品：粉底项目中必须配套建设的环保设施，必须与主体工程同时进行设计、施工和投产使用。这样的措施可以确保在彩妆化学品：粉底项目实施过程中，对环境的影响降到最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为了进一步保护环境，各类污染物的排放都应该执行环保行政管理部门批复的标准。这包括但不限于废水、废气、噪声和固体废物的排放。这些标准不仅会根据彩妆化学品：粉底项目的具体情况进行制定，而且也是我们在建设和运营过程中必须遵守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也应该注意到，这个彩妆化学品：粉底项目的建设还会带来一些环保方面的挑战。因此，我们需要采取适当的措施来应对这些挑战，以确保我们的彩妆化学品：粉底项目能够在环保方面达标，并且不会对环境产生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https://d.book118.com/398001054060006026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3"/>
      <w:footerReference w:type="default" r:id="rId2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EC3FF7"/>
    <w:rsid w:val="3FEC3F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8001054060006026" TargetMode="Externa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2023-10-25T19:28:00Z</dcterms:created>
  <dcterms:modified xsi:type="dcterms:W3CDTF">2023-10-25T19:29:51Z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7B940328F8D24B7A9134633D5F5E61B0_11</vt:lpwstr>
  </property>
  <property fmtid="{D5CDD505-2E9C-101B-9397-08002B2CF9AE}" pid="3" name="KSOProductBuildVer">
    <vt:lpwstr>2052-12.1.0.15712</vt:lpwstr>
  </property>
</Properties>
</file>