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行星着陆制导与控制系统</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1643616609"/>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行星着陆制导原</w:t>
            </w:r>
            <w:r>
              <w:rPr>
                <w:spacing w:val="-10"/>
              </w:rPr>
              <w:t>理</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控制系统设计准</w:t>
            </w:r>
            <w:r>
              <w:rPr>
                <w:spacing w:val="-10"/>
              </w:rPr>
              <w:t>则</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轨道插入与姿态控</w:t>
            </w:r>
            <w:r>
              <w:rPr>
                <w:spacing w:val="-10"/>
              </w:rPr>
              <w:t>制</w:t>
            </w:r>
            <w:r>
              <w:rPr>
                <w:rFonts w:ascii="Times New Roman" w:eastAsia="Times New Roman"/>
              </w:rPr>
              <w:tab/>
            </w:r>
            <w:r>
              <w:rPr>
                <w:rFonts w:ascii="Times New Roman" w:eastAsia="Times New Roman"/>
                <w:spacing w:val="-10"/>
              </w:rPr>
              <w:t>8</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着陆过程动力学分</w:t>
            </w:r>
            <w:r>
              <w:rPr>
                <w:spacing w:val="-10"/>
              </w:rPr>
              <w:t>析</w:t>
            </w:r>
            <w:r>
              <w:rPr>
                <w:rFonts w:ascii="Times New Roman" w:eastAsia="Times New Roman"/>
              </w:rPr>
              <w:tab/>
            </w:r>
            <w:r>
              <w:rPr>
                <w:rFonts w:ascii="Times New Roman" w:eastAsia="Times New Roman"/>
                <w:spacing w:val="-5"/>
              </w:rPr>
              <w:t>10</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制导算法与误差修</w:t>
            </w:r>
            <w:r>
              <w:rPr>
                <w:spacing w:val="-10"/>
              </w:rPr>
              <w:t>正</w:t>
            </w:r>
            <w:r>
              <w:rPr>
                <w:rFonts w:ascii="Times New Roman" w:eastAsia="Times New Roman"/>
              </w:rPr>
              <w:tab/>
            </w:r>
            <w:r>
              <w:rPr>
                <w:rFonts w:ascii="Times New Roman" w:eastAsia="Times New Roman"/>
                <w:spacing w:val="-5"/>
              </w:rPr>
              <w:t>14</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系统集成与测试验</w:t>
            </w:r>
            <w:r>
              <w:rPr>
                <w:spacing w:val="-10"/>
              </w:rPr>
              <w:t>证</w:t>
            </w:r>
            <w:r>
              <w:rPr>
                <w:rFonts w:ascii="Times New Roman" w:eastAsia="Times New Roman"/>
              </w:rPr>
              <w:tab/>
            </w:r>
            <w:r>
              <w:rPr>
                <w:rFonts w:ascii="Times New Roman" w:eastAsia="Times New Roman"/>
                <w:spacing w:val="-5"/>
              </w:rPr>
              <w:t>18</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实际应用案例分</w:t>
            </w:r>
            <w:r>
              <w:rPr>
                <w:spacing w:val="-10"/>
              </w:rPr>
              <w:t>析</w:t>
            </w:r>
            <w:r>
              <w:rPr>
                <w:rFonts w:ascii="Times New Roman" w:eastAsia="Times New Roman"/>
              </w:rPr>
              <w:tab/>
            </w:r>
            <w:r>
              <w:rPr>
                <w:rFonts w:ascii="Times New Roman" w:eastAsia="Times New Roman"/>
                <w:spacing w:val="-5"/>
              </w:rPr>
              <w:t>21</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未来技术发展趋</w:t>
            </w:r>
            <w:r>
              <w:rPr>
                <w:spacing w:val="-10"/>
              </w:rPr>
              <w:t>势</w:t>
            </w:r>
            <w:r>
              <w:rPr>
                <w:rFonts w:ascii="Times New Roman" w:eastAsia="Times New Roman"/>
              </w:rPr>
              <w:tab/>
            </w:r>
            <w:r>
              <w:rPr>
                <w:rFonts w:ascii="Times New Roman" w:eastAsia="Times New Roman"/>
                <w:spacing w:val="-5"/>
              </w:rPr>
              <w:t>25</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行</w:t>
      </w:r>
      <w:r>
        <w:t>星</w:t>
      </w:r>
      <w:r>
        <w:t>着</w:t>
      </w:r>
      <w:r>
        <w:t>陆</w:t>
      </w:r>
      <w:r>
        <w:t>制</w:t>
      </w:r>
      <w:r>
        <w:t>导</w:t>
      </w:r>
      <w:r>
        <w:t>原</w:t>
      </w:r>
      <w:r>
        <w:rPr>
          <w:spacing w:val="-10"/>
        </w:rPr>
        <w:t>理</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3"/>
        <w:gridCol w:w="5523"/>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3" w:type="dxa"/>
          </w:tcPr>
          <w:p>
            <w:pPr>
              <w:pStyle w:val="TableParagraph"/>
              <w:spacing w:before="23"/>
              <w:rPr>
                <w:sz w:val="21"/>
              </w:rPr>
            </w:pPr>
            <w:r>
              <w:rPr>
                <w:spacing w:val="-4"/>
                <w:sz w:val="21"/>
              </w:rPr>
              <w:t>关键词</w:t>
            </w:r>
          </w:p>
        </w:tc>
        <w:tc>
          <w:tcPr>
            <w:tcW w:w="5523"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5615"/>
          <w:jc w:val="left"/>
        </w:trPr>
        <w:tc>
          <w:tcPr>
            <w:tcW w:w="2773" w:type="dxa"/>
          </w:tcPr>
          <w:p>
            <w:pPr>
              <w:pStyle w:val="TableParagraph"/>
              <w:spacing w:before="23"/>
              <w:rPr>
                <w:sz w:val="21"/>
              </w:rPr>
            </w:pPr>
            <w:r>
              <w:rPr>
                <w:spacing w:val="-1"/>
                <w:sz w:val="21"/>
              </w:rPr>
              <w:t>【行星着陆制导原理】：</w:t>
            </w:r>
          </w:p>
        </w:tc>
        <w:tc>
          <w:tcPr>
            <w:tcW w:w="5523" w:type="dxa"/>
          </w:tcPr>
          <w:p>
            <w:pPr>
              <w:pStyle w:val="TableParagraph"/>
              <w:spacing w:before="4"/>
              <w:ind w:left="0"/>
              <w:rPr>
                <w:rFonts w:ascii="Microsoft JhengHei"/>
                <w:b/>
                <w:sz w:val="18"/>
              </w:rPr>
            </w:pPr>
          </w:p>
          <w:p>
            <w:pPr>
              <w:pStyle w:val="TableParagraph"/>
              <w:numPr>
                <w:ilvl w:val="0"/>
                <w:numId w:val="40"/>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自主导航</w:t>
            </w:r>
            <w:r>
              <w:rPr>
                <w:rFonts w:ascii="Times New Roman" w:eastAsia="Times New Roman"/>
                <w:spacing w:val="-2"/>
                <w:sz w:val="21"/>
              </w:rPr>
              <w:t>**</w:t>
            </w:r>
            <w:r>
              <w:rPr>
                <w:spacing w:val="-2"/>
                <w:sz w:val="21"/>
              </w:rPr>
              <w:t>：在行星着陆过程中，制导系统需要实现自主导航，即不依赖地面控制中心的指令，而是根据星载传感器获取的环境信息（如地形高度、速度、姿态等）进</w:t>
            </w:r>
            <w:r>
              <w:rPr>
                <w:spacing w:val="-10"/>
                <w:sz w:val="21"/>
              </w:rPr>
              <w:t>行实时计算和决策。这包括使用惯性测量单元</w:t>
            </w:r>
            <w:r>
              <w:rPr>
                <w:rFonts w:ascii="Times New Roman" w:eastAsia="Times New Roman"/>
                <w:spacing w:val="-2"/>
                <w:sz w:val="21"/>
              </w:rPr>
              <w:t>(IMU)</w:t>
            </w:r>
            <w:r>
              <w:rPr>
                <w:spacing w:val="-2"/>
                <w:sz w:val="21"/>
              </w:rPr>
              <w:t>来跟踪</w:t>
            </w:r>
            <w:r>
              <w:rPr>
                <w:spacing w:val="-12"/>
                <w:sz w:val="21"/>
              </w:rPr>
              <w:t>航天器的运动状态，以及使用激光雷达</w:t>
            </w:r>
            <w:r>
              <w:rPr>
                <w:rFonts w:ascii="Times New Roman" w:eastAsia="Times New Roman"/>
                <w:spacing w:val="-2"/>
                <w:sz w:val="21"/>
              </w:rPr>
              <w:t>(LIDAR)</w:t>
            </w:r>
            <w:r>
              <w:rPr>
                <w:spacing w:val="-2"/>
                <w:sz w:val="21"/>
              </w:rPr>
              <w:t>或光学相机</w:t>
            </w:r>
            <w:r>
              <w:rPr>
                <w:spacing w:val="-2"/>
                <w:sz w:val="21"/>
              </w:rPr>
              <w:t>来感知地表特征。</w:t>
            </w:r>
          </w:p>
          <w:p>
            <w:pPr>
              <w:pStyle w:val="TableParagraph"/>
              <w:numPr>
                <w:ilvl w:val="0"/>
                <w:numId w:val="40"/>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制导律设计</w:t>
            </w:r>
            <w:r>
              <w:rPr>
                <w:rFonts w:ascii="Times New Roman" w:eastAsia="Times New Roman"/>
                <w:spacing w:val="-2"/>
                <w:sz w:val="21"/>
              </w:rPr>
              <w:t>**</w:t>
            </w:r>
            <w:r>
              <w:rPr>
                <w:spacing w:val="-2"/>
                <w:sz w:val="21"/>
              </w:rPr>
              <w:t>：为了安全有效地引导航天器到达预定着陆点，需要设计合适的制导律。这些制导律通常基于反馈控制理论，确保航天器沿着预定的轨迹飞行，同时能够对环境变化做出快速响应。常见的制导律包括线性二次调</w:t>
            </w:r>
            <w:r>
              <w:rPr>
                <w:spacing w:val="-2"/>
                <w:sz w:val="21"/>
              </w:rPr>
              <w:t>节器</w:t>
            </w:r>
            <w:r>
              <w:rPr>
                <w:rFonts w:ascii="Times New Roman" w:eastAsia="Times New Roman"/>
                <w:spacing w:val="-2"/>
                <w:sz w:val="21"/>
              </w:rPr>
              <w:t>(LQR)</w:t>
            </w:r>
            <w:r>
              <w:rPr>
                <w:spacing w:val="-2"/>
                <w:sz w:val="21"/>
              </w:rPr>
              <w:t>和非线性反演控制等。</w:t>
            </w:r>
          </w:p>
          <w:p>
            <w:pPr>
              <w:pStyle w:val="TableParagraph"/>
              <w:numPr>
                <w:ilvl w:val="0"/>
                <w:numId w:val="40"/>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大气因素考虑</w:t>
            </w:r>
            <w:r>
              <w:rPr>
                <w:rFonts w:ascii="Times New Roman" w:eastAsia="Times New Roman"/>
                <w:spacing w:val="-2"/>
                <w:sz w:val="21"/>
              </w:rPr>
              <w:t>**</w:t>
            </w:r>
            <w:r>
              <w:rPr>
                <w:spacing w:val="-2"/>
                <w:sz w:val="21"/>
              </w:rPr>
              <w:t>：对于进入大气层的火星或地球着陆任务，制导系统还需要考虑大气密度、温度和压力等因素的影响。这些因素会影响航天器的气动性能和热流分布，</w:t>
            </w:r>
            <w:r>
              <w:rPr>
                <w:spacing w:val="-2"/>
                <w:sz w:val="21"/>
              </w:rPr>
              <w:t>因此需要在制导策略中引入相应的补偿和防护措施。</w:t>
            </w:r>
          </w:p>
          <w:p>
            <w:pPr>
              <w:pStyle w:val="TableParagraph"/>
              <w:spacing w:line="269" w:lineRule="exact"/>
              <w:ind w:left="107"/>
              <w:rPr>
                <w:sz w:val="21"/>
              </w:rPr>
            </w:pPr>
            <w:r>
              <w:rPr>
                <w:spacing w:val="-2"/>
                <w:sz w:val="21"/>
              </w:rPr>
              <w:t>【多传感器融合】：</w:t>
            </w:r>
          </w:p>
        </w:tc>
      </w:tr>
      <w:tr>
        <w:tblPrEx>
          <w:tblW w:w="0" w:type="auto"/>
          <w:jc w:val="left"/>
          <w:tblInd w:w="130" w:type="dxa"/>
          <w:tblLayout w:type="fixed"/>
          <w:tblCellMar>
            <w:top w:w="0" w:type="dxa"/>
            <w:left w:w="0" w:type="dxa"/>
            <w:bottom w:w="0" w:type="dxa"/>
            <w:right w:w="0" w:type="dxa"/>
          </w:tblCellMar>
          <w:tblLook w:val="01E0"/>
        </w:tblPrEx>
        <w:trPr>
          <w:trHeight w:val="4056"/>
          <w:jc w:val="left"/>
        </w:trPr>
        <w:tc>
          <w:tcPr>
            <w:tcW w:w="2773" w:type="dxa"/>
          </w:tcPr>
          <w:p>
            <w:pPr>
              <w:pStyle w:val="TableParagraph"/>
              <w:ind w:left="0"/>
              <w:rPr>
                <w:rFonts w:ascii="Times New Roman"/>
                <w:sz w:val="22"/>
              </w:rPr>
            </w:pPr>
          </w:p>
        </w:tc>
        <w:tc>
          <w:tcPr>
            <w:tcW w:w="5523" w:type="dxa"/>
          </w:tcPr>
          <w:p>
            <w:pPr>
              <w:pStyle w:val="TableParagraph"/>
              <w:spacing w:before="4"/>
              <w:ind w:left="0"/>
              <w:rPr>
                <w:rFonts w:ascii="Microsoft JhengHei"/>
                <w:b/>
                <w:sz w:val="18"/>
              </w:rPr>
            </w:pPr>
          </w:p>
          <w:p>
            <w:pPr>
              <w:pStyle w:val="TableParagraph"/>
              <w:numPr>
                <w:ilvl w:val="0"/>
                <w:numId w:val="39"/>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制导系统仿真与验证</w:t>
            </w:r>
            <w:r>
              <w:rPr>
                <w:rFonts w:ascii="Times New Roman" w:eastAsia="Times New Roman"/>
                <w:spacing w:val="-2"/>
                <w:sz w:val="21"/>
              </w:rPr>
              <w:t>**</w:t>
            </w:r>
            <w:r>
              <w:rPr>
                <w:spacing w:val="-2"/>
                <w:sz w:val="21"/>
              </w:rPr>
              <w:t>：在实际发射之前，制导系统需要通过计算机仿真和地面实验来进行验证。这包括建立精确的数学模型，模拟各种可能的飞行条件和故障情况，</w:t>
            </w:r>
            <w:r>
              <w:rPr>
                <w:spacing w:val="-2"/>
                <w:sz w:val="21"/>
              </w:rPr>
              <w:t>以确保制导系统在各种极端情况下都能正常工作。</w:t>
            </w:r>
          </w:p>
          <w:p>
            <w:pPr>
              <w:pStyle w:val="TableParagraph"/>
              <w:numPr>
                <w:ilvl w:val="0"/>
                <w:numId w:val="39"/>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容错与控制重构</w:t>
            </w:r>
            <w:r>
              <w:rPr>
                <w:rFonts w:ascii="Times New Roman" w:eastAsia="Times New Roman"/>
                <w:spacing w:val="-2"/>
                <w:sz w:val="21"/>
              </w:rPr>
              <w:t>**</w:t>
            </w:r>
            <w:r>
              <w:rPr>
                <w:spacing w:val="-2"/>
                <w:sz w:val="21"/>
              </w:rPr>
              <w:t>：由于行星着陆环境的不确定性和复杂性，制导系统必须具备高度的可靠性和容错能力。当某个组件发生故障时，系统应能自动进行控制重构，切换</w:t>
            </w:r>
            <w:r>
              <w:rPr>
                <w:spacing w:val="-2"/>
                <w:sz w:val="21"/>
              </w:rPr>
              <w:t>到备用方案，以保证着陆过程的顺利进行。</w:t>
            </w:r>
          </w:p>
          <w:p>
            <w:pPr>
              <w:pStyle w:val="TableParagraph"/>
              <w:numPr>
                <w:ilvl w:val="0"/>
                <w:numId w:val="39"/>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人工智能与自主决策</w:t>
            </w:r>
            <w:r>
              <w:rPr>
                <w:rFonts w:ascii="Times New Roman" w:eastAsia="Times New Roman"/>
                <w:spacing w:val="-2"/>
                <w:sz w:val="21"/>
              </w:rPr>
              <w:t>**</w:t>
            </w:r>
            <w:r>
              <w:rPr>
                <w:spacing w:val="-2"/>
                <w:sz w:val="21"/>
              </w:rPr>
              <w:t>：随着人工智能技术的发展，越来越多的研究开始关注如何将机器学习算法应用于行星着陆制导系统。这些算法可以帮助航天器在面对未知或复</w:t>
            </w:r>
          </w:p>
          <w:p>
            <w:pPr>
              <w:pStyle w:val="TableParagraph"/>
              <w:spacing w:line="269" w:lineRule="exact"/>
              <w:ind w:left="107" w:right="-15"/>
              <w:rPr>
                <w:sz w:val="21"/>
              </w:rPr>
            </w:pPr>
            <w:r>
              <w:rPr>
                <w:spacing w:val="-3"/>
                <w:sz w:val="21"/>
              </w:rPr>
              <w:t>杂环境时做出更智能的决策，提高着陆的成功率和安全性。</w:t>
            </w:r>
          </w:p>
        </w:tc>
      </w:tr>
    </w:tbl>
    <w:p>
      <w:pPr>
        <w:pStyle w:val="BodyText"/>
        <w:spacing w:before="136"/>
        <w:ind w:left="680"/>
      </w:pPr>
      <w:r>
        <w:rPr>
          <w:spacing w:val="-1"/>
        </w:rPr>
        <w:t># 行星着陆制导原理</w:t>
      </w:r>
    </w:p>
    <w:p>
      <w:pPr>
        <w:pStyle w:val="BodyText"/>
        <w:spacing w:before="8"/>
        <w:ind w:left="0"/>
        <w:rPr>
          <w:sz w:val="20"/>
        </w:rPr>
      </w:pPr>
    </w:p>
    <w:p>
      <w:pPr>
        <w:pStyle w:val="BodyText"/>
        <w:spacing w:before="1"/>
      </w:pPr>
      <w:r>
        <w:rPr>
          <w:spacing w:val="-2"/>
        </w:rPr>
        <w:t>## 引言</w:t>
      </w:r>
    </w:p>
    <w:p>
      <w:pPr>
        <w:pStyle w:val="BodyText"/>
        <w:spacing w:before="4" w:line="620" w:lineRule="atLeast"/>
        <w:ind w:right="98"/>
      </w:pPr>
      <w:r>
        <w:rPr>
          <w:spacing w:val="-9"/>
        </w:rPr>
        <w:t>随着人类对深空探测的日益关注，行星着陆任务已成为航天领域的重</w:t>
      </w:r>
      <w:r>
        <w:rPr>
          <w:spacing w:val="-2"/>
        </w:rPr>
        <w:t xml:space="preserve"> </w:t>
      </w:r>
      <w:r>
        <w:rPr>
          <w:spacing w:val="-2"/>
        </w:rPr>
        <w:t>要研究方向。制导、导航与控制（GNC）系统是确保航天器安全、准</w:t>
      </w:r>
      <w:r>
        <w:rPr>
          <w:spacing w:val="40"/>
        </w:rPr>
        <w:t xml:space="preserve"> </w:t>
      </w:r>
      <w:r>
        <w:rPr>
          <w:spacing w:val="-2"/>
        </w:rPr>
        <w:t>确着陆的关键技术之一。本文将简要介绍行星着陆制导的基本原理，</w:t>
      </w:r>
    </w:p>
    <w:p>
      <w:pPr>
        <w:spacing w:after="0" w:line="620" w:lineRule="atLeast"/>
        <w:sectPr>
          <w:footerReference w:type="default" r:id="rId6"/>
          <w:pgSz w:w="11910" w:h="16840"/>
          <w:pgMar w:top="1500" w:right="1420" w:bottom="1380" w:left="1680" w:header="0" w:footer="1198"/>
          <w:pgNumType w:start="2"/>
          <w:cols w:space="708"/>
        </w:sectPr>
      </w:pPr>
    </w:p>
    <w:p>
      <w:pPr>
        <w:pStyle w:val="BodyText"/>
        <w:spacing w:before="37"/>
      </w:pPr>
      <w:r>
        <w:rPr>
          <w:spacing w:val="-1"/>
        </w:rPr>
        <w:t>并讨论其关键组成部分。</w:t>
      </w:r>
    </w:p>
    <w:p>
      <w:pPr>
        <w:pStyle w:val="BodyText"/>
        <w:spacing w:before="8"/>
        <w:ind w:left="0"/>
        <w:rPr>
          <w:sz w:val="20"/>
        </w:rPr>
      </w:pPr>
    </w:p>
    <w:p>
      <w:pPr>
        <w:pStyle w:val="BodyText"/>
        <w:spacing w:before="1"/>
      </w:pPr>
      <w:r>
        <w:rPr>
          <w:spacing w:val="-2"/>
        </w:rPr>
        <w:t>## 制导原理概述</w:t>
      </w:r>
    </w:p>
    <w:p>
      <w:pPr>
        <w:pStyle w:val="BodyText"/>
        <w:spacing w:before="8"/>
        <w:ind w:left="0"/>
        <w:rPr>
          <w:sz w:val="20"/>
        </w:rPr>
      </w:pPr>
    </w:p>
    <w:p>
      <w:pPr>
        <w:pStyle w:val="BodyText"/>
        <w:spacing w:before="1"/>
      </w:pPr>
      <w:r>
        <w:t>### 1.</w:t>
      </w:r>
      <w:r>
        <w:rPr>
          <w:spacing w:val="-2"/>
        </w:rPr>
        <w:t xml:space="preserve"> 制导概念</w:t>
      </w:r>
    </w:p>
    <w:p>
      <w:pPr>
        <w:pStyle w:val="BodyText"/>
        <w:spacing w:before="8"/>
        <w:ind w:left="0"/>
        <w:rPr>
          <w:sz w:val="20"/>
        </w:rPr>
      </w:pPr>
    </w:p>
    <w:p>
      <w:pPr>
        <w:pStyle w:val="BodyText"/>
        <w:spacing w:before="1" w:line="417" w:lineRule="auto"/>
        <w:ind w:right="98"/>
      </w:pPr>
      <w:r>
        <w:rPr>
          <w:spacing w:val="-2"/>
        </w:rPr>
        <w:t>制导是指通过测量航天器的实际位置、速度和姿态，与预定的轨迹进</w:t>
      </w:r>
      <w:r>
        <w:rPr>
          <w:spacing w:val="-2"/>
        </w:rPr>
        <w:t xml:space="preserve"> </w:t>
      </w:r>
      <w:r>
        <w:rPr>
          <w:spacing w:val="-2"/>
        </w:rPr>
        <w:t>行比较，然后产生控制指令来修正偏差的过程。在行星着陆过程中，</w:t>
      </w:r>
      <w:r>
        <w:rPr>
          <w:spacing w:val="-2"/>
        </w:rPr>
        <w:t>制导系统需要解决的主要问题是如何从初始轨道过渡到最终着陆点，</w:t>
      </w:r>
      <w:r>
        <w:rPr>
          <w:spacing w:val="-2"/>
        </w:rPr>
        <w:t>同时保证航天器的安全性和准确性。</w:t>
      </w:r>
    </w:p>
    <w:p>
      <w:pPr>
        <w:pStyle w:val="BodyText"/>
        <w:spacing w:line="358" w:lineRule="exact"/>
      </w:pPr>
      <w:r>
        <w:t>### 2.</w:t>
      </w:r>
      <w:r>
        <w:rPr>
          <w:spacing w:val="-2"/>
        </w:rPr>
        <w:t xml:space="preserve"> 制导方法分类</w:t>
      </w:r>
    </w:p>
    <w:p>
      <w:pPr>
        <w:pStyle w:val="BodyText"/>
        <w:spacing w:before="8"/>
        <w:ind w:left="0"/>
        <w:rPr>
          <w:sz w:val="20"/>
        </w:rPr>
      </w:pPr>
    </w:p>
    <w:p>
      <w:pPr>
        <w:pStyle w:val="BodyText"/>
        <w:spacing w:before="1" w:line="417" w:lineRule="auto"/>
        <w:ind w:right="378"/>
        <w:jc w:val="both"/>
      </w:pPr>
      <w:r>
        <w:rPr>
          <w:spacing w:val="-8"/>
        </w:rPr>
        <w:t>根据制导过程中是否使用外部信息，可以将制导方法分为自主式和非</w:t>
      </w:r>
      <w:r>
        <w:rPr>
          <w:spacing w:val="-4"/>
        </w:rPr>
        <w:t>自主式。自主式制导依赖于航天器内部的传感器和计算设备，而非自</w:t>
      </w:r>
      <w:r>
        <w:rPr>
          <w:spacing w:val="-2"/>
        </w:rPr>
        <w:t>主式则依赖外部的地面站或卫星。</w:t>
      </w:r>
    </w:p>
    <w:p>
      <w:pPr>
        <w:pStyle w:val="BodyText"/>
        <w:spacing w:line="358" w:lineRule="exact"/>
        <w:jc w:val="both"/>
      </w:pPr>
      <w:r>
        <w:t>### 3.</w:t>
      </w:r>
      <w:r>
        <w:rPr>
          <w:spacing w:val="-2"/>
        </w:rPr>
        <w:t xml:space="preserve"> 制导过程</w:t>
      </w:r>
    </w:p>
    <w:p>
      <w:pPr>
        <w:pStyle w:val="BodyText"/>
        <w:spacing w:before="8"/>
        <w:ind w:left="0"/>
        <w:rPr>
          <w:sz w:val="20"/>
        </w:rPr>
      </w:pPr>
    </w:p>
    <w:p>
      <w:pPr>
        <w:pStyle w:val="BodyText"/>
        <w:spacing w:before="1"/>
      </w:pPr>
      <w:r>
        <w:rPr>
          <w:spacing w:val="-1"/>
        </w:rPr>
        <w:t>一个典型的行星着陆制导过程包括以下阶段：</w:t>
      </w:r>
    </w:p>
    <w:p>
      <w:pPr>
        <w:pStyle w:val="BodyText"/>
        <w:spacing w:before="8"/>
        <w:ind w:left="0"/>
        <w:rPr>
          <w:sz w:val="20"/>
        </w:rPr>
      </w:pPr>
    </w:p>
    <w:p>
      <w:pPr>
        <w:pStyle w:val="ListParagraph"/>
        <w:numPr>
          <w:ilvl w:val="0"/>
          <w:numId w:val="38"/>
        </w:numPr>
        <w:tabs>
          <w:tab w:val="left" w:pos="400"/>
        </w:tabs>
        <w:spacing w:before="1" w:after="0" w:line="417" w:lineRule="auto"/>
        <w:ind w:left="120" w:right="378" w:firstLine="0"/>
        <w:jc w:val="left"/>
        <w:rPr>
          <w:sz w:val="28"/>
        </w:rPr>
      </w:pPr>
      <w:r>
        <w:rPr>
          <w:sz w:val="28"/>
        </w:rPr>
        <w:t>**捕获目标**:</w:t>
      </w:r>
      <w:r>
        <w:rPr>
          <w:spacing w:val="-13"/>
          <w:sz w:val="28"/>
        </w:rPr>
        <w:t xml:space="preserve"> 在进入目标行星大气层之前，航天器需要捕获目标</w:t>
      </w:r>
      <w:r>
        <w:rPr>
          <w:spacing w:val="-2"/>
          <w:sz w:val="28"/>
        </w:rPr>
        <w:t>行星，以确定正确的轨道参数。</w:t>
      </w:r>
    </w:p>
    <w:p>
      <w:pPr>
        <w:pStyle w:val="ListParagraph"/>
        <w:numPr>
          <w:ilvl w:val="0"/>
          <w:numId w:val="38"/>
        </w:numPr>
        <w:tabs>
          <w:tab w:val="left" w:pos="400"/>
        </w:tabs>
        <w:spacing w:before="0" w:after="0" w:line="417" w:lineRule="auto"/>
        <w:ind w:left="120" w:right="180" w:firstLine="0"/>
        <w:jc w:val="left"/>
        <w:rPr>
          <w:sz w:val="28"/>
        </w:rPr>
      </w:pPr>
      <w:r>
        <w:rPr>
          <w:spacing w:val="-2"/>
          <w:sz w:val="28"/>
        </w:rPr>
        <w:t>**大气进入**:</w:t>
      </w:r>
      <w:r>
        <w:rPr>
          <w:spacing w:val="-15"/>
          <w:sz w:val="28"/>
        </w:rPr>
        <w:t xml:space="preserve"> 航天器穿过大气层时，制导系统需要控制下降速度，</w:t>
      </w:r>
      <w:r>
        <w:rPr>
          <w:spacing w:val="-2"/>
          <w:sz w:val="28"/>
        </w:rPr>
        <w:t>避免过热和结构损坏。</w:t>
      </w:r>
    </w:p>
    <w:p>
      <w:pPr>
        <w:pStyle w:val="ListParagraph"/>
        <w:numPr>
          <w:ilvl w:val="0"/>
          <w:numId w:val="38"/>
        </w:numPr>
        <w:tabs>
          <w:tab w:val="left" w:pos="400"/>
        </w:tabs>
        <w:spacing w:before="0" w:after="0" w:line="417" w:lineRule="auto"/>
        <w:ind w:left="120" w:right="378" w:firstLine="0"/>
        <w:jc w:val="left"/>
        <w:rPr>
          <w:sz w:val="28"/>
        </w:rPr>
      </w:pPr>
      <w:r>
        <w:rPr>
          <w:sz w:val="28"/>
        </w:rPr>
        <w:t>**减速阶段**:</w:t>
      </w:r>
      <w:r>
        <w:rPr>
          <w:spacing w:val="-12"/>
          <w:sz w:val="28"/>
        </w:rPr>
        <w:t xml:space="preserve"> 通过降落伞、反推火箭或其他减速装置进一步降低</w:t>
      </w:r>
      <w:r>
        <w:rPr>
          <w:spacing w:val="-4"/>
          <w:sz w:val="28"/>
        </w:rPr>
        <w:t>速度。</w:t>
      </w:r>
    </w:p>
    <w:p>
      <w:pPr>
        <w:pStyle w:val="ListParagraph"/>
        <w:numPr>
          <w:ilvl w:val="0"/>
          <w:numId w:val="38"/>
        </w:numPr>
        <w:tabs>
          <w:tab w:val="left" w:pos="400"/>
        </w:tabs>
        <w:spacing w:before="0" w:after="0" w:line="417" w:lineRule="auto"/>
        <w:ind w:left="120" w:right="378" w:firstLine="0"/>
        <w:jc w:val="left"/>
        <w:rPr>
          <w:sz w:val="28"/>
        </w:rPr>
      </w:pPr>
      <w:r>
        <w:rPr>
          <w:sz w:val="28"/>
        </w:rPr>
        <w:t>**着陆阶段**:</w:t>
      </w:r>
      <w:r>
        <w:rPr>
          <w:spacing w:val="-12"/>
          <w:sz w:val="28"/>
        </w:rPr>
        <w:t xml:space="preserve"> 接近地表时，制导系统需要精确控制着陆速度和姿</w:t>
      </w:r>
      <w:r>
        <w:rPr>
          <w:spacing w:val="-2"/>
          <w:sz w:val="28"/>
        </w:rPr>
        <w:t>态，实现软着陆。</w:t>
      </w:r>
    </w:p>
    <w:p>
      <w:pPr>
        <w:pStyle w:val="BodyText"/>
        <w:spacing w:line="358" w:lineRule="exact"/>
      </w:pPr>
      <w:r>
        <w:rPr>
          <w:spacing w:val="-2"/>
        </w:rPr>
        <w:t>## 制导原理详解</w:t>
      </w:r>
    </w:p>
    <w:p>
      <w:pPr>
        <w:spacing w:after="0" w:line="358" w:lineRule="exact"/>
        <w:sectPr>
          <w:footerReference w:type="default" r:id="rId7"/>
          <w:pgSz w:w="11910" w:h="16840"/>
          <w:pgMar w:top="1520" w:right="1420" w:bottom="1380" w:left="1680" w:header="0" w:footer="1198"/>
          <w:pgNumType w:start="3"/>
          <w:cols w:space="708"/>
        </w:sectPr>
      </w:pPr>
    </w:p>
    <w:p>
      <w:pPr>
        <w:pStyle w:val="BodyText"/>
        <w:spacing w:before="37"/>
      </w:pPr>
      <w:r>
        <w:t>### 1.</w:t>
      </w:r>
      <w:r>
        <w:rPr>
          <w:spacing w:val="-2"/>
        </w:rPr>
        <w:t xml:space="preserve"> 自主式制导</w:t>
      </w:r>
    </w:p>
    <w:p>
      <w:pPr>
        <w:pStyle w:val="BodyText"/>
        <w:spacing w:before="8"/>
        <w:ind w:left="0"/>
        <w:rPr>
          <w:sz w:val="20"/>
        </w:rPr>
      </w:pPr>
    </w:p>
    <w:p>
      <w:pPr>
        <w:pStyle w:val="BodyText"/>
        <w:spacing w:before="1" w:line="417" w:lineRule="auto"/>
        <w:ind w:right="378"/>
      </w:pPr>
      <w:r>
        <w:rPr>
          <w:spacing w:val="-9"/>
        </w:rPr>
        <w:t>自主式制导不依赖于外部信息，完全依靠航天器自身的传感器和计算</w:t>
      </w:r>
      <w:r>
        <w:rPr>
          <w:spacing w:val="-2"/>
        </w:rPr>
        <w:t>设备。常用的自主式制导方法有：</w:t>
      </w:r>
    </w:p>
    <w:p>
      <w:pPr>
        <w:pStyle w:val="ListParagraph"/>
        <w:numPr>
          <w:ilvl w:val="0"/>
          <w:numId w:val="38"/>
        </w:numPr>
        <w:tabs>
          <w:tab w:val="left" w:pos="400"/>
        </w:tabs>
        <w:spacing w:before="0" w:after="0" w:line="417" w:lineRule="auto"/>
        <w:ind w:left="120" w:right="378" w:firstLine="0"/>
        <w:jc w:val="left"/>
        <w:rPr>
          <w:sz w:val="28"/>
        </w:rPr>
      </w:pPr>
      <w:r>
        <w:rPr>
          <w:sz w:val="28"/>
        </w:rPr>
        <w:t>**惯性制导**:</w:t>
      </w:r>
      <w:r>
        <w:rPr>
          <w:spacing w:val="-11"/>
          <w:sz w:val="28"/>
        </w:rPr>
        <w:t xml:space="preserve"> 基于航天器的加速度计和陀螺仪测量，推算出航天</w:t>
      </w:r>
      <w:r>
        <w:rPr>
          <w:spacing w:val="-2"/>
          <w:sz w:val="28"/>
        </w:rPr>
        <w:t>器的运动状态。</w:t>
      </w:r>
    </w:p>
    <w:p>
      <w:pPr>
        <w:pStyle w:val="ListParagraph"/>
        <w:numPr>
          <w:ilvl w:val="0"/>
          <w:numId w:val="38"/>
        </w:numPr>
        <w:tabs>
          <w:tab w:val="left" w:pos="400"/>
        </w:tabs>
        <w:spacing w:before="0" w:after="0" w:line="417" w:lineRule="auto"/>
        <w:ind w:left="120" w:right="378" w:firstLine="0"/>
        <w:jc w:val="left"/>
        <w:rPr>
          <w:sz w:val="28"/>
        </w:rPr>
      </w:pPr>
      <w:r>
        <w:rPr>
          <w:sz w:val="28"/>
        </w:rPr>
        <w:t>**光学制导**:</w:t>
      </w:r>
      <w:r>
        <w:rPr>
          <w:spacing w:val="-11"/>
          <w:sz w:val="28"/>
        </w:rPr>
        <w:t xml:space="preserve"> 利用相机或其他光学传感器获取地表特征，与预先</w:t>
      </w:r>
      <w:r>
        <w:rPr>
          <w:spacing w:val="-2"/>
          <w:sz w:val="28"/>
        </w:rPr>
        <w:t>存储的地形数据进行匹配。</w:t>
      </w:r>
    </w:p>
    <w:p>
      <w:pPr>
        <w:pStyle w:val="ListParagraph"/>
        <w:numPr>
          <w:ilvl w:val="0"/>
          <w:numId w:val="38"/>
        </w:numPr>
        <w:tabs>
          <w:tab w:val="left" w:pos="400"/>
        </w:tabs>
        <w:spacing w:before="0" w:after="0" w:line="417" w:lineRule="auto"/>
        <w:ind w:left="120" w:right="378" w:firstLine="0"/>
        <w:jc w:val="left"/>
        <w:rPr>
          <w:sz w:val="28"/>
        </w:rPr>
      </w:pPr>
      <w:r>
        <w:rPr>
          <w:sz w:val="28"/>
        </w:rPr>
        <w:t>**雷达制导**:</w:t>
      </w:r>
      <w:r>
        <w:rPr>
          <w:spacing w:val="-12"/>
          <w:sz w:val="28"/>
        </w:rPr>
        <w:t xml:space="preserve"> 使用雷达传感器测量距离和角度，计算出航天器的</w:t>
      </w:r>
      <w:r>
        <w:rPr>
          <w:spacing w:val="-2"/>
          <w:sz w:val="28"/>
        </w:rPr>
        <w:t>精确位置。</w:t>
      </w:r>
    </w:p>
    <w:p>
      <w:pPr>
        <w:pStyle w:val="BodyText"/>
        <w:spacing w:line="358" w:lineRule="exact"/>
      </w:pPr>
      <w:r>
        <w:t>### 2.</w:t>
      </w:r>
      <w:r>
        <w:rPr>
          <w:spacing w:val="-2"/>
        </w:rPr>
        <w:t xml:space="preserve"> 非自主式制导</w:t>
      </w:r>
    </w:p>
    <w:p>
      <w:pPr>
        <w:pStyle w:val="BodyText"/>
        <w:spacing w:before="7"/>
        <w:ind w:left="0"/>
        <w:rPr>
          <w:sz w:val="20"/>
        </w:rPr>
      </w:pPr>
    </w:p>
    <w:p>
      <w:pPr>
        <w:pStyle w:val="BodyText"/>
        <w:spacing w:line="417" w:lineRule="auto"/>
        <w:ind w:right="378"/>
      </w:pPr>
      <w:r>
        <w:rPr>
          <w:spacing w:val="-4"/>
        </w:rPr>
        <w:t>非自主式制导依赖于外部信息，如地面站或导航卫星的信号。常用的</w:t>
      </w:r>
      <w:r>
        <w:rPr>
          <w:spacing w:val="-2"/>
        </w:rPr>
        <w:t>非自主式制导方法有：</w:t>
      </w:r>
    </w:p>
    <w:p>
      <w:pPr>
        <w:pStyle w:val="ListParagraph"/>
        <w:numPr>
          <w:ilvl w:val="0"/>
          <w:numId w:val="38"/>
        </w:numPr>
        <w:tabs>
          <w:tab w:val="left" w:pos="400"/>
        </w:tabs>
        <w:spacing w:before="0" w:after="0" w:line="417" w:lineRule="auto"/>
        <w:ind w:left="120" w:right="378" w:firstLine="0"/>
        <w:jc w:val="left"/>
        <w:rPr>
          <w:sz w:val="28"/>
        </w:rPr>
      </w:pPr>
      <w:r>
        <w:rPr>
          <w:sz w:val="28"/>
        </w:rPr>
        <w:t>**无线电制导**:</w:t>
      </w:r>
      <w:r>
        <w:rPr>
          <w:spacing w:val="-13"/>
          <w:sz w:val="28"/>
        </w:rPr>
        <w:t xml:space="preserve"> 接收地面站的无线电信号，通过时间延迟和多普</w:t>
      </w:r>
      <w:r>
        <w:rPr>
          <w:spacing w:val="-2"/>
          <w:sz w:val="28"/>
        </w:rPr>
        <w:t>勒效应计算出航天器的位置和速度。</w:t>
      </w:r>
    </w:p>
    <w:p>
      <w:pPr>
        <w:pStyle w:val="ListParagraph"/>
        <w:numPr>
          <w:ilvl w:val="0"/>
          <w:numId w:val="38"/>
        </w:numPr>
        <w:tabs>
          <w:tab w:val="left" w:pos="402"/>
        </w:tabs>
        <w:spacing w:before="0" w:after="0" w:line="417" w:lineRule="auto"/>
        <w:ind w:left="120" w:right="378" w:firstLine="0"/>
        <w:jc w:val="left"/>
        <w:rPr>
          <w:sz w:val="28"/>
        </w:rPr>
      </w:pPr>
      <w:r>
        <w:rPr>
          <w:sz w:val="28"/>
        </w:rPr>
        <w:t>**卫星导航**: 利用全球定位系统（GPS）或其他卫星导航系统的</w:t>
      </w:r>
      <w:r>
        <w:rPr>
          <w:spacing w:val="-2"/>
          <w:sz w:val="28"/>
        </w:rPr>
        <w:t>信号，确定航天器的三维位置。</w:t>
      </w:r>
    </w:p>
    <w:p>
      <w:pPr>
        <w:pStyle w:val="BodyText"/>
        <w:spacing w:line="358" w:lineRule="exact"/>
      </w:pPr>
      <w:r>
        <w:t>### 3.</w:t>
      </w:r>
      <w:r>
        <w:rPr>
          <w:spacing w:val="-2"/>
        </w:rPr>
        <w:t xml:space="preserve"> 组合制导</w:t>
      </w:r>
    </w:p>
    <w:p>
      <w:pPr>
        <w:pStyle w:val="BodyText"/>
        <w:spacing w:before="8"/>
        <w:ind w:left="0"/>
        <w:rPr>
          <w:sz w:val="20"/>
        </w:rPr>
      </w:pPr>
    </w:p>
    <w:p>
      <w:pPr>
        <w:pStyle w:val="BodyText"/>
        <w:spacing w:line="417" w:lineRule="auto"/>
        <w:ind w:right="238"/>
      </w:pPr>
      <w:r>
        <w:rPr>
          <w:spacing w:val="-2"/>
        </w:rPr>
        <w:t>在实际应用中，常常采用多种制导方法的结合，以提高制导精度和可</w:t>
      </w:r>
      <w:r>
        <w:rPr>
          <w:spacing w:val="-20"/>
        </w:rPr>
        <w:t>靠性。例如，可以在自主式制导的基础上，辅以非自主式制导的信息，</w:t>
      </w:r>
      <w:r>
        <w:rPr>
          <w:spacing w:val="-2"/>
        </w:rPr>
        <w:t>形成一种混合制导方案。</w:t>
      </w:r>
    </w:p>
    <w:p>
      <w:pPr>
        <w:pStyle w:val="BodyText"/>
        <w:spacing w:line="358" w:lineRule="exact"/>
      </w:pPr>
      <w:r>
        <w:rPr>
          <w:spacing w:val="-2"/>
        </w:rPr>
        <w:t>## 结论</w:t>
      </w:r>
    </w:p>
    <w:p>
      <w:pPr>
        <w:pStyle w:val="BodyText"/>
        <w:spacing w:before="9"/>
        <w:ind w:left="0"/>
        <w:rPr>
          <w:sz w:val="20"/>
        </w:rPr>
      </w:pPr>
    </w:p>
    <w:p>
      <w:pPr>
        <w:pStyle w:val="BodyText"/>
      </w:pPr>
      <w:r>
        <w:rPr>
          <w:spacing w:val="-6"/>
        </w:rPr>
        <w:t>行星着陆制导是一个复杂且高度综合的技术领域，它涉及到多个学科</w:t>
      </w:r>
    </w:p>
    <w:p>
      <w:pPr>
        <w:spacing w:after="0"/>
        <w:sectPr>
          <w:footerReference w:type="default" r:id="rId8"/>
          <w:pgSz w:w="11910" w:h="16840"/>
          <w:pgMar w:top="1520" w:right="1420" w:bottom="1380" w:left="1680" w:header="0" w:footer="1198"/>
          <w:pgNumType w:start="4"/>
          <w:cols w:space="708"/>
        </w:sectPr>
      </w:pPr>
    </w:p>
    <w:p>
      <w:pPr>
        <w:pStyle w:val="BodyText"/>
        <w:spacing w:before="37" w:line="417" w:lineRule="auto"/>
        <w:ind w:right="378"/>
        <w:jc w:val="both"/>
      </w:pPr>
      <w:r>
        <w:rPr>
          <w:spacing w:val="-4"/>
        </w:rPr>
        <w:t>的知识和技术。通过对制导原理的深入理解和研究，可以进一步提高</w:t>
      </w:r>
      <w:r>
        <w:rPr>
          <w:spacing w:val="-9"/>
        </w:rPr>
        <w:t>行星着陆任务的可靠性和安全性，为未来的深空探测活动奠定坚实的</w:t>
      </w:r>
      <w:r>
        <w:rPr>
          <w:spacing w:val="-4"/>
        </w:rPr>
        <w:t>基础。</w:t>
      </w:r>
    </w:p>
    <w:p>
      <w:pPr>
        <w:pStyle w:val="BodyText"/>
        <w:ind w:left="0"/>
      </w:pPr>
    </w:p>
    <w:p>
      <w:pPr>
        <w:pStyle w:val="Heading1"/>
        <w:spacing w:before="237"/>
        <w:jc w:val="both"/>
      </w:pPr>
      <w:bookmarkStart w:id="1" w:name="_TOC_250006"/>
      <w:r>
        <w:t>第二部分</w:t>
      </w:r>
      <w:r>
        <w:rPr>
          <w:spacing w:val="211"/>
          <w:w w:val="150"/>
        </w:rPr>
        <w:t xml:space="preserve"> </w:t>
      </w:r>
      <w:bookmarkEnd w:id="1"/>
      <w:r>
        <w:rPr>
          <w:spacing w:val="-2"/>
        </w:rPr>
        <w:t>控制系统设计准则</w:t>
      </w:r>
    </w:p>
    <w:p>
      <w:pPr>
        <w:pStyle w:val="BodyText"/>
        <w:spacing w:before="16"/>
        <w:ind w:lef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9"/>
        <w:gridCol w:w="551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9" w:type="dxa"/>
          </w:tcPr>
          <w:p>
            <w:pPr>
              <w:pStyle w:val="TableParagraph"/>
              <w:spacing w:before="23"/>
              <w:rPr>
                <w:sz w:val="21"/>
              </w:rPr>
            </w:pPr>
            <w:r>
              <w:rPr>
                <w:spacing w:val="-4"/>
                <w:sz w:val="21"/>
              </w:rPr>
              <w:t>关键词</w:t>
            </w:r>
          </w:p>
        </w:tc>
        <w:tc>
          <w:tcPr>
            <w:tcW w:w="5517"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79" w:type="dxa"/>
          </w:tcPr>
          <w:p>
            <w:pPr>
              <w:pStyle w:val="TableParagraph"/>
              <w:spacing w:before="23"/>
              <w:rPr>
                <w:sz w:val="21"/>
              </w:rPr>
            </w:pPr>
            <w:r>
              <w:rPr>
                <w:spacing w:val="-1"/>
                <w:sz w:val="21"/>
              </w:rPr>
              <w:t>【控制系统设计准则】：</w:t>
            </w:r>
          </w:p>
        </w:tc>
        <w:tc>
          <w:tcPr>
            <w:tcW w:w="5517" w:type="dxa"/>
          </w:tcPr>
          <w:p>
            <w:pPr>
              <w:pStyle w:val="TableParagraph"/>
              <w:spacing w:before="4"/>
              <w:ind w:left="0"/>
              <w:rPr>
                <w:rFonts w:ascii="Microsoft JhengHei"/>
                <w:b/>
                <w:sz w:val="18"/>
              </w:rPr>
            </w:pPr>
          </w:p>
          <w:p>
            <w:pPr>
              <w:pStyle w:val="TableParagraph"/>
              <w:numPr>
                <w:ilvl w:val="0"/>
                <w:numId w:val="37"/>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稳定性</w:t>
            </w:r>
            <w:r>
              <w:rPr>
                <w:rFonts w:ascii="Times New Roman" w:eastAsia="Times New Roman"/>
                <w:spacing w:val="-2"/>
                <w:sz w:val="21"/>
              </w:rPr>
              <w:t>**</w:t>
            </w:r>
            <w:r>
              <w:rPr>
                <w:spacing w:val="-2"/>
                <w:sz w:val="21"/>
              </w:rPr>
              <w:t>：确保系统在各种扰动下能够恢复到稳定状态，避免失控或振荡现象。这涉及到对系统动态特性的深</w:t>
            </w:r>
            <w:r>
              <w:rPr>
                <w:spacing w:val="-2"/>
                <w:sz w:val="21"/>
              </w:rPr>
              <w:t xml:space="preserve">入理解和控制策略的选择，如 </w:t>
            </w:r>
            <w:r>
              <w:rPr>
                <w:rFonts w:ascii="Times New Roman" w:eastAsia="Times New Roman"/>
                <w:sz w:val="21"/>
              </w:rPr>
              <w:t>PID</w:t>
            </w:r>
            <w:r>
              <w:rPr>
                <w:rFonts w:ascii="Times New Roman" w:eastAsia="Times New Roman"/>
                <w:spacing w:val="-13"/>
                <w:sz w:val="21"/>
              </w:rPr>
              <w:t xml:space="preserve"> </w:t>
            </w:r>
            <w:r>
              <w:rPr>
                <w:sz w:val="21"/>
              </w:rPr>
              <w:t>控制器的设计和参数调</w:t>
            </w:r>
            <w:r>
              <w:rPr>
                <w:spacing w:val="-6"/>
                <w:sz w:val="21"/>
              </w:rPr>
              <w:t>整。</w:t>
            </w:r>
          </w:p>
          <w:p>
            <w:pPr>
              <w:pStyle w:val="TableParagraph"/>
              <w:numPr>
                <w:ilvl w:val="0"/>
                <w:numId w:val="37"/>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性能指标</w:t>
            </w:r>
            <w:r>
              <w:rPr>
                <w:rFonts w:ascii="Times New Roman" w:eastAsia="Times New Roman"/>
                <w:spacing w:val="-2"/>
                <w:sz w:val="21"/>
              </w:rPr>
              <w:t>**</w:t>
            </w:r>
            <w:r>
              <w:rPr>
                <w:spacing w:val="-2"/>
                <w:sz w:val="21"/>
              </w:rPr>
              <w:t>：定义明确的性能指标来衡量系统的响应速度和准确性，如上升时间、超调量和稳态误差。这些指</w:t>
            </w:r>
            <w:r>
              <w:rPr>
                <w:spacing w:val="-2"/>
                <w:sz w:val="21"/>
              </w:rPr>
              <w:t>标需要根据具体任务需求进行权衡和优化。</w:t>
            </w:r>
          </w:p>
          <w:p>
            <w:pPr>
              <w:pStyle w:val="TableParagraph"/>
              <w:numPr>
                <w:ilvl w:val="0"/>
                <w:numId w:val="37"/>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鲁棒性</w:t>
            </w:r>
            <w:r>
              <w:rPr>
                <w:rFonts w:ascii="Times New Roman" w:eastAsia="Times New Roman"/>
                <w:spacing w:val="-2"/>
                <w:sz w:val="21"/>
              </w:rPr>
              <w:t>**</w:t>
            </w:r>
            <w:r>
              <w:rPr>
                <w:spacing w:val="-2"/>
                <w:sz w:val="21"/>
              </w:rPr>
              <w:t>：设计控制系统时要考虑外部干扰和内部参数变化的影响，保证系统在不确定性和变化条件下仍能维</w:t>
            </w:r>
            <w:r>
              <w:rPr>
                <w:spacing w:val="-2"/>
                <w:sz w:val="21"/>
              </w:rPr>
              <w:t>持预定的性能水平。</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79" w:type="dxa"/>
          </w:tcPr>
          <w:p>
            <w:pPr>
              <w:pStyle w:val="TableParagraph"/>
              <w:ind w:left="0"/>
              <w:rPr>
                <w:rFonts w:ascii="Times New Roman"/>
                <w:sz w:val="22"/>
              </w:rPr>
            </w:pPr>
          </w:p>
        </w:tc>
        <w:tc>
          <w:tcPr>
            <w:tcW w:w="5517" w:type="dxa"/>
          </w:tcPr>
          <w:p>
            <w:pPr>
              <w:pStyle w:val="TableParagraph"/>
              <w:spacing w:before="4"/>
              <w:ind w:left="0"/>
              <w:rPr>
                <w:rFonts w:ascii="Microsoft JhengHei"/>
                <w:b/>
                <w:sz w:val="18"/>
              </w:rPr>
            </w:pPr>
          </w:p>
          <w:p>
            <w:pPr>
              <w:pStyle w:val="TableParagraph"/>
              <w:numPr>
                <w:ilvl w:val="0"/>
                <w:numId w:val="36"/>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适应性</w:t>
            </w:r>
            <w:r>
              <w:rPr>
                <w:rFonts w:ascii="Times New Roman" w:eastAsia="Times New Roman"/>
                <w:spacing w:val="-2"/>
                <w:sz w:val="21"/>
              </w:rPr>
              <w:t>**</w:t>
            </w:r>
            <w:r>
              <w:rPr>
                <w:spacing w:val="-2"/>
                <w:sz w:val="21"/>
              </w:rPr>
              <w:t>：控制系统应能适应不同类型的行星表面，包括不同的地形、地质和气候条件。这需要控制系统具备</w:t>
            </w:r>
            <w:r>
              <w:rPr>
                <w:spacing w:val="-2"/>
                <w:sz w:val="21"/>
              </w:rPr>
              <w:t>自适应能力，能够实时调整控制策略以适应环境变化。</w:t>
            </w:r>
          </w:p>
          <w:p>
            <w:pPr>
              <w:pStyle w:val="TableParagraph"/>
              <w:numPr>
                <w:ilvl w:val="0"/>
                <w:numId w:val="36"/>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冗余设计</w:t>
            </w:r>
            <w:r>
              <w:rPr>
                <w:rFonts w:ascii="Times New Roman" w:eastAsia="Times New Roman"/>
                <w:spacing w:val="-2"/>
                <w:sz w:val="21"/>
              </w:rPr>
              <w:t>**</w:t>
            </w:r>
            <w:r>
              <w:rPr>
                <w:spacing w:val="-2"/>
                <w:sz w:val="21"/>
              </w:rPr>
              <w:t>：为了提高系统的可靠性，应采用冗余设计原则，例如多个传感器和执行器并行工作，当某个组件</w:t>
            </w:r>
            <w:r>
              <w:rPr>
                <w:spacing w:val="-2"/>
                <w:sz w:val="21"/>
              </w:rPr>
              <w:t>发生故障时，其他组件可以接管其功能，确保任务的连续</w:t>
            </w:r>
            <w:r>
              <w:rPr>
                <w:spacing w:val="-6"/>
                <w:sz w:val="21"/>
              </w:rPr>
              <w:t>性。</w:t>
            </w:r>
          </w:p>
          <w:p>
            <w:pPr>
              <w:pStyle w:val="TableParagraph"/>
              <w:numPr>
                <w:ilvl w:val="0"/>
                <w:numId w:val="36"/>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能量效率</w:t>
            </w:r>
            <w:r>
              <w:rPr>
                <w:rFonts w:ascii="Times New Roman" w:eastAsia="Times New Roman"/>
                <w:spacing w:val="-2"/>
                <w:sz w:val="21"/>
              </w:rPr>
              <w:t>**</w:t>
            </w:r>
            <w:r>
              <w:rPr>
                <w:spacing w:val="-2"/>
                <w:sz w:val="21"/>
              </w:rPr>
              <w:t>：考虑到能源的限制，控制系统设计时应注重能量效率，通过优化控制算法和控制策略减少能量消</w:t>
            </w:r>
          </w:p>
          <w:p>
            <w:pPr>
              <w:pStyle w:val="TableParagraph"/>
              <w:spacing w:line="269" w:lineRule="exact"/>
              <w:ind w:left="107"/>
              <w:rPr>
                <w:sz w:val="21"/>
              </w:rPr>
            </w:pPr>
            <w:r>
              <w:rPr>
                <w:spacing w:val="-1"/>
                <w:sz w:val="21"/>
              </w:rPr>
              <w:t>耗，延长系统的工作时间。</w:t>
            </w:r>
          </w:p>
        </w:tc>
      </w:tr>
    </w:tbl>
    <w:p>
      <w:pPr>
        <w:pStyle w:val="BodyText"/>
        <w:ind w:left="0"/>
        <w:rPr>
          <w:rFonts w:ascii="Microsoft JhengHei"/>
          <w:b/>
          <w:sz w:val="4"/>
        </w:rPr>
      </w:pPr>
    </w:p>
    <w:p>
      <w:pPr>
        <w:pStyle w:val="BodyText"/>
        <w:spacing w:before="61"/>
        <w:ind w:left="680"/>
      </w:pPr>
      <w:r>
        <w:rPr>
          <w:spacing w:val="-1"/>
        </w:rPr>
        <w:t>《行星着陆制导与控制系统》</w:t>
      </w:r>
    </w:p>
    <w:p>
      <w:pPr>
        <w:pStyle w:val="BodyText"/>
        <w:spacing w:before="9"/>
        <w:ind w:left="0"/>
        <w:rPr>
          <w:sz w:val="20"/>
        </w:rPr>
      </w:pPr>
    </w:p>
    <w:p>
      <w:pPr>
        <w:pStyle w:val="BodyText"/>
      </w:pPr>
      <w:r>
        <w:rPr>
          <w:spacing w:val="-1"/>
        </w:rPr>
        <w:t>摘要：本文旨在探讨行星着陆制导与控制系统中的关键组成部分—</w:t>
      </w:r>
    </w:p>
    <w:p>
      <w:pPr>
        <w:pStyle w:val="BodyText"/>
        <w:spacing w:before="9"/>
        <w:ind w:left="0"/>
        <w:rPr>
          <w:sz w:val="20"/>
        </w:rPr>
      </w:pPr>
    </w:p>
    <w:p>
      <w:pPr>
        <w:pStyle w:val="BodyText"/>
        <w:spacing w:line="417" w:lineRule="auto"/>
        <w:ind w:right="98"/>
      </w:pPr>
      <w:r>
        <w:rPr>
          <w:spacing w:val="-2"/>
        </w:rPr>
        <w:t>—控制系统设计准则。文中将详细阐述控制系统的功能，设计原则，</w:t>
      </w:r>
      <w:r>
        <w:rPr>
          <w:spacing w:val="-2"/>
        </w:rPr>
        <w:t>以及如何确保系统满足任务需求的同时保持可靠性和安全性。</w:t>
      </w:r>
    </w:p>
    <w:p>
      <w:pPr>
        <w:spacing w:after="0" w:line="417" w:lineRule="auto"/>
        <w:sectPr>
          <w:footerReference w:type="default" r:id="rId9"/>
          <w:pgSz w:w="11910" w:h="16840"/>
          <w:pgMar w:top="1520" w:right="1420" w:bottom="1380" w:left="1680" w:header="0" w:footer="1198"/>
          <w:pgNumType w:start="5"/>
          <w:cols w:space="708"/>
        </w:sectPr>
      </w:pPr>
    </w:p>
    <w:p>
      <w:pPr>
        <w:pStyle w:val="BodyText"/>
        <w:spacing w:before="37" w:line="417" w:lineRule="auto"/>
        <w:ind w:right="1125"/>
      </w:pPr>
      <w:r>
        <w:rPr>
          <w:spacing w:val="-2"/>
        </w:rPr>
        <w:t>关键词：行星着陆；制导与控制；系统设计；稳定性；鲁棒性</w:t>
      </w:r>
      <w:r>
        <w:rPr>
          <w:spacing w:val="-4"/>
        </w:rPr>
        <w:t>一、引言</w:t>
      </w:r>
    </w:p>
    <w:p>
      <w:pPr>
        <w:pStyle w:val="BodyText"/>
        <w:spacing w:line="417" w:lineRule="auto"/>
        <w:ind w:right="98"/>
      </w:pPr>
      <w:r>
        <w:rPr>
          <w:spacing w:val="-2"/>
        </w:rPr>
        <w:t>随着人类对深空探测的兴趣日益浓厚，行星着陆任务变得愈发重要。</w:t>
      </w:r>
      <w:r>
        <w:rPr>
          <w:spacing w:val="-6"/>
        </w:rPr>
        <w:t>这些任务的成功很大程度上依赖于精确的制导与控制系统。控制系统</w:t>
      </w:r>
      <w:r>
        <w:rPr>
          <w:spacing w:val="-2"/>
        </w:rPr>
        <w:t xml:space="preserve"> </w:t>
      </w:r>
      <w:r>
        <w:rPr>
          <w:spacing w:val="-2"/>
        </w:rPr>
        <w:t>是确保航天器安全、准确地在目标行星表面着陆的关键组件。它必须</w:t>
      </w:r>
      <w:r>
        <w:rPr>
          <w:spacing w:val="-2"/>
        </w:rPr>
        <w:t xml:space="preserve"> </w:t>
      </w:r>
      <w:r>
        <w:rPr>
          <w:spacing w:val="-12"/>
        </w:rPr>
        <w:t>能够适应不断变化的飞行条件，同时保证航天器的稳定性和可预测性。</w:t>
      </w:r>
      <w:r>
        <w:rPr>
          <w:spacing w:val="-7"/>
        </w:rPr>
        <w:t>本文将讨论用于行星着陆的控制系统设计准则，并强调其在实现成功</w:t>
      </w:r>
      <w:r>
        <w:rPr>
          <w:spacing w:val="-2"/>
        </w:rPr>
        <w:t xml:space="preserve"> </w:t>
      </w:r>
      <w:r>
        <w:rPr>
          <w:spacing w:val="-2"/>
        </w:rPr>
        <w:t>着陆中的重要性。</w:t>
      </w:r>
    </w:p>
    <w:p>
      <w:pPr>
        <w:pStyle w:val="BodyText"/>
        <w:spacing w:line="357" w:lineRule="exact"/>
      </w:pPr>
      <w:r>
        <w:rPr>
          <w:spacing w:val="-1"/>
        </w:rPr>
        <w:t>二、控制系统设计准则概述</w:t>
      </w:r>
    </w:p>
    <w:p>
      <w:pPr>
        <w:pStyle w:val="BodyText"/>
        <w:spacing w:before="8"/>
        <w:ind w:left="0"/>
        <w:rPr>
          <w:sz w:val="20"/>
        </w:rPr>
      </w:pPr>
    </w:p>
    <w:p>
      <w:pPr>
        <w:pStyle w:val="ListParagraph"/>
        <w:numPr>
          <w:ilvl w:val="0"/>
          <w:numId w:val="35"/>
        </w:numPr>
        <w:tabs>
          <w:tab w:val="left" w:pos="540"/>
        </w:tabs>
        <w:spacing w:before="0" w:after="0" w:line="240" w:lineRule="auto"/>
        <w:ind w:left="540" w:right="0" w:hanging="420"/>
        <w:jc w:val="left"/>
        <w:rPr>
          <w:sz w:val="28"/>
        </w:rPr>
      </w:pPr>
      <w:r>
        <w:rPr>
          <w:spacing w:val="-4"/>
          <w:sz w:val="28"/>
        </w:rPr>
        <w:t>稳定性</w:t>
      </w:r>
    </w:p>
    <w:p>
      <w:pPr>
        <w:pStyle w:val="BodyText"/>
        <w:spacing w:before="9"/>
        <w:ind w:left="0"/>
        <w:rPr>
          <w:sz w:val="20"/>
        </w:rPr>
      </w:pPr>
    </w:p>
    <w:p>
      <w:pPr>
        <w:pStyle w:val="BodyText"/>
        <w:spacing w:line="417" w:lineRule="auto"/>
        <w:ind w:right="98"/>
      </w:pPr>
      <w:r>
        <w:rPr>
          <w:spacing w:val="-9"/>
        </w:rPr>
        <w:t>稳定性是控制系统设计的基础。一个稳定的系统能够在受到扰动后恢</w:t>
      </w:r>
      <w:r>
        <w:rPr>
          <w:spacing w:val="-2"/>
        </w:rPr>
        <w:t xml:space="preserve"> </w:t>
      </w:r>
      <w:r>
        <w:rPr>
          <w:spacing w:val="-2"/>
        </w:rPr>
        <w:t>复到其原始状态或进入一个新的平衡状态。对于行星着陆任务而言，</w:t>
      </w:r>
      <w:r>
        <w:rPr>
          <w:spacing w:val="-12"/>
        </w:rPr>
        <w:t>稳定性至关重要，因为它确保了航天器在整个着陆过程中的可控性和</w:t>
      </w:r>
      <w:r>
        <w:rPr>
          <w:spacing w:val="-2"/>
        </w:rPr>
        <w:t xml:space="preserve"> </w:t>
      </w:r>
      <w:r>
        <w:rPr>
          <w:spacing w:val="-2"/>
        </w:rPr>
        <w:t>可靠性。为了达到稳定性，控制系统应采用负反馈机制，通过传感器</w:t>
      </w:r>
      <w:r>
        <w:rPr>
          <w:spacing w:val="-2"/>
        </w:rPr>
        <w:t xml:space="preserve"> </w:t>
      </w:r>
      <w:r>
        <w:rPr>
          <w:spacing w:val="-2"/>
        </w:rPr>
        <w:t>监测航天器的状态，并将这些信息用于调整控制输入，以抵消任何偏</w:t>
      </w:r>
      <w:r>
        <w:rPr>
          <w:spacing w:val="-2"/>
        </w:rPr>
        <w:t xml:space="preserve"> </w:t>
      </w:r>
      <w:r>
        <w:rPr>
          <w:spacing w:val="-2"/>
        </w:rPr>
        <w:t>离预定轨迹的趋势。</w:t>
      </w:r>
    </w:p>
    <w:p>
      <w:pPr>
        <w:pStyle w:val="ListParagraph"/>
        <w:numPr>
          <w:ilvl w:val="0"/>
          <w:numId w:val="35"/>
        </w:numPr>
        <w:tabs>
          <w:tab w:val="left" w:pos="540"/>
        </w:tabs>
        <w:spacing w:before="0" w:after="0" w:line="357" w:lineRule="exact"/>
        <w:ind w:left="540" w:right="0" w:hanging="420"/>
        <w:jc w:val="left"/>
        <w:rPr>
          <w:sz w:val="28"/>
        </w:rPr>
      </w:pPr>
      <w:r>
        <w:rPr>
          <w:spacing w:val="-4"/>
          <w:sz w:val="28"/>
        </w:rPr>
        <w:t>鲁棒性</w:t>
      </w:r>
    </w:p>
    <w:p>
      <w:pPr>
        <w:pStyle w:val="BodyText"/>
        <w:spacing w:before="9"/>
        <w:ind w:left="0"/>
        <w:rPr>
          <w:sz w:val="20"/>
        </w:rPr>
      </w:pPr>
    </w:p>
    <w:p>
      <w:pPr>
        <w:pStyle w:val="BodyText"/>
        <w:spacing w:line="417" w:lineRule="auto"/>
        <w:ind w:right="378"/>
        <w:jc w:val="both"/>
      </w:pPr>
      <w:r>
        <w:rPr>
          <w:spacing w:val="-6"/>
        </w:rPr>
        <w:t>鲁棒性是指控制系统在面对预期内外的干扰时维持性能的能力。由于</w:t>
      </w:r>
      <w:r>
        <w:rPr>
          <w:spacing w:val="-4"/>
        </w:rPr>
        <w:t>行星着陆环境具有高度的不确定性和复杂性，如大气密度变化、地形</w:t>
      </w:r>
      <w:r>
        <w:rPr>
          <w:spacing w:val="-4"/>
        </w:rPr>
        <w:t>不规则等，因此控制系统必须具备高度的鲁棒性。这通常通过设计具</w:t>
      </w:r>
      <w:r>
        <w:rPr>
          <w:spacing w:val="-10"/>
        </w:rPr>
        <w:t>有足够余量的控制器来实现，以确保系统在各种情况下都能保持有效</w:t>
      </w:r>
      <w:r>
        <w:rPr>
          <w:spacing w:val="-4"/>
        </w:rPr>
        <w:t>的性能。</w:t>
      </w:r>
    </w:p>
    <w:p>
      <w:pPr>
        <w:spacing w:after="0" w:line="417" w:lineRule="auto"/>
        <w:jc w:val="both"/>
        <w:sectPr>
          <w:footerReference w:type="default" r:id="rId10"/>
          <w:pgSz w:w="11910" w:h="16840"/>
          <w:pgMar w:top="1520" w:right="1420" w:bottom="1380" w:left="1680" w:header="0" w:footer="1198"/>
          <w:pgNumType w:start="6"/>
          <w:cols w:space="708"/>
        </w:sectPr>
      </w:pPr>
    </w:p>
    <w:p>
      <w:pPr>
        <w:pStyle w:val="ListParagraph"/>
        <w:numPr>
          <w:ilvl w:val="0"/>
          <w:numId w:val="35"/>
        </w:numPr>
        <w:tabs>
          <w:tab w:val="left" w:pos="540"/>
        </w:tabs>
        <w:spacing w:before="37" w:after="0" w:line="240" w:lineRule="auto"/>
        <w:ind w:left="540" w:right="0" w:hanging="420"/>
        <w:jc w:val="both"/>
        <w:rPr>
          <w:sz w:val="28"/>
        </w:rPr>
      </w:pPr>
      <w:r>
        <w:rPr>
          <w:spacing w:val="-3"/>
          <w:sz w:val="28"/>
        </w:rPr>
        <w:t>性能指标</w:t>
      </w:r>
    </w:p>
    <w:p>
      <w:pPr>
        <w:pStyle w:val="BodyText"/>
        <w:spacing w:before="8"/>
        <w:ind w:left="0"/>
        <w:rPr>
          <w:sz w:val="20"/>
        </w:rPr>
      </w:pPr>
    </w:p>
    <w:p>
      <w:pPr>
        <w:pStyle w:val="BodyText"/>
        <w:spacing w:before="1" w:line="417" w:lineRule="auto"/>
        <w:ind w:right="378"/>
        <w:jc w:val="both"/>
      </w:pPr>
      <w:r>
        <w:rPr>
          <w:spacing w:val="-4"/>
        </w:rPr>
        <w:t>性能指标是衡量控制系统有效性的关键参数，包括跟踪精度、响应时间、超调量等。在行星着陆任务中，这些指标需要根据具体任务需求</w:t>
      </w:r>
      <w:r>
        <w:rPr>
          <w:spacing w:val="-4"/>
        </w:rPr>
        <w:t>来定义，例如着陆速度、着陆点精度等。设计者需要对这些性能指标</w:t>
      </w:r>
      <w:r>
        <w:rPr>
          <w:spacing w:val="-2"/>
        </w:rPr>
        <w:t>进行权衡，以满足任务的整体要求。</w:t>
      </w:r>
    </w:p>
    <w:p>
      <w:pPr>
        <w:pStyle w:val="ListParagraph"/>
        <w:numPr>
          <w:ilvl w:val="0"/>
          <w:numId w:val="35"/>
        </w:numPr>
        <w:tabs>
          <w:tab w:val="left" w:pos="540"/>
        </w:tabs>
        <w:spacing w:before="0" w:after="0" w:line="358" w:lineRule="exact"/>
        <w:ind w:left="540" w:right="0" w:hanging="420"/>
        <w:jc w:val="both"/>
        <w:rPr>
          <w:sz w:val="28"/>
        </w:rPr>
      </w:pPr>
      <w:r>
        <w:rPr>
          <w:spacing w:val="-2"/>
          <w:sz w:val="28"/>
        </w:rPr>
        <w:t>可控性与可观测性</w:t>
      </w:r>
    </w:p>
    <w:p>
      <w:pPr>
        <w:pStyle w:val="BodyText"/>
        <w:spacing w:before="8"/>
        <w:ind w:left="0"/>
        <w:rPr>
          <w:sz w:val="20"/>
        </w:rPr>
      </w:pPr>
    </w:p>
    <w:p>
      <w:pPr>
        <w:pStyle w:val="BodyText"/>
        <w:spacing w:before="1" w:line="417" w:lineRule="auto"/>
        <w:ind w:right="378"/>
        <w:jc w:val="both"/>
      </w:pPr>
      <w:r>
        <w:rPr>
          <w:spacing w:val="-6"/>
        </w:rPr>
        <w:t>可控性是指系统能否通过控制输入达到期望状态的能力。可观测性则</w:t>
      </w:r>
      <w:r>
        <w:rPr>
          <w:spacing w:val="-7"/>
        </w:rPr>
        <w:t>是指能否通过测量获得系统状态的完整信息。这两个特性对于设计有</w:t>
      </w:r>
      <w:r>
        <w:rPr>
          <w:spacing w:val="-4"/>
        </w:rPr>
        <w:t>效的控制系统至关重要。为了确保可控性和可观测性，设计者需要在</w:t>
      </w:r>
      <w:r>
        <w:rPr>
          <w:spacing w:val="-9"/>
        </w:rPr>
        <w:t>系统设计阶段就考虑到这些因素，并在必要时引入辅助传感器和控制</w:t>
      </w:r>
      <w:r>
        <w:rPr>
          <w:spacing w:val="-4"/>
        </w:rPr>
        <w:t>策略。</w:t>
      </w:r>
    </w:p>
    <w:p>
      <w:pPr>
        <w:pStyle w:val="ListParagraph"/>
        <w:numPr>
          <w:ilvl w:val="0"/>
          <w:numId w:val="35"/>
        </w:numPr>
        <w:tabs>
          <w:tab w:val="left" w:pos="540"/>
        </w:tabs>
        <w:spacing w:before="0" w:after="0" w:line="358" w:lineRule="exact"/>
        <w:ind w:left="540" w:right="0" w:hanging="420"/>
        <w:jc w:val="both"/>
        <w:rPr>
          <w:sz w:val="28"/>
        </w:rPr>
      </w:pPr>
      <w:r>
        <w:rPr>
          <w:spacing w:val="-3"/>
          <w:sz w:val="28"/>
        </w:rPr>
        <w:t>容错能力</w:t>
      </w:r>
    </w:p>
    <w:p>
      <w:pPr>
        <w:pStyle w:val="BodyText"/>
        <w:spacing w:before="8"/>
        <w:ind w:left="0"/>
        <w:rPr>
          <w:sz w:val="20"/>
        </w:rPr>
      </w:pPr>
    </w:p>
    <w:p>
      <w:pPr>
        <w:pStyle w:val="BodyText"/>
        <w:spacing w:before="1" w:line="417" w:lineRule="auto"/>
        <w:ind w:right="378"/>
        <w:jc w:val="both"/>
      </w:pPr>
      <w:r>
        <w:rPr>
          <w:spacing w:val="-8"/>
        </w:rPr>
        <w:t>由于行星着陆任务的复杂性和高风险性，控制系统必须具备强大的容</w:t>
      </w:r>
      <w:r>
        <w:rPr>
          <w:spacing w:val="-4"/>
        </w:rPr>
        <w:t>错能力。这意味着系统能在某些组件失效的情况下继续运行，并尽可</w:t>
      </w:r>
      <w:r>
        <w:rPr>
          <w:spacing w:val="-4"/>
        </w:rPr>
        <w:t>能地减少对任务的影响。实现这一目标的方法包括冗余设计、故障检</w:t>
      </w:r>
      <w:r>
        <w:rPr>
          <w:spacing w:val="-2"/>
        </w:rPr>
        <w:t>测和诊断技术、以及自适应控制策略等。</w:t>
      </w:r>
    </w:p>
    <w:p>
      <w:pPr>
        <w:pStyle w:val="BodyText"/>
        <w:spacing w:line="358" w:lineRule="exact"/>
      </w:pPr>
      <w:r>
        <w:rPr>
          <w:spacing w:val="-3"/>
        </w:rPr>
        <w:t>三、结论</w:t>
      </w:r>
    </w:p>
    <w:p>
      <w:pPr>
        <w:pStyle w:val="BodyText"/>
        <w:spacing w:before="8"/>
        <w:ind w:left="0"/>
        <w:rPr>
          <w:sz w:val="20"/>
        </w:rPr>
      </w:pPr>
    </w:p>
    <w:p>
      <w:pPr>
        <w:pStyle w:val="BodyText"/>
        <w:spacing w:before="1" w:line="417" w:lineRule="auto"/>
        <w:ind w:right="98"/>
      </w:pPr>
      <w:r>
        <w:rPr>
          <w:spacing w:val="-12"/>
        </w:rPr>
        <w:t>综上所述，行星着陆制导与控制系统的设计是一个涉及多个复杂因素</w:t>
      </w:r>
      <w:r>
        <w:rPr>
          <w:spacing w:val="-2"/>
        </w:rPr>
        <w:t xml:space="preserve"> </w:t>
      </w:r>
      <w:r>
        <w:rPr>
          <w:spacing w:val="-2"/>
        </w:rPr>
        <w:t>的过程。稳定性、鲁棒性、性能指标、可控性与可观测性以及容错能</w:t>
      </w:r>
      <w:r>
        <w:rPr>
          <w:spacing w:val="-2"/>
        </w:rPr>
        <w:t xml:space="preserve"> </w:t>
      </w:r>
      <w:r>
        <w:rPr>
          <w:spacing w:val="-2"/>
        </w:rPr>
        <w:t>力是设计过程中必须考虑的关键准则。通过这些准则的应用，可以确</w:t>
      </w:r>
      <w:r>
        <w:rPr>
          <w:spacing w:val="-2"/>
        </w:rPr>
        <w:t xml:space="preserve"> </w:t>
      </w:r>
      <w:r>
        <w:rPr>
          <w:spacing w:val="-7"/>
        </w:rPr>
        <w:t>保控制系统能够满足行星着陆任务的需求，从而提高任务的成功率和</w:t>
      </w:r>
      <w:r>
        <w:rPr>
          <w:spacing w:val="-2"/>
        </w:rPr>
        <w:t xml:space="preserve"> </w:t>
      </w:r>
      <w:r>
        <w:rPr>
          <w:spacing w:val="-2"/>
        </w:rPr>
        <w:t>安全性。未来的研究将继续探索这些准则在实际应用中的优化方法，</w:t>
      </w:r>
    </w:p>
    <w:p>
      <w:pPr>
        <w:spacing w:after="0" w:line="417" w:lineRule="auto"/>
        <w:sectPr>
          <w:footerReference w:type="default" r:id="rId11"/>
          <w:pgSz w:w="11910" w:h="16840"/>
          <w:pgMar w:top="1520" w:right="1420" w:bottom="1380" w:left="1680" w:header="0" w:footer="1198"/>
          <w:pgNumType w:start="7"/>
          <w:cols w:space="708"/>
        </w:sectPr>
      </w:pPr>
    </w:p>
    <w:p>
      <w:pPr>
        <w:pStyle w:val="BodyText"/>
        <w:spacing w:before="37"/>
      </w:pPr>
      <w:r>
        <w:rPr>
          <w:spacing w:val="-1"/>
        </w:rPr>
        <w:t>以推动行星着陆技术的进步。</w:t>
      </w:r>
    </w:p>
    <w:p>
      <w:pPr>
        <w:pStyle w:val="BodyText"/>
        <w:ind w:left="0"/>
      </w:pPr>
    </w:p>
    <w:p>
      <w:pPr>
        <w:pStyle w:val="BodyText"/>
        <w:spacing w:before="3"/>
        <w:ind w:left="0"/>
        <w:rPr>
          <w:sz w:val="39"/>
        </w:rPr>
      </w:pPr>
    </w:p>
    <w:p>
      <w:pPr>
        <w:pStyle w:val="Heading1"/>
        <w:tabs>
          <w:tab w:val="left" w:pos="1725"/>
        </w:tabs>
      </w:pPr>
      <w:bookmarkStart w:id="2" w:name="_TOC_250005"/>
      <w:r>
        <w:t>第</w:t>
      </w:r>
      <w:r>
        <w:t>三</w:t>
      </w:r>
      <w:r>
        <w:t>部</w:t>
      </w:r>
      <w:r>
        <w:rPr>
          <w:spacing w:val="-10"/>
        </w:rPr>
        <w:t>分</w:t>
      </w:r>
      <w:r>
        <w:tab/>
        <w:t>轨</w:t>
      </w:r>
      <w:r>
        <w:t>道</w:t>
      </w:r>
      <w:r>
        <w:t>插</w:t>
      </w:r>
      <w:r>
        <w:t>入</w:t>
      </w:r>
      <w:r>
        <w:t>与</w:t>
      </w:r>
      <w:r>
        <w:t>姿</w:t>
      </w:r>
      <w:r>
        <w:t>态</w:t>
      </w:r>
      <w:r>
        <w:t>控</w:t>
      </w:r>
      <w:bookmarkEnd w:id="2"/>
      <w:r>
        <w:rPr>
          <w:spacing w:val="-10"/>
        </w:rPr>
        <w:t>制</w:t>
      </w:r>
    </w:p>
    <w:p>
      <w:pPr>
        <w:pStyle w:val="BodyText"/>
        <w:spacing w:before="16"/>
        <w:ind w:left="0"/>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rPr>
                <w:sz w:val="21"/>
              </w:rPr>
            </w:pPr>
            <w:r>
              <w:rPr>
                <w:spacing w:val="-4"/>
                <w:sz w:val="21"/>
              </w:rPr>
              <w:t>关键词</w:t>
            </w:r>
          </w:p>
        </w:tc>
        <w:tc>
          <w:tcPr>
            <w:tcW w:w="5527"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4680"/>
          <w:jc w:val="left"/>
        </w:trPr>
        <w:tc>
          <w:tcPr>
            <w:tcW w:w="2769" w:type="dxa"/>
          </w:tcPr>
          <w:p>
            <w:pPr>
              <w:pStyle w:val="TableParagraph"/>
              <w:spacing w:before="23"/>
              <w:rPr>
                <w:sz w:val="21"/>
              </w:rPr>
            </w:pPr>
            <w:r>
              <w:rPr>
                <w:spacing w:val="-2"/>
                <w:sz w:val="21"/>
              </w:rPr>
              <w:t>【轨道插入】：</w:t>
            </w:r>
          </w:p>
        </w:tc>
        <w:tc>
          <w:tcPr>
            <w:tcW w:w="5527" w:type="dxa"/>
          </w:tcPr>
          <w:p>
            <w:pPr>
              <w:pStyle w:val="TableParagraph"/>
              <w:spacing w:before="4"/>
              <w:ind w:left="0"/>
              <w:rPr>
                <w:rFonts w:ascii="Microsoft JhengHei"/>
                <w:b/>
                <w:sz w:val="18"/>
              </w:rPr>
            </w:pPr>
          </w:p>
          <w:p>
            <w:pPr>
              <w:pStyle w:val="TableParagraph"/>
              <w:numPr>
                <w:ilvl w:val="0"/>
                <w:numId w:val="34"/>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轨道设计</w:t>
            </w:r>
            <w:r>
              <w:rPr>
                <w:rFonts w:ascii="Times New Roman" w:eastAsia="Times New Roman"/>
                <w:spacing w:val="-2"/>
                <w:sz w:val="21"/>
              </w:rPr>
              <w:t>**</w:t>
            </w:r>
            <w:r>
              <w:rPr>
                <w:spacing w:val="-2"/>
                <w:sz w:val="21"/>
              </w:rPr>
              <w:t>：在行星着陆任务中，轨道插入阶段涉及精确计算和设计航天器从初始轨道过渡到目标行星轨道的过程。这包括选择合适的能量和动量条件，以及考虑行星</w:t>
            </w:r>
            <w:r>
              <w:rPr>
                <w:spacing w:val="-2"/>
                <w:sz w:val="21"/>
              </w:rPr>
              <w:t>引力场和大气阻力等因素。</w:t>
            </w:r>
          </w:p>
          <w:p>
            <w:pPr>
              <w:pStyle w:val="TableParagraph"/>
              <w:numPr>
                <w:ilvl w:val="0"/>
                <w:numId w:val="34"/>
              </w:numPr>
              <w:tabs>
                <w:tab w:val="left" w:pos="321"/>
              </w:tabs>
              <w:spacing w:before="0" w:after="0" w:line="278" w:lineRule="auto"/>
              <w:ind w:left="107" w:right="-58" w:firstLine="0"/>
              <w:jc w:val="left"/>
              <w:rPr>
                <w:sz w:val="21"/>
              </w:rPr>
            </w:pPr>
            <w:r>
              <w:rPr>
                <w:rFonts w:ascii="Times New Roman" w:eastAsia="Times New Roman"/>
                <w:sz w:val="21"/>
              </w:rPr>
              <w:t>**</w:t>
            </w:r>
            <w:r>
              <w:rPr>
                <w:spacing w:val="2"/>
                <w:sz w:val="21"/>
              </w:rPr>
              <w:t>轨道机动的策略</w:t>
            </w:r>
            <w:r>
              <w:rPr>
                <w:rFonts w:ascii="Times New Roman" w:eastAsia="Times New Roman"/>
                <w:sz w:val="21"/>
              </w:rPr>
              <w:t>**</w:t>
            </w:r>
            <w:r>
              <w:rPr>
                <w:spacing w:val="1"/>
                <w:sz w:val="21"/>
              </w:rPr>
              <w:t>：为了实现轨道插入，需要采用适</w:t>
            </w:r>
            <w:r>
              <w:rPr>
                <w:spacing w:val="11"/>
                <w:sz w:val="21"/>
              </w:rPr>
              <w:t>当的轨道机动策略，如霍曼转移轨道</w:t>
            </w:r>
            <w:r>
              <w:rPr>
                <w:spacing w:val="12"/>
                <w:sz w:val="21"/>
              </w:rPr>
              <w:t>（</w:t>
            </w:r>
            <w:r>
              <w:rPr>
                <w:rFonts w:ascii="Times New Roman" w:eastAsia="Times New Roman"/>
                <w:sz w:val="21"/>
              </w:rPr>
              <w:t>Hoh</w:t>
            </w:r>
            <w:r>
              <w:rPr>
                <w:rFonts w:ascii="Times New Roman" w:eastAsia="Times New Roman"/>
                <w:spacing w:val="-1"/>
                <w:sz w:val="21"/>
              </w:rPr>
              <w:t>m</w:t>
            </w:r>
            <w:r>
              <w:rPr>
                <w:rFonts w:ascii="Times New Roman" w:eastAsia="Times New Roman"/>
                <w:sz w:val="21"/>
              </w:rPr>
              <w:t>ann</w:t>
            </w:r>
            <w:r>
              <w:rPr>
                <w:rFonts w:ascii="Times New Roman" w:eastAsia="Times New Roman"/>
                <w:spacing w:val="12"/>
                <w:sz w:val="21"/>
              </w:rPr>
              <w:t xml:space="preserve"> </w:t>
            </w:r>
            <w:r>
              <w:rPr>
                <w:rFonts w:ascii="Times New Roman" w:eastAsia="Times New Roman"/>
                <w:sz w:val="21"/>
              </w:rPr>
              <w:t>transfer orbit</w:t>
            </w:r>
            <w:r>
              <w:rPr>
                <w:spacing w:val="-102"/>
                <w:sz w:val="21"/>
              </w:rPr>
              <w:t>）</w:t>
            </w:r>
            <w:r>
              <w:rPr>
                <w:spacing w:val="-9"/>
                <w:sz w:val="21"/>
              </w:rPr>
              <w:t>或生物斯提尔威尔转移轨道</w:t>
            </w:r>
            <w:r>
              <w:rPr>
                <w:sz w:val="21"/>
              </w:rPr>
              <w:t>（</w:t>
            </w:r>
            <w:r>
              <w:rPr>
                <w:rFonts w:ascii="Times New Roman" w:eastAsia="Times New Roman"/>
                <w:sz w:val="21"/>
              </w:rPr>
              <w:t>Bi-ellip</w:t>
            </w:r>
            <w:r>
              <w:rPr>
                <w:rFonts w:ascii="Times New Roman" w:eastAsia="Times New Roman"/>
                <w:spacing w:val="-1"/>
                <w:sz w:val="21"/>
              </w:rPr>
              <w:t>t</w:t>
            </w:r>
            <w:r>
              <w:rPr>
                <w:rFonts w:ascii="Times New Roman" w:eastAsia="Times New Roman"/>
                <w:sz w:val="21"/>
              </w:rPr>
              <w:t>ic</w:t>
            </w:r>
            <w:r>
              <w:rPr>
                <w:rFonts w:ascii="Times New Roman" w:eastAsia="Times New Roman"/>
                <w:spacing w:val="-13"/>
                <w:sz w:val="21"/>
              </w:rPr>
              <w:t xml:space="preserve"> </w:t>
            </w:r>
            <w:r>
              <w:rPr>
                <w:rFonts w:ascii="Times New Roman" w:eastAsia="Times New Roman"/>
                <w:spacing w:val="-1"/>
                <w:sz w:val="21"/>
              </w:rPr>
              <w:t>t</w:t>
            </w:r>
            <w:r>
              <w:rPr>
                <w:rFonts w:ascii="Times New Roman" w:eastAsia="Times New Roman"/>
                <w:sz w:val="21"/>
              </w:rPr>
              <w:t>ransfer</w:t>
            </w:r>
            <w:r>
              <w:rPr>
                <w:rFonts w:ascii="Times New Roman" w:eastAsia="Times New Roman"/>
                <w:spacing w:val="-14"/>
                <w:sz w:val="21"/>
              </w:rPr>
              <w:t xml:space="preserve"> </w:t>
            </w:r>
            <w:r>
              <w:rPr>
                <w:rFonts w:ascii="Times New Roman" w:eastAsia="Times New Roman"/>
                <w:sz w:val="21"/>
              </w:rPr>
              <w:t>orbi</w:t>
            </w:r>
            <w:r>
              <w:rPr>
                <w:rFonts w:ascii="Times New Roman" w:eastAsia="Times New Roman"/>
                <w:spacing w:val="-1"/>
                <w:sz w:val="21"/>
              </w:rPr>
              <w:t>t</w:t>
            </w:r>
            <w:r>
              <w:rPr>
                <w:spacing w:val="-105"/>
                <w:sz w:val="21"/>
              </w:rPr>
              <w:t>）</w:t>
            </w:r>
            <w:r>
              <w:rPr>
                <w:sz w:val="21"/>
              </w:rPr>
              <w:t>。</w:t>
            </w:r>
            <w:r>
              <w:rPr>
                <w:spacing w:val="-1"/>
                <w:sz w:val="21"/>
              </w:rPr>
              <w:t>这些策略的选择取决于航天器的能量预算和任务时间窗口。</w:t>
            </w:r>
          </w:p>
          <w:p>
            <w:pPr>
              <w:pStyle w:val="TableParagraph"/>
              <w:numPr>
                <w:ilvl w:val="0"/>
                <w:numId w:val="34"/>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轨道插入的制导与控制</w:t>
            </w:r>
            <w:r>
              <w:rPr>
                <w:rFonts w:ascii="Times New Roman" w:eastAsia="Times New Roman"/>
                <w:spacing w:val="-2"/>
                <w:sz w:val="21"/>
              </w:rPr>
              <w:t>**</w:t>
            </w:r>
            <w:r>
              <w:rPr>
                <w:spacing w:val="-2"/>
                <w:sz w:val="21"/>
              </w:rPr>
              <w:t>：在轨道插入过程中，制导系统负责实时提供航天器的精确位置和速度信息，控制系统则根据这些信息调整航天器的姿态和推进器工作状态，</w:t>
            </w:r>
            <w:r>
              <w:rPr>
                <w:spacing w:val="-2"/>
                <w:sz w:val="21"/>
              </w:rPr>
              <w:t>以保持预定轨道。</w:t>
            </w:r>
          </w:p>
          <w:p>
            <w:pPr>
              <w:pStyle w:val="TableParagraph"/>
              <w:spacing w:line="269" w:lineRule="exact"/>
              <w:ind w:left="107"/>
              <w:rPr>
                <w:sz w:val="21"/>
              </w:rPr>
            </w:pPr>
            <w:r>
              <w:rPr>
                <w:spacing w:val="-2"/>
                <w:sz w:val="21"/>
              </w:rPr>
              <w:t>【姿态控制】：</w:t>
            </w:r>
          </w:p>
        </w:tc>
      </w:tr>
    </w:tbl>
    <w:p>
      <w:pPr>
        <w:pStyle w:val="BodyText"/>
        <w:ind w:left="0"/>
        <w:rPr>
          <w:rFonts w:ascii="Microsoft JhengHei"/>
          <w:b/>
          <w:sz w:val="4"/>
        </w:rPr>
      </w:pPr>
    </w:p>
    <w:p>
      <w:pPr>
        <w:pStyle w:val="BodyText"/>
        <w:spacing w:before="61" w:line="417" w:lineRule="auto"/>
        <w:ind w:right="378" w:firstLine="560"/>
        <w:jc w:val="both"/>
      </w:pPr>
      <w:r>
        <w:rPr>
          <w:spacing w:val="-6"/>
        </w:rPr>
        <w:t>轨道插入与姿态控制是行星着陆任务中的关键组成部分，它涉及</w:t>
      </w:r>
      <w:r>
        <w:rPr>
          <w:spacing w:val="-2"/>
        </w:rPr>
        <w:t>到将航天器从初始的转移轨道安全准确地引导至目标行星的环绕轨</w:t>
      </w:r>
      <w:r>
        <w:rPr>
          <w:spacing w:val="-13"/>
        </w:rPr>
        <w:t>道。这一过程需要精确的轨道力学计算和控制策略来确保航天器能够</w:t>
      </w:r>
      <w:r>
        <w:rPr>
          <w:spacing w:val="-2"/>
        </w:rPr>
        <w:t>按照预定的时间表和能量消耗进行轨道变换。</w:t>
      </w:r>
    </w:p>
    <w:p>
      <w:pPr>
        <w:pStyle w:val="BodyText"/>
        <w:spacing w:line="358" w:lineRule="exact"/>
      </w:pPr>
      <w:r>
        <w:rPr>
          <w:spacing w:val="6"/>
        </w:rPr>
        <w:t>首先， 航天器在进入目标行星引力范围后， 需要进行霍曼转移</w:t>
      </w:r>
    </w:p>
    <w:p>
      <w:pPr>
        <w:pStyle w:val="BodyText"/>
        <w:spacing w:before="9"/>
        <w:ind w:left="0"/>
        <w:rPr>
          <w:sz w:val="20"/>
        </w:rPr>
      </w:pPr>
    </w:p>
    <w:p>
      <w:pPr>
        <w:pStyle w:val="BodyText"/>
        <w:spacing w:line="417" w:lineRule="auto"/>
        <w:ind w:right="98"/>
      </w:pPr>
      <w:r>
        <w:t>（Hohmann transfer）或类似的高效轨道转移方法以降低能量消耗。</w:t>
      </w:r>
      <w:r>
        <w:rPr>
          <w:spacing w:val="-2"/>
        </w:rPr>
        <w:t>霍曼转移是一种利用两次行星引力助推来实现轨道变换的最小能量</w:t>
      </w:r>
      <w:r>
        <w:rPr>
          <w:spacing w:val="40"/>
        </w:rPr>
        <w:t xml:space="preserve">  </w:t>
      </w:r>
      <w:r>
        <w:rPr>
          <w:spacing w:val="-2"/>
        </w:rPr>
        <w:t>转移方式，通过在转移轨道的适当位置点火调整速度，使航天器进入</w:t>
      </w:r>
      <w:r>
        <w:rPr>
          <w:spacing w:val="-2"/>
        </w:rPr>
        <w:t xml:space="preserve"> </w:t>
      </w:r>
      <w:r>
        <w:rPr>
          <w:spacing w:val="-2"/>
        </w:rPr>
        <w:t>目标行星的环绕轨道。</w:t>
      </w:r>
    </w:p>
    <w:p>
      <w:pPr>
        <w:pStyle w:val="BodyText"/>
        <w:spacing w:line="358" w:lineRule="exact"/>
      </w:pPr>
      <w:r>
        <w:rPr>
          <w:spacing w:val="-5"/>
        </w:rPr>
        <w:t>一旦进入环绕轨道，航天器需要执行一系列轨道机动，包括轨道平面</w:t>
      </w:r>
    </w:p>
    <w:p>
      <w:pPr>
        <w:spacing w:after="0" w:line="358" w:lineRule="exact"/>
        <w:sectPr>
          <w:footerReference w:type="default" r:id="rId12"/>
          <w:pgSz w:w="11910" w:h="16840"/>
          <w:pgMar w:top="1520" w:right="1420" w:bottom="1380" w:left="1680" w:header="0" w:footer="1198"/>
          <w:pgNumType w:start="8"/>
          <w:cols w:space="708"/>
        </w:sectPr>
      </w:pPr>
    </w:p>
    <w:p>
      <w:pPr>
        <w:pStyle w:val="BodyText"/>
        <w:spacing w:before="37" w:line="417" w:lineRule="auto"/>
        <w:ind w:right="378"/>
        <w:jc w:val="both"/>
      </w:pPr>
      <w:r>
        <w:rPr>
          <w:spacing w:val="-4"/>
        </w:rPr>
        <w:t>调整、高度调整和轨道倾角调整等，以确保其能够在目标行星表面实</w:t>
      </w:r>
      <w:r>
        <w:rPr>
          <w:spacing w:val="-12"/>
        </w:rPr>
        <w:t>现安全的着陆。这些轨道机动通常采用脉冲式推力或连续推力的方式</w:t>
      </w:r>
      <w:r>
        <w:rPr>
          <w:spacing w:val="-4"/>
        </w:rPr>
        <w:t>进行，其中连续推力可以提供更好的能量效率，但需要更复杂的控制</w:t>
      </w:r>
      <w:r>
        <w:rPr>
          <w:spacing w:val="-2"/>
        </w:rPr>
        <w:t>算法来保证精度和稳定性。</w:t>
      </w:r>
    </w:p>
    <w:p>
      <w:pPr>
        <w:pStyle w:val="BodyText"/>
        <w:spacing w:line="417" w:lineRule="auto"/>
        <w:ind w:right="378"/>
        <w:jc w:val="both"/>
      </w:pPr>
      <w:r>
        <w:rPr>
          <w:spacing w:val="-4"/>
        </w:rPr>
        <w:t>在轨道插入过程中，航天器的姿态控制同样至关重要。姿态控制系统</w:t>
      </w:r>
      <w:r>
        <w:rPr>
          <w:spacing w:val="-10"/>
        </w:rPr>
        <w:t>负责维持航天器的三轴稳定，并确保推进剂喷射的方向与航天器的速</w:t>
      </w:r>
      <w:r>
        <w:rPr>
          <w:spacing w:val="-4"/>
        </w:rPr>
        <w:t>度矢量一致，从而实现有效的轨道变换。航天器的姿态控制系统通常</w:t>
      </w:r>
      <w:r>
        <w:rPr>
          <w:spacing w:val="-4"/>
        </w:rPr>
        <w:t>由星敏感器、陀螺仪和推力器等组成，它们共同工作以实时监测航天</w:t>
      </w:r>
      <w:r>
        <w:rPr>
          <w:spacing w:val="-2"/>
        </w:rPr>
        <w:t>器的姿态并提供必要的姿态调整。</w:t>
      </w:r>
    </w:p>
    <w:p>
      <w:pPr>
        <w:pStyle w:val="BodyText"/>
        <w:spacing w:line="417" w:lineRule="auto"/>
        <w:ind w:right="98"/>
      </w:pPr>
      <w:r>
        <w:rPr>
          <w:spacing w:val="-7"/>
        </w:rPr>
        <w:t>星敏感器用于测量航天器相对于恒星的位置，为姿态确定提供高精度</w:t>
      </w:r>
      <w:r>
        <w:rPr>
          <w:spacing w:val="-2"/>
        </w:rPr>
        <w:t xml:space="preserve"> </w:t>
      </w:r>
      <w:r>
        <w:rPr>
          <w:spacing w:val="-14"/>
        </w:rPr>
        <w:t>的参考信息。陀螺仪则用于测量航天器的角速度和短期内的姿态变化，</w:t>
      </w:r>
      <w:r>
        <w:rPr>
          <w:spacing w:val="-2"/>
        </w:rPr>
        <w:t>而推力器则是实施姿态调整的执行机构。通过这些组件的协同工作，</w:t>
      </w:r>
      <w:r>
        <w:rPr>
          <w:spacing w:val="-2"/>
        </w:rPr>
        <w:t>航天器可以实现对姿态的精确控制，确保轨道插入过程的顺利进行。</w:t>
      </w:r>
      <w:r>
        <w:rPr>
          <w:spacing w:val="-2"/>
        </w:rPr>
        <w:t>在实际操作中，轨道插入与姿态控制是一个复杂的过程，需要考虑多</w:t>
      </w:r>
      <w:r>
        <w:rPr>
          <w:spacing w:val="-2"/>
        </w:rPr>
        <w:t xml:space="preserve"> </w:t>
      </w:r>
      <w:r>
        <w:rPr>
          <w:spacing w:val="-2"/>
        </w:rPr>
        <w:t>种因素，如目标行星的引力场模型、大气阻力、太阳和行星辐射压力</w:t>
      </w:r>
      <w:r>
        <w:rPr>
          <w:spacing w:val="-2"/>
        </w:rPr>
        <w:t xml:space="preserve"> </w:t>
      </w:r>
      <w:r>
        <w:rPr>
          <w:spacing w:val="-2"/>
        </w:rPr>
        <w:t>等。此外，由于航天器在轨道上受到非保守力的作用，如大气阻力，</w:t>
      </w:r>
      <w:r>
        <w:rPr>
          <w:spacing w:val="-2"/>
        </w:rPr>
        <w:t>因此需要不断进行轨道和姿态的调整，以保持预定的轨道参数。</w:t>
      </w:r>
    </w:p>
    <w:p>
      <w:pPr>
        <w:pStyle w:val="BodyText"/>
        <w:spacing w:line="417" w:lineRule="auto"/>
        <w:ind w:right="145"/>
      </w:pPr>
      <w:r>
        <w:rPr>
          <w:spacing w:val="-8"/>
        </w:rPr>
        <w:t>为了应对这些挑战，现代行星着陆任务通常会采用先进的制导、导航</w:t>
      </w:r>
      <w:r>
        <w:rPr>
          <w:spacing w:val="1"/>
        </w:rPr>
        <w:t>与控制（</w:t>
      </w:r>
      <w:r>
        <w:t>GNC</w:t>
      </w:r>
      <w:r>
        <w:rPr>
          <w:spacing w:val="1"/>
        </w:rPr>
        <w:t>）</w:t>
      </w:r>
      <w:r>
        <w:t>系统。该系统集成了高精度的传感器、复杂的算法以</w:t>
      </w:r>
      <w:r>
        <w:rPr>
          <w:spacing w:val="-13"/>
        </w:rPr>
        <w:t>及高效的控制策略，可以在整个着陆过程中实现对航天器的精确控制。</w:t>
      </w:r>
      <w:r>
        <w:rPr>
          <w:spacing w:val="4"/>
        </w:rPr>
        <w:t>例如，在火星着陆任务中，</w:t>
      </w:r>
      <w:r>
        <w:t>NASA</w:t>
      </w:r>
      <w:r>
        <w:rPr>
          <w:spacing w:val="-6"/>
        </w:rPr>
        <w:t xml:space="preserve"> 的“好奇号”火星车就采用了这种系统，成功实现了在火星表面的软着陆。</w:t>
      </w:r>
    </w:p>
    <w:p>
      <w:pPr>
        <w:spacing w:after="0" w:line="417" w:lineRule="auto"/>
        <w:sectPr>
          <w:footerReference w:type="default" r:id="rId13"/>
          <w:pgSz w:w="11910" w:h="16840"/>
          <w:pgMar w:top="1520" w:right="1420" w:bottom="1380" w:left="1680" w:header="0" w:footer="1198"/>
          <w:pgNumType w:start="9"/>
          <w:cols w:space="708"/>
        </w:sectPr>
      </w:pPr>
    </w:p>
    <w:p>
      <w:pPr>
        <w:pStyle w:val="BodyText"/>
        <w:spacing w:before="37" w:line="417" w:lineRule="auto"/>
        <w:ind w:right="98"/>
      </w:pPr>
      <w:r>
        <w:rPr>
          <w:spacing w:val="-2"/>
        </w:rPr>
        <w:t>总结来说，轨道插入与姿态控制是行星着陆任务中的核心技术之一，</w:t>
      </w:r>
      <w:r>
        <w:rPr>
          <w:spacing w:val="-2"/>
        </w:rPr>
        <w:t>它涉及到多个学科领域，包括轨道力学、控制理论、航天工程以及计</w:t>
      </w:r>
      <w:r>
        <w:rPr>
          <w:spacing w:val="-2"/>
        </w:rPr>
        <w:t xml:space="preserve"> </w:t>
      </w:r>
      <w:r>
        <w:rPr>
          <w:spacing w:val="-2"/>
        </w:rPr>
        <w:t>算机科学等。随着技术的不断发展，未来的行星着陆任务有望实现更</w:t>
      </w:r>
      <w:r>
        <w:rPr>
          <w:spacing w:val="-2"/>
        </w:rPr>
        <w:t xml:space="preserve"> </w:t>
      </w:r>
      <w:r>
        <w:rPr>
          <w:spacing w:val="-2"/>
        </w:rPr>
        <w:t>高的精度和可靠性，为人类探索宇宙开辟新的道路。</w:t>
      </w:r>
    </w:p>
    <w:p>
      <w:pPr>
        <w:pStyle w:val="BodyText"/>
        <w:ind w:left="0"/>
      </w:pPr>
    </w:p>
    <w:p>
      <w:pPr>
        <w:pStyle w:val="Heading1"/>
        <w:tabs>
          <w:tab w:val="left" w:pos="1725"/>
        </w:tabs>
        <w:spacing w:before="237"/>
      </w:pPr>
      <w:bookmarkStart w:id="3" w:name="_TOC_250004"/>
      <w:r>
        <w:t>第</w:t>
      </w:r>
      <w:r>
        <w:t>四</w:t>
      </w:r>
      <w:r>
        <w:t>部</w:t>
      </w:r>
      <w:r>
        <w:rPr>
          <w:spacing w:val="-10"/>
        </w:rPr>
        <w:t>分</w:t>
      </w:r>
      <w:r>
        <w:tab/>
        <w:t>着</w:t>
      </w:r>
      <w:r>
        <w:t>陆</w:t>
      </w:r>
      <w:r>
        <w:t>过</w:t>
      </w:r>
      <w:r>
        <w:t>程</w:t>
      </w:r>
      <w:r>
        <w:t>动</w:t>
      </w:r>
      <w:r>
        <w:t>力</w:t>
      </w:r>
      <w:r>
        <w:t>学</w:t>
      </w:r>
      <w:r>
        <w:t>分</w:t>
      </w:r>
      <w:bookmarkEnd w:id="3"/>
      <w:r>
        <w:rPr>
          <w:spacing w:val="-10"/>
        </w:rPr>
        <w:t>析</w:t>
      </w:r>
    </w:p>
    <w:p>
      <w:pPr>
        <w:pStyle w:val="BodyText"/>
        <w:spacing w:before="16"/>
        <w:ind w:left="0"/>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46"/>
        <w:gridCol w:w="5550"/>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46" w:type="dxa"/>
          </w:tcPr>
          <w:p>
            <w:pPr>
              <w:pStyle w:val="TableParagraph"/>
              <w:spacing w:before="23"/>
              <w:rPr>
                <w:sz w:val="21"/>
              </w:rPr>
            </w:pPr>
            <w:r>
              <w:rPr>
                <w:spacing w:val="-4"/>
                <w:sz w:val="21"/>
              </w:rPr>
              <w:t>关键词</w:t>
            </w:r>
          </w:p>
        </w:tc>
        <w:tc>
          <w:tcPr>
            <w:tcW w:w="5550"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4056"/>
          <w:jc w:val="left"/>
        </w:trPr>
        <w:tc>
          <w:tcPr>
            <w:tcW w:w="2746" w:type="dxa"/>
          </w:tcPr>
          <w:p>
            <w:pPr>
              <w:pStyle w:val="TableParagraph"/>
              <w:spacing w:before="23"/>
              <w:rPr>
                <w:sz w:val="21"/>
              </w:rPr>
            </w:pPr>
            <w:r>
              <w:rPr>
                <w:spacing w:val="-2"/>
                <w:sz w:val="21"/>
              </w:rPr>
              <w:t>着陆过程动力学建模</w:t>
            </w:r>
          </w:p>
        </w:tc>
        <w:tc>
          <w:tcPr>
            <w:tcW w:w="5550" w:type="dxa"/>
          </w:tcPr>
          <w:p>
            <w:pPr>
              <w:pStyle w:val="TableParagraph"/>
              <w:spacing w:before="4"/>
              <w:ind w:left="0"/>
              <w:rPr>
                <w:rFonts w:ascii="Microsoft JhengHei"/>
                <w:b/>
                <w:sz w:val="18"/>
              </w:rPr>
            </w:pPr>
          </w:p>
          <w:p>
            <w:pPr>
              <w:pStyle w:val="TableParagraph"/>
              <w:numPr>
                <w:ilvl w:val="0"/>
                <w:numId w:val="33"/>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模型构建</w:t>
            </w:r>
            <w:r>
              <w:rPr>
                <w:rFonts w:ascii="Times New Roman" w:eastAsia="Times New Roman"/>
                <w:spacing w:val="-2"/>
                <w:sz w:val="21"/>
              </w:rPr>
              <w:t>**</w:t>
            </w:r>
            <w:r>
              <w:rPr>
                <w:spacing w:val="-2"/>
                <w:sz w:val="21"/>
              </w:rPr>
              <w:t>：在行星着陆过程中，动力学建模是理解系统动态行为的基础。这包括建立质量、力、加速度和时间的数学关系，以及考虑如重力、气动阻力、发动机推力</w:t>
            </w:r>
            <w:r>
              <w:rPr>
                <w:spacing w:val="-2"/>
                <w:sz w:val="21"/>
              </w:rPr>
              <w:t>和地面反作用力等因素。</w:t>
            </w:r>
          </w:p>
          <w:p>
            <w:pPr>
              <w:pStyle w:val="TableParagraph"/>
              <w:numPr>
                <w:ilvl w:val="0"/>
                <w:numId w:val="33"/>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非线性特性</w:t>
            </w:r>
            <w:r>
              <w:rPr>
                <w:rFonts w:ascii="Times New Roman" w:eastAsia="Times New Roman"/>
                <w:spacing w:val="-2"/>
                <w:sz w:val="21"/>
              </w:rPr>
              <w:t>**</w:t>
            </w:r>
            <w:r>
              <w:rPr>
                <w:spacing w:val="-2"/>
                <w:sz w:val="21"/>
              </w:rPr>
              <w:t>：由于行星表面的复杂性和大气条件的变化，着陆过程的动力学模型往往表现出强烈的非线性特性。因此，需要采用非线性动力学理论来准确描述这些现</w:t>
            </w:r>
            <w:r>
              <w:rPr>
                <w:spacing w:val="-6"/>
                <w:sz w:val="21"/>
              </w:rPr>
              <w:t>象。</w:t>
            </w:r>
          </w:p>
          <w:p>
            <w:pPr>
              <w:pStyle w:val="TableParagraph"/>
              <w:numPr>
                <w:ilvl w:val="0"/>
                <w:numId w:val="33"/>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多体系统分析</w:t>
            </w:r>
            <w:r>
              <w:rPr>
                <w:rFonts w:ascii="Times New Roman" w:eastAsia="Times New Roman"/>
                <w:spacing w:val="-2"/>
                <w:sz w:val="21"/>
              </w:rPr>
              <w:t>**</w:t>
            </w:r>
            <w:r>
              <w:rPr>
                <w:spacing w:val="-2"/>
                <w:sz w:val="21"/>
              </w:rPr>
              <w:t>：对于复杂的着陆器系统，如带有可展开机械臂或多个独立移动部分的系统，必须使用多体系</w:t>
            </w:r>
            <w:r>
              <w:rPr>
                <w:spacing w:val="-2"/>
                <w:sz w:val="21"/>
              </w:rPr>
              <w:t>统动力学理论来进行精确建模和分析。</w:t>
            </w:r>
          </w:p>
        </w:tc>
      </w:tr>
      <w:tr>
        <w:tblPrEx>
          <w:tblW w:w="0" w:type="auto"/>
          <w:jc w:val="left"/>
          <w:tblInd w:w="130" w:type="dxa"/>
          <w:tblLayout w:type="fixed"/>
          <w:tblCellMar>
            <w:top w:w="0" w:type="dxa"/>
            <w:left w:w="0" w:type="dxa"/>
            <w:bottom w:w="0" w:type="dxa"/>
            <w:right w:w="0" w:type="dxa"/>
          </w:tblCellMar>
          <w:tblLook w:val="01E0"/>
        </w:tblPrEx>
        <w:trPr>
          <w:trHeight w:val="3431"/>
          <w:jc w:val="left"/>
        </w:trPr>
        <w:tc>
          <w:tcPr>
            <w:tcW w:w="2746" w:type="dxa"/>
          </w:tcPr>
          <w:p>
            <w:pPr>
              <w:pStyle w:val="TableParagraph"/>
              <w:spacing w:before="23"/>
              <w:rPr>
                <w:sz w:val="21"/>
              </w:rPr>
            </w:pPr>
            <w:r>
              <w:rPr>
                <w:spacing w:val="-2"/>
                <w:sz w:val="21"/>
              </w:rPr>
              <w:t>着陆过程控制策略</w:t>
            </w:r>
          </w:p>
        </w:tc>
        <w:tc>
          <w:tcPr>
            <w:tcW w:w="5550" w:type="dxa"/>
          </w:tcPr>
          <w:p>
            <w:pPr>
              <w:pStyle w:val="TableParagraph"/>
              <w:spacing w:before="4"/>
              <w:ind w:left="0"/>
              <w:rPr>
                <w:rFonts w:ascii="Microsoft JhengHei"/>
                <w:b/>
                <w:sz w:val="18"/>
              </w:rPr>
            </w:pPr>
          </w:p>
          <w:p>
            <w:pPr>
              <w:pStyle w:val="TableParagraph"/>
              <w:numPr>
                <w:ilvl w:val="0"/>
                <w:numId w:val="32"/>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自适应控制</w:t>
            </w:r>
            <w:r>
              <w:rPr>
                <w:rFonts w:ascii="Times New Roman" w:eastAsia="Times New Roman"/>
                <w:spacing w:val="-2"/>
                <w:sz w:val="21"/>
              </w:rPr>
              <w:t>**</w:t>
            </w:r>
            <w:r>
              <w:rPr>
                <w:spacing w:val="-2"/>
                <w:sz w:val="21"/>
              </w:rPr>
              <w:t>：考虑到着陆过程中的不确定性和环境变化，自适应控制策略能够实时调整控制参数以适应这些</w:t>
            </w:r>
            <w:r>
              <w:rPr>
                <w:spacing w:val="-2"/>
                <w:sz w:val="21"/>
              </w:rPr>
              <w:t>变化，从而确保着陆器的稳定性和安全性。</w:t>
            </w:r>
          </w:p>
          <w:p>
            <w:pPr>
              <w:pStyle w:val="TableParagraph"/>
              <w:numPr>
                <w:ilvl w:val="0"/>
                <w:numId w:val="32"/>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鲁棒性设计</w:t>
            </w:r>
            <w:r>
              <w:rPr>
                <w:rFonts w:ascii="Times New Roman" w:eastAsia="Times New Roman"/>
                <w:spacing w:val="-2"/>
                <w:sz w:val="21"/>
              </w:rPr>
              <w:t>**</w:t>
            </w:r>
            <w:r>
              <w:rPr>
                <w:spacing w:val="-2"/>
                <w:sz w:val="21"/>
              </w:rPr>
              <w:t>：为了应对模型误差和外部干扰，鲁棒性控制策略被用于提高控制系统对各种扰动的抵抗能力，</w:t>
            </w:r>
            <w:r>
              <w:rPr>
                <w:spacing w:val="-2"/>
                <w:sz w:val="21"/>
              </w:rPr>
              <w:t>保证着陆过程的可靠执行。</w:t>
            </w:r>
          </w:p>
          <w:p>
            <w:pPr>
              <w:pStyle w:val="TableParagraph"/>
              <w:numPr>
                <w:ilvl w:val="0"/>
                <w:numId w:val="32"/>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优化算法应用</w:t>
            </w:r>
            <w:r>
              <w:rPr>
                <w:rFonts w:ascii="Times New Roman" w:eastAsia="Times New Roman"/>
                <w:spacing w:val="-2"/>
                <w:sz w:val="21"/>
              </w:rPr>
              <w:t>**</w:t>
            </w:r>
            <w:r>
              <w:rPr>
                <w:spacing w:val="-2"/>
                <w:sz w:val="21"/>
              </w:rPr>
              <w:t>：通过应用优化算法（如遗传算法、</w:t>
            </w:r>
            <w:r>
              <w:rPr>
                <w:spacing w:val="-2"/>
                <w:sz w:val="21"/>
              </w:rPr>
              <w:t>粒子群优化等</w:t>
            </w:r>
            <w:r>
              <w:rPr>
                <w:spacing w:val="-58"/>
                <w:sz w:val="21"/>
              </w:rPr>
              <w:t>）</w:t>
            </w:r>
            <w:r>
              <w:rPr>
                <w:spacing w:val="-10"/>
                <w:sz w:val="21"/>
              </w:rPr>
              <w:t>，可以在满足安全约束的前提下，寻找最优</w:t>
            </w:r>
            <w:r>
              <w:rPr>
                <w:spacing w:val="-2"/>
                <w:sz w:val="21"/>
              </w:rPr>
              <w:t>的控制策略，以最小化燃料消耗或着陆时间。</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46" w:type="dxa"/>
          </w:tcPr>
          <w:p>
            <w:pPr>
              <w:pStyle w:val="TableParagraph"/>
              <w:spacing w:before="23"/>
              <w:rPr>
                <w:sz w:val="21"/>
              </w:rPr>
            </w:pPr>
            <w:r>
              <w:rPr>
                <w:spacing w:val="-2"/>
                <w:sz w:val="21"/>
              </w:rPr>
              <w:t>着陆冲击响应分析</w:t>
            </w:r>
          </w:p>
        </w:tc>
        <w:tc>
          <w:tcPr>
            <w:tcW w:w="5550" w:type="dxa"/>
          </w:tcPr>
          <w:p>
            <w:pPr>
              <w:pStyle w:val="TableParagraph"/>
              <w:spacing w:before="4"/>
              <w:ind w:left="0"/>
              <w:rPr>
                <w:rFonts w:ascii="Microsoft JhengHei"/>
                <w:b/>
                <w:sz w:val="18"/>
              </w:rPr>
            </w:pPr>
          </w:p>
          <w:p>
            <w:pPr>
              <w:pStyle w:val="TableParagraph"/>
              <w:numPr>
                <w:ilvl w:val="0"/>
                <w:numId w:val="31"/>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冲击载荷计算</w:t>
            </w:r>
            <w:r>
              <w:rPr>
                <w:rFonts w:ascii="Times New Roman" w:eastAsia="Times New Roman"/>
                <w:spacing w:val="-2"/>
                <w:sz w:val="21"/>
              </w:rPr>
              <w:t>**</w:t>
            </w:r>
            <w:r>
              <w:rPr>
                <w:spacing w:val="-2"/>
                <w:sz w:val="21"/>
              </w:rPr>
              <w:t>：在着陆器接触行星表面时，会产生显著的冲击载荷。对这些载荷的计算有助于评估着陆器结</w:t>
            </w:r>
            <w:r>
              <w:rPr>
                <w:spacing w:val="-2"/>
                <w:sz w:val="21"/>
              </w:rPr>
              <w:t>构设计的强度和耐冲击性能。</w:t>
            </w:r>
          </w:p>
          <w:p>
            <w:pPr>
              <w:pStyle w:val="TableParagraph"/>
              <w:numPr>
                <w:ilvl w:val="0"/>
                <w:numId w:val="31"/>
              </w:numPr>
              <w:tabs>
                <w:tab w:val="left" w:pos="322"/>
              </w:tabs>
              <w:spacing w:before="0" w:after="0" w:line="269" w:lineRule="exact"/>
              <w:ind w:left="321" w:right="0" w:hanging="214"/>
              <w:jc w:val="both"/>
              <w:rPr>
                <w:sz w:val="21"/>
              </w:rPr>
            </w:pPr>
            <w:r>
              <w:rPr>
                <w:rFonts w:ascii="Times New Roman" w:eastAsia="Times New Roman"/>
                <w:sz w:val="21"/>
              </w:rPr>
              <w:t>**</w:t>
            </w:r>
            <w:r>
              <w:rPr>
                <w:sz w:val="21"/>
              </w:rPr>
              <w:t>缓冲机构设计</w:t>
            </w:r>
            <w:r>
              <w:rPr>
                <w:rFonts w:ascii="Times New Roman" w:eastAsia="Times New Roman"/>
                <w:sz w:val="21"/>
              </w:rPr>
              <w:t>**</w:t>
            </w:r>
            <w:r>
              <w:rPr>
                <w:spacing w:val="-1"/>
                <w:sz w:val="21"/>
              </w:rPr>
              <w:t>：为了减轻冲击对内部仪器的影响，</w:t>
            </w:r>
          </w:p>
          <w:p>
            <w:pPr>
              <w:pStyle w:val="TableParagraph"/>
              <w:spacing w:before="43"/>
              <w:rPr>
                <w:sz w:val="21"/>
              </w:rPr>
            </w:pPr>
            <w:r>
              <w:rPr>
                <w:spacing w:val="-1"/>
                <w:sz w:val="21"/>
              </w:rPr>
              <w:t>设计有效的缓冲机构至关重要。这需要分析不同缓冲材料</w:t>
            </w:r>
          </w:p>
        </w:tc>
      </w:tr>
    </w:tbl>
    <w:p>
      <w:pPr>
        <w:spacing w:after="0"/>
        <w:rPr>
          <w:sz w:val="21"/>
        </w:rPr>
        <w:sectPr>
          <w:footerReference w:type="default" r:id="rId14"/>
          <w:pgSz w:w="11910" w:h="16840"/>
          <w:pgMar w:top="1520" w:right="1420" w:bottom="1380" w:left="1680" w:header="0" w:footer="1198"/>
          <w:pgNumType w:start="10"/>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46"/>
        <w:gridCol w:w="5550"/>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560"/>
          <w:jc w:val="left"/>
        </w:trPr>
        <w:tc>
          <w:tcPr>
            <w:tcW w:w="2746" w:type="dxa"/>
          </w:tcPr>
          <w:p>
            <w:pPr>
              <w:pStyle w:val="TableParagraph"/>
              <w:ind w:left="0"/>
              <w:rPr>
                <w:rFonts w:ascii="Times New Roman"/>
                <w:sz w:val="20"/>
              </w:rPr>
            </w:pPr>
          </w:p>
        </w:tc>
        <w:tc>
          <w:tcPr>
            <w:tcW w:w="5550" w:type="dxa"/>
          </w:tcPr>
          <w:p>
            <w:pPr>
              <w:pStyle w:val="TableParagraph"/>
              <w:spacing w:before="23"/>
              <w:rPr>
                <w:sz w:val="21"/>
              </w:rPr>
            </w:pPr>
            <w:r>
              <w:rPr>
                <w:spacing w:val="-1"/>
                <w:sz w:val="21"/>
              </w:rPr>
              <w:t>及结构的性能，并优化其参数。</w:t>
            </w:r>
          </w:p>
          <w:p>
            <w:pPr>
              <w:pStyle w:val="TableParagraph"/>
              <w:spacing w:before="43" w:line="278" w:lineRule="auto"/>
              <w:ind w:right="97"/>
              <w:jc w:val="both"/>
              <w:rPr>
                <w:sz w:val="21"/>
              </w:rPr>
            </w:pPr>
            <w:r>
              <w:rPr>
                <w:rFonts w:ascii="Times New Roman" w:eastAsia="Times New Roman"/>
                <w:sz w:val="21"/>
              </w:rPr>
              <w:t>3. **</w:t>
            </w:r>
            <w:r>
              <w:rPr>
                <w:sz w:val="21"/>
              </w:rPr>
              <w:t>着陆稳定性分析</w:t>
            </w:r>
            <w:r>
              <w:rPr>
                <w:rFonts w:ascii="Times New Roman" w:eastAsia="Times New Roman"/>
                <w:sz w:val="21"/>
              </w:rPr>
              <w:t>**</w:t>
            </w:r>
            <w:r>
              <w:rPr>
                <w:sz w:val="21"/>
              </w:rPr>
              <w:t>：冲击响应分析还应考虑着陆后的</w:t>
            </w:r>
            <w:r>
              <w:rPr>
                <w:spacing w:val="-2"/>
                <w:sz w:val="21"/>
              </w:rPr>
              <w:t>稳定性问题，以确保着陆器不会因冲击而发生侧翻或其他</w:t>
            </w:r>
            <w:r>
              <w:rPr>
                <w:spacing w:val="-2"/>
                <w:sz w:val="21"/>
              </w:rPr>
              <w:t>不稳定运动。</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46" w:type="dxa"/>
          </w:tcPr>
          <w:p>
            <w:pPr>
              <w:pStyle w:val="TableParagraph"/>
              <w:spacing w:before="23"/>
              <w:rPr>
                <w:sz w:val="21"/>
              </w:rPr>
            </w:pPr>
            <w:r>
              <w:rPr>
                <w:spacing w:val="-2"/>
                <w:sz w:val="21"/>
              </w:rPr>
              <w:t>着陆器导航与定位</w:t>
            </w:r>
          </w:p>
        </w:tc>
        <w:tc>
          <w:tcPr>
            <w:tcW w:w="5550" w:type="dxa"/>
          </w:tcPr>
          <w:p>
            <w:pPr>
              <w:pStyle w:val="TableParagraph"/>
              <w:spacing w:before="4"/>
              <w:ind w:left="0"/>
              <w:rPr>
                <w:rFonts w:ascii="Microsoft JhengHei"/>
                <w:b/>
                <w:sz w:val="18"/>
              </w:rPr>
            </w:pPr>
          </w:p>
          <w:p>
            <w:pPr>
              <w:pStyle w:val="TableParagraph"/>
              <w:numPr>
                <w:ilvl w:val="0"/>
                <w:numId w:val="30"/>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视觉导航技术</w:t>
            </w:r>
            <w:r>
              <w:rPr>
                <w:rFonts w:ascii="Times New Roman" w:eastAsia="Times New Roman"/>
                <w:spacing w:val="-2"/>
                <w:sz w:val="21"/>
              </w:rPr>
              <w:t>**</w:t>
            </w:r>
            <w:r>
              <w:rPr>
                <w:spacing w:val="-2"/>
                <w:sz w:val="21"/>
              </w:rPr>
              <w:t>：利用相机捕获的图像信息，视觉导航技术可以实现高精度的位置和姿态估计，特别是在着陆</w:t>
            </w:r>
            <w:r>
              <w:rPr>
                <w:spacing w:val="-2"/>
                <w:sz w:val="21"/>
              </w:rPr>
              <w:t>的最后阶段。</w:t>
            </w:r>
          </w:p>
          <w:p>
            <w:pPr>
              <w:pStyle w:val="TableParagraph"/>
              <w:numPr>
                <w:ilvl w:val="0"/>
                <w:numId w:val="30"/>
              </w:numPr>
              <w:tabs>
                <w:tab w:val="left" w:pos="318"/>
              </w:tabs>
              <w:spacing w:before="0" w:after="0" w:line="278" w:lineRule="auto"/>
              <w:ind w:left="108" w:right="95" w:firstLine="0"/>
              <w:jc w:val="both"/>
              <w:rPr>
                <w:sz w:val="21"/>
              </w:rPr>
            </w:pPr>
            <w:r>
              <w:rPr>
                <w:rFonts w:ascii="Times New Roman" w:eastAsia="Times New Roman"/>
                <w:spacing w:val="-2"/>
                <w:sz w:val="21"/>
              </w:rPr>
              <w:t>**</w:t>
            </w:r>
            <w:r>
              <w:rPr>
                <w:spacing w:val="-2"/>
                <w:sz w:val="21"/>
              </w:rPr>
              <w:t>惯性导航系统</w:t>
            </w:r>
            <w:r>
              <w:rPr>
                <w:rFonts w:ascii="Times New Roman" w:eastAsia="Times New Roman"/>
                <w:spacing w:val="-2"/>
                <w:sz w:val="21"/>
              </w:rPr>
              <w:t>**</w:t>
            </w:r>
            <w:r>
              <w:rPr>
                <w:spacing w:val="-2"/>
                <w:sz w:val="21"/>
              </w:rPr>
              <w:t>：惯性导航系统（</w:t>
            </w:r>
            <w:r>
              <w:rPr>
                <w:rFonts w:ascii="Times New Roman" w:eastAsia="Times New Roman"/>
                <w:spacing w:val="-2"/>
                <w:sz w:val="21"/>
              </w:rPr>
              <w:t>INS</w:t>
            </w:r>
            <w:r>
              <w:rPr>
                <w:spacing w:val="-2"/>
                <w:sz w:val="21"/>
              </w:rPr>
              <w:t>）可以提供不依</w:t>
            </w:r>
            <w:r>
              <w:rPr>
                <w:spacing w:val="-2"/>
                <w:sz w:val="21"/>
              </w:rPr>
              <w:t>赖于外部信号的位置和速度信息，对于深空探测任务尤为</w:t>
            </w:r>
            <w:r>
              <w:rPr>
                <w:spacing w:val="-4"/>
                <w:sz w:val="21"/>
              </w:rPr>
              <w:t>重要。</w:t>
            </w:r>
          </w:p>
          <w:p>
            <w:pPr>
              <w:pStyle w:val="TableParagraph"/>
              <w:numPr>
                <w:ilvl w:val="0"/>
                <w:numId w:val="30"/>
              </w:numPr>
              <w:tabs>
                <w:tab w:val="left" w:pos="320"/>
              </w:tabs>
              <w:spacing w:before="0" w:after="0" w:line="278" w:lineRule="auto"/>
              <w:ind w:left="108" w:right="97" w:firstLine="0"/>
              <w:jc w:val="both"/>
              <w:rPr>
                <w:sz w:val="21"/>
              </w:rPr>
            </w:pPr>
            <w:r>
              <w:rPr>
                <w:rFonts w:ascii="Times New Roman" w:eastAsia="Times New Roman"/>
                <w:spacing w:val="-2"/>
                <w:sz w:val="21"/>
              </w:rPr>
              <w:t>**</w:t>
            </w:r>
            <w:r>
              <w:rPr>
                <w:spacing w:val="-2"/>
                <w:sz w:val="21"/>
              </w:rPr>
              <w:t>星间</w:t>
            </w:r>
            <w:r>
              <w:rPr>
                <w:rFonts w:ascii="Times New Roman" w:eastAsia="Times New Roman"/>
                <w:spacing w:val="-2"/>
                <w:sz w:val="21"/>
              </w:rPr>
              <w:t>/</w:t>
            </w:r>
            <w:r>
              <w:rPr>
                <w:spacing w:val="-2"/>
                <w:sz w:val="21"/>
              </w:rPr>
              <w:t>地面辅助导航</w:t>
            </w:r>
            <w:r>
              <w:rPr>
                <w:rFonts w:ascii="Times New Roman" w:eastAsia="Times New Roman"/>
                <w:spacing w:val="-2"/>
                <w:sz w:val="21"/>
              </w:rPr>
              <w:t>**</w:t>
            </w:r>
            <w:r>
              <w:rPr>
                <w:spacing w:val="-2"/>
                <w:sz w:val="21"/>
              </w:rPr>
              <w:t>：通过与地球或宇宙中的其他天</w:t>
            </w:r>
            <w:r>
              <w:rPr>
                <w:spacing w:val="-2"/>
                <w:sz w:val="21"/>
              </w:rPr>
              <w:t>体进行相对定位，可以进一步提高导航精度，尤其是在通</w:t>
            </w:r>
            <w:r>
              <w:rPr>
                <w:spacing w:val="-2"/>
                <w:sz w:val="21"/>
              </w:rPr>
              <w:t>信受限的情况下。</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46" w:type="dxa"/>
          </w:tcPr>
          <w:p>
            <w:pPr>
              <w:pStyle w:val="TableParagraph"/>
              <w:spacing w:before="23"/>
              <w:rPr>
                <w:sz w:val="21"/>
              </w:rPr>
            </w:pPr>
            <w:r>
              <w:rPr>
                <w:spacing w:val="-2"/>
                <w:sz w:val="21"/>
              </w:rPr>
              <w:t>着陆过程仿真验证</w:t>
            </w:r>
          </w:p>
        </w:tc>
        <w:tc>
          <w:tcPr>
            <w:tcW w:w="5550" w:type="dxa"/>
          </w:tcPr>
          <w:p>
            <w:pPr>
              <w:pStyle w:val="TableParagraph"/>
              <w:spacing w:before="4"/>
              <w:ind w:left="0"/>
              <w:rPr>
                <w:rFonts w:ascii="Microsoft JhengHei"/>
                <w:b/>
                <w:sz w:val="18"/>
              </w:rPr>
            </w:pPr>
          </w:p>
          <w:p>
            <w:pPr>
              <w:pStyle w:val="TableParagraph"/>
              <w:numPr>
                <w:ilvl w:val="0"/>
                <w:numId w:val="29"/>
              </w:numPr>
              <w:tabs>
                <w:tab w:val="left" w:pos="382"/>
              </w:tabs>
              <w:spacing w:before="0" w:after="0" w:line="278" w:lineRule="auto"/>
              <w:ind w:left="108" w:right="96" w:firstLine="0"/>
              <w:jc w:val="both"/>
              <w:rPr>
                <w:sz w:val="21"/>
              </w:rPr>
            </w:pPr>
            <w:r>
              <w:rPr>
                <w:rFonts w:ascii="Times New Roman" w:eastAsia="Times New Roman"/>
                <w:spacing w:val="-40"/>
                <w:sz w:val="21"/>
              </w:rPr>
              <w:t>**</w:t>
            </w:r>
            <w:r>
              <w:rPr>
                <w:spacing w:val="-16"/>
                <w:sz w:val="21"/>
              </w:rPr>
              <w:t xml:space="preserve">数 值 仿 真 方 法 </w:t>
            </w:r>
            <w:r>
              <w:rPr>
                <w:rFonts w:ascii="Times New Roman" w:eastAsia="Times New Roman"/>
                <w:spacing w:val="-40"/>
                <w:sz w:val="21"/>
              </w:rPr>
              <w:t>**</w:t>
            </w:r>
            <w:r>
              <w:rPr>
                <w:spacing w:val="-20"/>
                <w:sz w:val="21"/>
              </w:rPr>
              <w:t>： 利 用 数 值 仿 真 工 具 ， 如</w:t>
            </w:r>
            <w:r>
              <w:rPr>
                <w:spacing w:val="-40"/>
                <w:sz w:val="21"/>
              </w:rPr>
              <w:t xml:space="preserve"> </w:t>
            </w:r>
            <w:r>
              <w:rPr>
                <w:rFonts w:ascii="Times New Roman" w:eastAsia="Times New Roman"/>
                <w:sz w:val="21"/>
              </w:rPr>
              <w:t>MATLAB/Simulink</w:t>
            </w:r>
            <w:r>
              <w:rPr>
                <w:rFonts w:ascii="Times New Roman" w:eastAsia="Times New Roman"/>
                <w:spacing w:val="-14"/>
                <w:sz w:val="21"/>
              </w:rPr>
              <w:t xml:space="preserve"> </w:t>
            </w:r>
            <w:r>
              <w:rPr>
                <w:sz w:val="21"/>
              </w:rPr>
              <w:t>或专用软件包，可以对着陆过程进行模</w:t>
            </w:r>
            <w:r>
              <w:rPr>
                <w:spacing w:val="-2"/>
                <w:sz w:val="21"/>
              </w:rPr>
              <w:t>拟，以验证动力学和控制模型的正确性。</w:t>
            </w:r>
          </w:p>
          <w:p>
            <w:pPr>
              <w:pStyle w:val="TableParagraph"/>
              <w:numPr>
                <w:ilvl w:val="0"/>
                <w:numId w:val="29"/>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硬件在环测试</w:t>
            </w:r>
            <w:r>
              <w:rPr>
                <w:rFonts w:ascii="Times New Roman" w:eastAsia="Times New Roman"/>
                <w:spacing w:val="-2"/>
                <w:sz w:val="21"/>
              </w:rPr>
              <w:t>**</w:t>
            </w:r>
            <w:r>
              <w:rPr>
                <w:spacing w:val="-2"/>
                <w:sz w:val="21"/>
              </w:rPr>
              <w:t>：通过将计算机生成的虚拟环境与真实的飞行硬件相结合，硬件在环测试能够在真实条件下对</w:t>
            </w:r>
            <w:r>
              <w:rPr>
                <w:spacing w:val="-2"/>
                <w:sz w:val="21"/>
              </w:rPr>
              <w:t>控制策略进行测试和验证。</w:t>
            </w:r>
          </w:p>
          <w:p>
            <w:pPr>
              <w:pStyle w:val="TableParagraph"/>
              <w:numPr>
                <w:ilvl w:val="0"/>
                <w:numId w:val="29"/>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风洞试验</w:t>
            </w:r>
            <w:r>
              <w:rPr>
                <w:rFonts w:ascii="Times New Roman" w:eastAsia="Times New Roman"/>
                <w:spacing w:val="-2"/>
                <w:sz w:val="21"/>
              </w:rPr>
              <w:t>**</w:t>
            </w:r>
            <w:r>
              <w:rPr>
                <w:spacing w:val="-2"/>
                <w:sz w:val="21"/>
              </w:rPr>
              <w:t>：通过在风洞中进行模型试验，可以研究着陆器在大气中的气动特性，为动力学分析和控制策略设</w:t>
            </w:r>
            <w:r>
              <w:rPr>
                <w:spacing w:val="-2"/>
                <w:sz w:val="21"/>
              </w:rPr>
              <w:t>计提供实验数据支持。</w:t>
            </w:r>
          </w:p>
        </w:tc>
      </w:tr>
      <w:tr>
        <w:tblPrEx>
          <w:tblW w:w="0" w:type="auto"/>
          <w:jc w:val="left"/>
          <w:tblInd w:w="130" w:type="dxa"/>
          <w:tblLayout w:type="fixed"/>
          <w:tblCellMar>
            <w:top w:w="0" w:type="dxa"/>
            <w:left w:w="0" w:type="dxa"/>
            <w:bottom w:w="0" w:type="dxa"/>
            <w:right w:w="0" w:type="dxa"/>
          </w:tblCellMar>
          <w:tblLook w:val="01E0"/>
        </w:tblPrEx>
        <w:trPr>
          <w:trHeight w:val="3119"/>
          <w:jc w:val="left"/>
        </w:trPr>
        <w:tc>
          <w:tcPr>
            <w:tcW w:w="2746" w:type="dxa"/>
          </w:tcPr>
          <w:p>
            <w:pPr>
              <w:pStyle w:val="TableParagraph"/>
              <w:spacing w:before="23"/>
              <w:rPr>
                <w:sz w:val="21"/>
              </w:rPr>
            </w:pPr>
            <w:r>
              <w:rPr>
                <w:spacing w:val="-2"/>
                <w:sz w:val="21"/>
              </w:rPr>
              <w:t>未来挑战与发展趋势</w:t>
            </w:r>
          </w:p>
        </w:tc>
        <w:tc>
          <w:tcPr>
            <w:tcW w:w="5550" w:type="dxa"/>
          </w:tcPr>
          <w:p>
            <w:pPr>
              <w:pStyle w:val="TableParagraph"/>
              <w:spacing w:before="4"/>
              <w:ind w:left="0"/>
              <w:rPr>
                <w:rFonts w:ascii="Microsoft JhengHei"/>
                <w:b/>
                <w:sz w:val="18"/>
              </w:rPr>
            </w:pPr>
          </w:p>
          <w:p>
            <w:pPr>
              <w:pStyle w:val="TableParagraph"/>
              <w:numPr>
                <w:ilvl w:val="0"/>
                <w:numId w:val="28"/>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自主决策能力提升</w:t>
            </w:r>
            <w:r>
              <w:rPr>
                <w:rFonts w:ascii="Times New Roman" w:eastAsia="Times New Roman"/>
                <w:spacing w:val="-2"/>
                <w:sz w:val="21"/>
              </w:rPr>
              <w:t>**</w:t>
            </w:r>
            <w:r>
              <w:rPr>
                <w:spacing w:val="-2"/>
                <w:sz w:val="21"/>
              </w:rPr>
              <w:t>：随着人工智能和机器学习技术的进步，未来的着陆器将具备更强的自主决策能力，能够</w:t>
            </w:r>
            <w:r>
              <w:rPr>
                <w:spacing w:val="-2"/>
                <w:sz w:val="21"/>
              </w:rPr>
              <w:t>在复杂环境中做出快速准确的判断。</w:t>
            </w:r>
          </w:p>
          <w:p>
            <w:pPr>
              <w:pStyle w:val="TableParagraph"/>
              <w:numPr>
                <w:ilvl w:val="0"/>
                <w:numId w:val="28"/>
              </w:numPr>
              <w:tabs>
                <w:tab w:val="left" w:pos="322"/>
              </w:tabs>
              <w:spacing w:before="0" w:after="0" w:line="278" w:lineRule="auto"/>
              <w:ind w:left="108" w:right="97" w:firstLine="0"/>
              <w:jc w:val="both"/>
              <w:rPr>
                <w:sz w:val="21"/>
              </w:rPr>
            </w:pPr>
            <w:r>
              <w:rPr>
                <w:rFonts w:ascii="Times New Roman" w:eastAsia="Times New Roman"/>
                <w:spacing w:val="-2"/>
                <w:sz w:val="21"/>
              </w:rPr>
              <w:t>**</w:t>
            </w:r>
            <w:r>
              <w:rPr>
                <w:spacing w:val="-2"/>
                <w:sz w:val="21"/>
              </w:rPr>
              <w:t>轻量化设计与能源效率</w:t>
            </w:r>
            <w:r>
              <w:rPr>
                <w:rFonts w:ascii="Times New Roman" w:eastAsia="Times New Roman"/>
                <w:spacing w:val="-2"/>
                <w:sz w:val="21"/>
              </w:rPr>
              <w:t>**</w:t>
            </w:r>
            <w:r>
              <w:rPr>
                <w:spacing w:val="-2"/>
                <w:sz w:val="21"/>
              </w:rPr>
              <w:t>：为了降低发射成本和提高任务效率，轻量化设计和高效的能源管理系统将成为未来</w:t>
            </w:r>
            <w:r>
              <w:rPr>
                <w:spacing w:val="-2"/>
                <w:sz w:val="21"/>
              </w:rPr>
              <w:t>发展的重点。</w:t>
            </w:r>
          </w:p>
          <w:p>
            <w:pPr>
              <w:pStyle w:val="TableParagraph"/>
              <w:numPr>
                <w:ilvl w:val="0"/>
                <w:numId w:val="28"/>
              </w:numPr>
              <w:tabs>
                <w:tab w:val="left" w:pos="322"/>
              </w:tabs>
              <w:spacing w:before="0" w:after="0" w:line="269" w:lineRule="exact"/>
              <w:ind w:left="321" w:right="0" w:hanging="214"/>
              <w:jc w:val="both"/>
              <w:rPr>
                <w:sz w:val="21"/>
              </w:rPr>
            </w:pPr>
            <w:r>
              <w:rPr>
                <w:rFonts w:ascii="Times New Roman" w:eastAsia="Times New Roman"/>
                <w:sz w:val="21"/>
              </w:rPr>
              <w:t>**</w:t>
            </w:r>
            <w:r>
              <w:rPr>
                <w:sz w:val="21"/>
              </w:rPr>
              <w:t>多学科优化设计</w:t>
            </w:r>
            <w:r>
              <w:rPr>
                <w:rFonts w:ascii="Times New Roman" w:eastAsia="Times New Roman"/>
                <w:sz w:val="21"/>
              </w:rPr>
              <w:t>**</w:t>
            </w:r>
            <w:r>
              <w:rPr>
                <w:spacing w:val="-1"/>
                <w:sz w:val="21"/>
              </w:rPr>
              <w:t>：通过多学科优化设计方法，综合</w:t>
            </w:r>
          </w:p>
          <w:p>
            <w:pPr>
              <w:pStyle w:val="TableParagraph"/>
              <w:spacing w:before="1" w:line="310" w:lineRule="atLeast"/>
              <w:ind w:right="97"/>
              <w:rPr>
                <w:sz w:val="21"/>
              </w:rPr>
            </w:pPr>
            <w:r>
              <w:rPr>
                <w:spacing w:val="-2"/>
                <w:sz w:val="21"/>
              </w:rPr>
              <w:t>考虑结构、热力学、动力学和控制等多个学科的要求，实</w:t>
            </w:r>
            <w:r>
              <w:rPr>
                <w:spacing w:val="-2"/>
                <w:sz w:val="21"/>
              </w:rPr>
              <w:t>现整体性能的最优配置。</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46" w:type="dxa"/>
          </w:tcPr>
          <w:p>
            <w:pPr>
              <w:pStyle w:val="TableParagraph"/>
              <w:ind w:left="0"/>
              <w:rPr>
                <w:rFonts w:ascii="Times New Roman"/>
                <w:sz w:val="20"/>
              </w:rPr>
            </w:pPr>
          </w:p>
        </w:tc>
        <w:tc>
          <w:tcPr>
            <w:tcW w:w="5550" w:type="dxa"/>
          </w:tcPr>
          <w:p>
            <w:pPr>
              <w:pStyle w:val="TableParagraph"/>
              <w:ind w:left="0"/>
              <w:rPr>
                <w:rFonts w:ascii="Times New Roman"/>
                <w:sz w:val="20"/>
              </w:rPr>
            </w:pPr>
          </w:p>
        </w:tc>
      </w:tr>
    </w:tbl>
    <w:p>
      <w:pPr>
        <w:pStyle w:val="BodyText"/>
        <w:spacing w:before="6"/>
        <w:ind w:left="0"/>
        <w:rPr>
          <w:rFonts w:ascii="Microsoft JhengHei"/>
          <w:b/>
          <w:sz w:val="5"/>
        </w:rPr>
      </w:pPr>
    </w:p>
    <w:p>
      <w:pPr>
        <w:pStyle w:val="BodyText"/>
        <w:spacing w:before="61"/>
        <w:ind w:left="680"/>
      </w:pPr>
      <w:r>
        <w:rPr>
          <w:spacing w:val="-1"/>
        </w:rPr>
        <w:t>《行星着陆制导与控制系统》</w:t>
      </w:r>
    </w:p>
    <w:p>
      <w:pPr>
        <w:pStyle w:val="BodyText"/>
        <w:spacing w:before="8"/>
        <w:ind w:left="0"/>
        <w:rPr>
          <w:sz w:val="20"/>
        </w:rPr>
      </w:pPr>
    </w:p>
    <w:p>
      <w:pPr>
        <w:pStyle w:val="BodyText"/>
        <w:spacing w:before="1" w:line="417" w:lineRule="auto"/>
        <w:ind w:right="378"/>
      </w:pPr>
      <w:r>
        <w:rPr>
          <w:spacing w:val="-4"/>
        </w:rPr>
        <w:t>摘要：本文旨在探讨行星着陆过程中动力学的分析，包括对航天器着</w:t>
      </w:r>
      <w:r>
        <w:rPr>
          <w:spacing w:val="-5"/>
        </w:rPr>
        <w:t>陆过程中的运动方程建立、受力分析以及控制策略的制定。文中将详</w:t>
      </w:r>
    </w:p>
    <w:p>
      <w:pPr>
        <w:spacing w:after="0" w:line="417" w:lineRule="auto"/>
        <w:sectPr>
          <w:footerReference w:type="default" r:id="rId15"/>
          <w:type w:val="continuous"/>
          <w:pgSz w:w="11910" w:h="16840"/>
          <w:pgMar w:top="1400" w:right="1420" w:bottom="1380" w:left="1680" w:header="0" w:footer="1198"/>
          <w:pgNumType w:start="11"/>
          <w:cols w:space="708"/>
        </w:sectPr>
      </w:pPr>
    </w:p>
    <w:p>
      <w:pPr>
        <w:pStyle w:val="BodyText"/>
        <w:spacing w:before="37" w:line="417" w:lineRule="auto"/>
        <w:ind w:right="378"/>
      </w:pPr>
      <w:r>
        <w:rPr>
          <w:spacing w:val="-4"/>
        </w:rPr>
        <w:t>细介绍着陆过程的动力学模型，并对关键参数进行量化分析，以期为</w:t>
      </w:r>
      <w:r>
        <w:rPr>
          <w:spacing w:val="-2"/>
        </w:rPr>
        <w:t>行星着陆任务的设计与实施提供理论依据和技术支持。</w:t>
      </w:r>
    </w:p>
    <w:p>
      <w:pPr>
        <w:pStyle w:val="BodyText"/>
        <w:spacing w:line="417" w:lineRule="auto"/>
        <w:ind w:right="378"/>
      </w:pPr>
      <w:r>
        <w:rPr>
          <w:spacing w:val="-4"/>
        </w:rPr>
        <w:t>关键词：行星着陆；动力学分析；制导与控制；运动方程；受力分析</w:t>
      </w:r>
      <w:r>
        <w:rPr>
          <w:spacing w:val="-4"/>
        </w:rPr>
        <w:t>一、引言</w:t>
      </w:r>
    </w:p>
    <w:p>
      <w:pPr>
        <w:pStyle w:val="BodyText"/>
        <w:spacing w:line="417" w:lineRule="auto"/>
        <w:ind w:right="378"/>
        <w:jc w:val="both"/>
      </w:pPr>
      <w:r>
        <w:rPr>
          <w:spacing w:val="-10"/>
        </w:rPr>
        <w:t>随着深空探测技术的发展，行星着陆任务已成为太空探索的重要组成</w:t>
      </w:r>
      <w:r>
        <w:rPr>
          <w:spacing w:val="-4"/>
        </w:rPr>
        <w:t>部分。为了确保航天器安全、准确地降落在目标行星表面，必须对其</w:t>
      </w:r>
      <w:r>
        <w:rPr>
          <w:spacing w:val="-8"/>
        </w:rPr>
        <w:t>着陆过程中的动力学行为进行深入分析。本文首先建立着陆过程的运</w:t>
      </w:r>
      <w:r>
        <w:rPr>
          <w:spacing w:val="-4"/>
        </w:rPr>
        <w:t>动方程，然后分析航天器所受外力，最后提出相应的控制策略，以确</w:t>
      </w:r>
      <w:r>
        <w:rPr>
          <w:spacing w:val="-2"/>
        </w:rPr>
        <w:t>保整个着陆过程的稳定性和可控性。</w:t>
      </w:r>
    </w:p>
    <w:p>
      <w:pPr>
        <w:pStyle w:val="BodyText"/>
        <w:spacing w:line="358" w:lineRule="exact"/>
      </w:pPr>
      <w:r>
        <w:rPr>
          <w:spacing w:val="-1"/>
        </w:rPr>
        <w:t>二、着陆过程动力学模型</w:t>
      </w:r>
    </w:p>
    <w:p>
      <w:pPr>
        <w:pStyle w:val="BodyText"/>
        <w:spacing w:before="7"/>
        <w:ind w:left="0"/>
        <w:rPr>
          <w:sz w:val="20"/>
        </w:rPr>
      </w:pPr>
    </w:p>
    <w:p>
      <w:pPr>
        <w:pStyle w:val="ListParagraph"/>
        <w:numPr>
          <w:ilvl w:val="0"/>
          <w:numId w:val="27"/>
        </w:numPr>
        <w:tabs>
          <w:tab w:val="left" w:pos="540"/>
        </w:tabs>
        <w:spacing w:before="1" w:after="0" w:line="240" w:lineRule="auto"/>
        <w:ind w:left="540" w:right="0" w:hanging="420"/>
        <w:jc w:val="left"/>
        <w:rPr>
          <w:sz w:val="28"/>
        </w:rPr>
      </w:pPr>
      <w:r>
        <w:rPr>
          <w:spacing w:val="-2"/>
          <w:sz w:val="28"/>
        </w:rPr>
        <w:t>坐标系定义</w:t>
      </w:r>
    </w:p>
    <w:p>
      <w:pPr>
        <w:pStyle w:val="BodyText"/>
        <w:spacing w:before="8"/>
        <w:ind w:left="0"/>
        <w:rPr>
          <w:sz w:val="20"/>
        </w:rPr>
      </w:pPr>
    </w:p>
    <w:p>
      <w:pPr>
        <w:pStyle w:val="BodyText"/>
        <w:spacing w:before="1" w:line="417" w:lineRule="auto"/>
        <w:ind w:right="98"/>
      </w:pPr>
      <w:r>
        <w:rPr>
          <w:spacing w:val="-2"/>
        </w:rPr>
        <w:t>为了描述航天器的着陆过程，我们首先需要建立一个合适的坐标系。</w:t>
      </w:r>
      <w:r>
        <w:rPr>
          <w:spacing w:val="-2"/>
        </w:rPr>
        <w:t>通常，我们可以选择地球中心惯性坐标系（ECI）或目标行星中心惯</w:t>
      </w:r>
      <w:r>
        <w:rPr>
          <w:spacing w:val="40"/>
        </w:rPr>
        <w:t xml:space="preserve"> </w:t>
      </w:r>
      <w:r>
        <w:rPr>
          <w:spacing w:val="-2"/>
        </w:rPr>
        <w:t>性坐标系（PCI）作为参考坐标系。此外，还可以使用目标行星本地</w:t>
      </w:r>
      <w:r>
        <w:rPr>
          <w:spacing w:val="40"/>
        </w:rPr>
        <w:t xml:space="preserve"> </w:t>
      </w:r>
      <w:r>
        <w:rPr>
          <w:spacing w:val="-2"/>
        </w:rPr>
        <w:t>水平坐标系（LLC）来描述航天器的姿态和运动。</w:t>
      </w:r>
    </w:p>
    <w:p>
      <w:pPr>
        <w:pStyle w:val="ListParagraph"/>
        <w:numPr>
          <w:ilvl w:val="0"/>
          <w:numId w:val="27"/>
        </w:numPr>
        <w:tabs>
          <w:tab w:val="left" w:pos="540"/>
        </w:tabs>
        <w:spacing w:before="0" w:after="0" w:line="358" w:lineRule="exact"/>
        <w:ind w:left="540" w:right="0" w:hanging="420"/>
        <w:jc w:val="left"/>
        <w:rPr>
          <w:sz w:val="28"/>
        </w:rPr>
      </w:pPr>
      <w:r>
        <w:rPr>
          <w:spacing w:val="-3"/>
          <w:sz w:val="28"/>
        </w:rPr>
        <w:t>运动方程</w:t>
      </w:r>
    </w:p>
    <w:p>
      <w:pPr>
        <w:pStyle w:val="BodyText"/>
        <w:spacing w:before="8"/>
        <w:ind w:left="0"/>
        <w:rPr>
          <w:sz w:val="20"/>
        </w:rPr>
      </w:pPr>
    </w:p>
    <w:p>
      <w:pPr>
        <w:pStyle w:val="BodyText"/>
        <w:spacing w:before="1" w:line="417" w:lineRule="auto"/>
        <w:ind w:right="378"/>
        <w:jc w:val="both"/>
      </w:pPr>
      <w:r>
        <w:rPr>
          <w:spacing w:val="-12"/>
        </w:rPr>
        <w:t>在建立了坐标系之后，我们需要根据牛顿第二定律来建立航天器着陆</w:t>
      </w:r>
      <w:r>
        <w:rPr>
          <w:spacing w:val="-12"/>
        </w:rPr>
        <w:t>过程的运动方程。这些方程将描述航天器在垂直方向和水平方向的速</w:t>
      </w:r>
      <w:r>
        <w:rPr>
          <w:spacing w:val="-2"/>
        </w:rPr>
        <w:t>度变化、加速度以及受到的外力。</w:t>
      </w:r>
    </w:p>
    <w:p>
      <w:pPr>
        <w:pStyle w:val="ListParagraph"/>
        <w:numPr>
          <w:ilvl w:val="0"/>
          <w:numId w:val="27"/>
        </w:numPr>
        <w:tabs>
          <w:tab w:val="left" w:pos="540"/>
        </w:tabs>
        <w:spacing w:before="0" w:after="0" w:line="358" w:lineRule="exact"/>
        <w:ind w:left="540" w:right="0" w:hanging="420"/>
        <w:jc w:val="both"/>
        <w:rPr>
          <w:sz w:val="28"/>
        </w:rPr>
      </w:pPr>
      <w:r>
        <w:rPr>
          <w:spacing w:val="-3"/>
          <w:sz w:val="28"/>
        </w:rPr>
        <w:t>受力分析</w:t>
      </w:r>
    </w:p>
    <w:p>
      <w:pPr>
        <w:pStyle w:val="BodyText"/>
        <w:spacing w:before="8"/>
        <w:ind w:left="0"/>
        <w:rPr>
          <w:sz w:val="20"/>
        </w:rPr>
      </w:pPr>
    </w:p>
    <w:p>
      <w:pPr>
        <w:pStyle w:val="BodyText"/>
        <w:spacing w:before="1" w:line="417" w:lineRule="auto"/>
        <w:ind w:right="98"/>
      </w:pPr>
      <w:r>
        <w:rPr>
          <w:spacing w:val="-2"/>
        </w:rPr>
        <w:t>在着陆过程中，航天器主要受到以下几种力的作用：重力、气动力、</w:t>
      </w:r>
      <w:r>
        <w:rPr>
          <w:spacing w:val="-2"/>
        </w:rPr>
        <w:t>发动机推力和地面反作用力。其中，重力和发动机推力是保守力，而</w:t>
      </w:r>
    </w:p>
    <w:p>
      <w:pPr>
        <w:spacing w:after="0" w:line="417" w:lineRule="auto"/>
        <w:sectPr>
          <w:footerReference w:type="default" r:id="rId16"/>
          <w:pgSz w:w="11910" w:h="16840"/>
          <w:pgMar w:top="1520" w:right="1420" w:bottom="1380" w:left="1680" w:header="0" w:footer="1198"/>
          <w:pgNumType w:start="12"/>
          <w:cols w:space="708"/>
        </w:sectPr>
      </w:pPr>
    </w:p>
    <w:p>
      <w:pPr>
        <w:pStyle w:val="BodyText"/>
        <w:spacing w:before="37" w:line="417" w:lineRule="auto"/>
        <w:ind w:right="378"/>
      </w:pPr>
      <w:r>
        <w:rPr>
          <w:spacing w:val="-4"/>
        </w:rPr>
        <w:t>气动力和地面反作用力是非保守力。对这些力进行分析，有助于我们</w:t>
      </w:r>
      <w:r>
        <w:rPr>
          <w:spacing w:val="-2"/>
        </w:rPr>
        <w:t>了解航天器在着陆过程中的动态响应。</w:t>
      </w:r>
    </w:p>
    <w:p>
      <w:pPr>
        <w:pStyle w:val="BodyText"/>
        <w:spacing w:line="358" w:lineRule="exact"/>
      </w:pPr>
      <w:r>
        <w:rPr>
          <w:spacing w:val="-2"/>
        </w:rPr>
        <w:t>三、关键参数分析</w:t>
      </w:r>
    </w:p>
    <w:p>
      <w:pPr>
        <w:pStyle w:val="BodyText"/>
        <w:spacing w:before="8"/>
        <w:ind w:left="0"/>
        <w:rPr>
          <w:sz w:val="20"/>
        </w:rPr>
      </w:pPr>
    </w:p>
    <w:p>
      <w:pPr>
        <w:pStyle w:val="ListParagraph"/>
        <w:numPr>
          <w:ilvl w:val="0"/>
          <w:numId w:val="26"/>
        </w:numPr>
        <w:tabs>
          <w:tab w:val="left" w:pos="540"/>
        </w:tabs>
        <w:spacing w:before="1" w:after="0" w:line="240" w:lineRule="auto"/>
        <w:ind w:left="540" w:right="0" w:hanging="420"/>
        <w:jc w:val="left"/>
        <w:rPr>
          <w:sz w:val="28"/>
        </w:rPr>
      </w:pPr>
      <w:r>
        <w:rPr>
          <w:spacing w:val="-3"/>
          <w:sz w:val="28"/>
        </w:rPr>
        <w:t>着陆速度</w:t>
      </w:r>
    </w:p>
    <w:p>
      <w:pPr>
        <w:pStyle w:val="BodyText"/>
        <w:spacing w:before="8"/>
        <w:ind w:left="0"/>
        <w:rPr>
          <w:sz w:val="20"/>
        </w:rPr>
      </w:pPr>
    </w:p>
    <w:p>
      <w:pPr>
        <w:pStyle w:val="BodyText"/>
        <w:spacing w:before="1" w:line="417" w:lineRule="auto"/>
        <w:ind w:right="98"/>
      </w:pPr>
      <w:r>
        <w:rPr>
          <w:spacing w:val="-7"/>
        </w:rPr>
        <w:t>着陆速度是影响着陆过程稳定性的关键因素之一。过高的着陆速度可</w:t>
      </w:r>
      <w:r>
        <w:rPr>
          <w:spacing w:val="-2"/>
        </w:rPr>
        <w:t xml:space="preserve"> </w:t>
      </w:r>
      <w:r>
        <w:rPr>
          <w:spacing w:val="-9"/>
        </w:rPr>
        <w:t>能导致航天器与地面发生碰撞，而过低的着陆速度则可能导致航天器</w:t>
      </w:r>
      <w:r>
        <w:rPr>
          <w:spacing w:val="-2"/>
        </w:rPr>
        <w:t xml:space="preserve"> </w:t>
      </w:r>
      <w:r>
        <w:rPr>
          <w:spacing w:val="-2"/>
        </w:rPr>
        <w:t>陷入地面。因此，需要通过控制发动机的工作状态来调整着陆速度，</w:t>
      </w:r>
      <w:r>
        <w:rPr>
          <w:spacing w:val="-2"/>
        </w:rPr>
        <w:t>使其保持在合适的范围内。</w:t>
      </w:r>
    </w:p>
    <w:p>
      <w:pPr>
        <w:pStyle w:val="ListParagraph"/>
        <w:numPr>
          <w:ilvl w:val="0"/>
          <w:numId w:val="26"/>
        </w:numPr>
        <w:tabs>
          <w:tab w:val="left" w:pos="540"/>
        </w:tabs>
        <w:spacing w:before="0" w:after="0" w:line="358" w:lineRule="exact"/>
        <w:ind w:left="540" w:right="0" w:hanging="420"/>
        <w:jc w:val="left"/>
        <w:rPr>
          <w:sz w:val="28"/>
        </w:rPr>
      </w:pPr>
      <w:r>
        <w:rPr>
          <w:spacing w:val="-3"/>
          <w:sz w:val="28"/>
        </w:rPr>
        <w:t>气动特性</w:t>
      </w:r>
    </w:p>
    <w:p>
      <w:pPr>
        <w:pStyle w:val="BodyText"/>
        <w:spacing w:before="8"/>
        <w:ind w:left="0"/>
        <w:rPr>
          <w:sz w:val="20"/>
        </w:rPr>
      </w:pPr>
    </w:p>
    <w:p>
      <w:pPr>
        <w:pStyle w:val="BodyText"/>
        <w:spacing w:before="1" w:line="417" w:lineRule="auto"/>
        <w:ind w:right="378"/>
        <w:jc w:val="both"/>
      </w:pPr>
      <w:r>
        <w:rPr>
          <w:spacing w:val="-4"/>
        </w:rPr>
        <w:t>在接近目标行星表面时，航天器会受到气动力的作用。这些力的大小</w:t>
      </w:r>
      <w:r>
        <w:rPr>
          <w:spacing w:val="-4"/>
        </w:rPr>
        <w:t>和方向取决于航天器的形状、材料特性和飞行速度。通过对气动特性</w:t>
      </w:r>
      <w:r>
        <w:rPr>
          <w:spacing w:val="-4"/>
        </w:rPr>
        <w:t>的分析，可以预测航天器在不同高度和速度下的受力情况，从而为控</w:t>
      </w:r>
      <w:r>
        <w:rPr>
          <w:spacing w:val="-2"/>
        </w:rPr>
        <w:t>制策略的制定提供依据。</w:t>
      </w:r>
    </w:p>
    <w:p>
      <w:pPr>
        <w:pStyle w:val="ListParagraph"/>
        <w:numPr>
          <w:ilvl w:val="0"/>
          <w:numId w:val="26"/>
        </w:numPr>
        <w:tabs>
          <w:tab w:val="left" w:pos="540"/>
        </w:tabs>
        <w:spacing w:before="0" w:after="0" w:line="358" w:lineRule="exact"/>
        <w:ind w:left="540" w:right="0" w:hanging="420"/>
        <w:jc w:val="both"/>
        <w:rPr>
          <w:sz w:val="28"/>
        </w:rPr>
      </w:pPr>
      <w:r>
        <w:rPr>
          <w:spacing w:val="-2"/>
          <w:sz w:val="28"/>
        </w:rPr>
        <w:t>地面反作用力</w:t>
      </w:r>
    </w:p>
    <w:p>
      <w:pPr>
        <w:pStyle w:val="BodyText"/>
        <w:spacing w:before="8"/>
        <w:ind w:left="0"/>
        <w:rPr>
          <w:sz w:val="20"/>
        </w:rPr>
      </w:pPr>
    </w:p>
    <w:p>
      <w:pPr>
        <w:pStyle w:val="BodyText"/>
        <w:spacing w:before="1" w:line="417" w:lineRule="auto"/>
        <w:ind w:right="98"/>
      </w:pPr>
      <w:r>
        <w:rPr>
          <w:spacing w:val="-2"/>
        </w:rPr>
        <w:t>当航天器接触地面时，会感受到地面的反作用力。这个力的大小和方</w:t>
      </w:r>
      <w:r>
        <w:rPr>
          <w:spacing w:val="-2"/>
        </w:rPr>
        <w:t xml:space="preserve"> </w:t>
      </w:r>
      <w:r>
        <w:rPr>
          <w:spacing w:val="-2"/>
        </w:rPr>
        <w:t>向取决于地面的硬度和航天器的重量。通过对地面反作用力的分析，</w:t>
      </w:r>
      <w:r>
        <w:rPr>
          <w:spacing w:val="-2"/>
        </w:rPr>
        <w:t>可以评估航天器在着陆过程中的稳定性，并据此调整控制策略。</w:t>
      </w:r>
    </w:p>
    <w:p>
      <w:pPr>
        <w:pStyle w:val="BodyText"/>
        <w:spacing w:line="358" w:lineRule="exact"/>
      </w:pPr>
      <w:r>
        <w:rPr>
          <w:spacing w:val="-2"/>
        </w:rPr>
        <w:t>四、控制策略</w:t>
      </w:r>
    </w:p>
    <w:p>
      <w:pPr>
        <w:pStyle w:val="BodyText"/>
        <w:spacing w:before="8"/>
        <w:ind w:left="0"/>
        <w:rPr>
          <w:sz w:val="20"/>
        </w:rPr>
      </w:pPr>
    </w:p>
    <w:p>
      <w:pPr>
        <w:pStyle w:val="ListParagraph"/>
        <w:numPr>
          <w:ilvl w:val="0"/>
          <w:numId w:val="25"/>
        </w:numPr>
        <w:tabs>
          <w:tab w:val="left" w:pos="540"/>
        </w:tabs>
        <w:spacing w:before="1" w:after="0" w:line="240" w:lineRule="auto"/>
        <w:ind w:left="540" w:right="0" w:hanging="420"/>
        <w:jc w:val="left"/>
        <w:rPr>
          <w:sz w:val="28"/>
        </w:rPr>
      </w:pPr>
      <w:r>
        <w:rPr>
          <w:spacing w:val="-4"/>
          <w:sz w:val="28"/>
        </w:rPr>
        <w:t>制导律</w:t>
      </w:r>
    </w:p>
    <w:p>
      <w:pPr>
        <w:pStyle w:val="BodyText"/>
        <w:spacing w:before="8"/>
        <w:ind w:left="0"/>
        <w:rPr>
          <w:sz w:val="20"/>
        </w:rPr>
      </w:pPr>
    </w:p>
    <w:p>
      <w:pPr>
        <w:pStyle w:val="BodyText"/>
        <w:spacing w:before="1" w:line="417" w:lineRule="auto"/>
        <w:ind w:right="145"/>
      </w:pPr>
      <w:r>
        <w:rPr>
          <w:spacing w:val="-7"/>
        </w:rPr>
        <w:t>制导律是指用于指导航天器按照预定轨迹飞行的算法。在着陆过程中，</w:t>
      </w:r>
      <w:r>
        <w:rPr>
          <w:spacing w:val="5"/>
        </w:rPr>
        <w:t>制导律的主要目标是确保航天器在垂直方向和水平方向上的位置和</w:t>
      </w:r>
      <w:r>
        <w:rPr>
          <w:spacing w:val="-2"/>
        </w:rPr>
        <w:t>速度满足预定的约束条件。常用的制导律包括比例制导、积分制导和</w:t>
      </w:r>
    </w:p>
    <w:p>
      <w:pPr>
        <w:spacing w:after="0" w:line="41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https://d.book118.com/398002077062006044</w:t>
        </w:r>
      </w:hyperlink>
    </w:p>
    <w:p>
      <w:pPr>
        <w:spacing w:after="0" w:line="417" w:lineRule="auto"/>
      </w:pPr>
    </w:p>
    <w:sectPr>
      <w:footerReference w:type="default" r:id="rId18"/>
      <w:pgSz w:w="11910" w:h="16840"/>
      <w:pgMar w:top="1520" w:right="1420" w:bottom="1380" w:left="1680" w:header="0" w:footer="1198"/>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29.05pt;height:12pt;margin-top:770.98pt;margin-left:284.4pt;mso-position-horizontal-relative:page;mso-position-vertical-relative:page;position:absolute;z-index:-25164595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D42215"/>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
    <w:nsid w:val="061AF192"/>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3"/>
      </w:pPr>
      <w:rPr>
        <w:rFonts w:hint="default"/>
        <w:lang w:val="en-US" w:eastAsia="zh-CN" w:bidi="ar-SA"/>
      </w:rPr>
    </w:lvl>
    <w:lvl w:ilvl="2">
      <w:start w:val="0"/>
      <w:numFmt w:val="bullet"/>
      <w:lvlText w:val="•"/>
      <w:lvlJc w:val="left"/>
      <w:pPr>
        <w:ind w:left="1184" w:hanging="213"/>
      </w:pPr>
      <w:rPr>
        <w:rFonts w:hint="default"/>
        <w:lang w:val="en-US" w:eastAsia="zh-CN" w:bidi="ar-SA"/>
      </w:rPr>
    </w:lvl>
    <w:lvl w:ilvl="3">
      <w:start w:val="0"/>
      <w:numFmt w:val="bullet"/>
      <w:lvlText w:val="•"/>
      <w:lvlJc w:val="left"/>
      <w:pPr>
        <w:ind w:left="1726" w:hanging="213"/>
      </w:pPr>
      <w:rPr>
        <w:rFonts w:hint="default"/>
        <w:lang w:val="en-US" w:eastAsia="zh-CN" w:bidi="ar-SA"/>
      </w:rPr>
    </w:lvl>
    <w:lvl w:ilvl="4">
      <w:start w:val="0"/>
      <w:numFmt w:val="bullet"/>
      <w:lvlText w:val="•"/>
      <w:lvlJc w:val="left"/>
      <w:pPr>
        <w:ind w:left="2269" w:hanging="213"/>
      </w:pPr>
      <w:rPr>
        <w:rFonts w:hint="default"/>
        <w:lang w:val="en-US" w:eastAsia="zh-CN" w:bidi="ar-SA"/>
      </w:rPr>
    </w:lvl>
    <w:lvl w:ilvl="5">
      <w:start w:val="0"/>
      <w:numFmt w:val="bullet"/>
      <w:lvlText w:val="•"/>
      <w:lvlJc w:val="left"/>
      <w:pPr>
        <w:ind w:left="2811" w:hanging="213"/>
      </w:pPr>
      <w:rPr>
        <w:rFonts w:hint="default"/>
        <w:lang w:val="en-US" w:eastAsia="zh-CN" w:bidi="ar-SA"/>
      </w:rPr>
    </w:lvl>
    <w:lvl w:ilvl="6">
      <w:start w:val="0"/>
      <w:numFmt w:val="bullet"/>
      <w:lvlText w:val="•"/>
      <w:lvlJc w:val="left"/>
      <w:pPr>
        <w:ind w:left="3353" w:hanging="213"/>
      </w:pPr>
      <w:rPr>
        <w:rFonts w:hint="default"/>
        <w:lang w:val="en-US" w:eastAsia="zh-CN" w:bidi="ar-SA"/>
      </w:rPr>
    </w:lvl>
    <w:lvl w:ilvl="7">
      <w:start w:val="0"/>
      <w:numFmt w:val="bullet"/>
      <w:lvlText w:val="•"/>
      <w:lvlJc w:val="left"/>
      <w:pPr>
        <w:ind w:left="3896" w:hanging="213"/>
      </w:pPr>
      <w:rPr>
        <w:rFonts w:hint="default"/>
        <w:lang w:val="en-US" w:eastAsia="zh-CN" w:bidi="ar-SA"/>
      </w:rPr>
    </w:lvl>
    <w:lvl w:ilvl="8">
      <w:start w:val="0"/>
      <w:numFmt w:val="bullet"/>
      <w:lvlText w:val="•"/>
      <w:lvlJc w:val="left"/>
      <w:pPr>
        <w:ind w:left="4438" w:hanging="213"/>
      </w:pPr>
      <w:rPr>
        <w:rFonts w:hint="default"/>
        <w:lang w:val="en-US" w:eastAsia="zh-CN" w:bidi="ar-SA"/>
      </w:rPr>
    </w:lvl>
  </w:abstractNum>
  <w:abstractNum w:abstractNumId="2">
    <w:nsid w:val="065591CB"/>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4" w:hanging="214"/>
      </w:pPr>
      <w:rPr>
        <w:rFonts w:hint="default"/>
        <w:lang w:val="en-US" w:eastAsia="zh-CN" w:bidi="ar-SA"/>
      </w:rPr>
    </w:lvl>
    <w:lvl w:ilvl="2">
      <w:start w:val="0"/>
      <w:numFmt w:val="bullet"/>
      <w:lvlText w:val="•"/>
      <w:lvlJc w:val="left"/>
      <w:pPr>
        <w:ind w:left="1188" w:hanging="214"/>
      </w:pPr>
      <w:rPr>
        <w:rFonts w:hint="default"/>
        <w:lang w:val="en-US" w:eastAsia="zh-CN" w:bidi="ar-SA"/>
      </w:rPr>
    </w:lvl>
    <w:lvl w:ilvl="3">
      <w:start w:val="0"/>
      <w:numFmt w:val="bullet"/>
      <w:lvlText w:val="•"/>
      <w:lvlJc w:val="left"/>
      <w:pPr>
        <w:ind w:left="1732" w:hanging="214"/>
      </w:pPr>
      <w:rPr>
        <w:rFonts w:hint="default"/>
        <w:lang w:val="en-US" w:eastAsia="zh-CN" w:bidi="ar-SA"/>
      </w:rPr>
    </w:lvl>
    <w:lvl w:ilvl="4">
      <w:start w:val="0"/>
      <w:numFmt w:val="bullet"/>
      <w:lvlText w:val="•"/>
      <w:lvlJc w:val="left"/>
      <w:pPr>
        <w:ind w:left="2276" w:hanging="214"/>
      </w:pPr>
      <w:rPr>
        <w:rFonts w:hint="default"/>
        <w:lang w:val="en-US" w:eastAsia="zh-CN" w:bidi="ar-SA"/>
      </w:rPr>
    </w:lvl>
    <w:lvl w:ilvl="5">
      <w:start w:val="0"/>
      <w:numFmt w:val="bullet"/>
      <w:lvlText w:val="•"/>
      <w:lvlJc w:val="left"/>
      <w:pPr>
        <w:ind w:left="2820" w:hanging="214"/>
      </w:pPr>
      <w:rPr>
        <w:rFonts w:hint="default"/>
        <w:lang w:val="en-US" w:eastAsia="zh-CN" w:bidi="ar-SA"/>
      </w:rPr>
    </w:lvl>
    <w:lvl w:ilvl="6">
      <w:start w:val="0"/>
      <w:numFmt w:val="bullet"/>
      <w:lvlText w:val="•"/>
      <w:lvlJc w:val="left"/>
      <w:pPr>
        <w:ind w:left="3364" w:hanging="214"/>
      </w:pPr>
      <w:rPr>
        <w:rFonts w:hint="default"/>
        <w:lang w:val="en-US" w:eastAsia="zh-CN" w:bidi="ar-SA"/>
      </w:rPr>
    </w:lvl>
    <w:lvl w:ilvl="7">
      <w:start w:val="0"/>
      <w:numFmt w:val="bullet"/>
      <w:lvlText w:val="•"/>
      <w:lvlJc w:val="left"/>
      <w:pPr>
        <w:ind w:left="3908" w:hanging="214"/>
      </w:pPr>
      <w:rPr>
        <w:rFonts w:hint="default"/>
        <w:lang w:val="en-US" w:eastAsia="zh-CN" w:bidi="ar-SA"/>
      </w:rPr>
    </w:lvl>
    <w:lvl w:ilvl="8">
      <w:start w:val="0"/>
      <w:numFmt w:val="bullet"/>
      <w:lvlText w:val="•"/>
      <w:lvlJc w:val="left"/>
      <w:pPr>
        <w:ind w:left="4452" w:hanging="214"/>
      </w:pPr>
      <w:rPr>
        <w:rFonts w:hint="default"/>
        <w:lang w:val="en-US" w:eastAsia="zh-CN" w:bidi="ar-SA"/>
      </w:rPr>
    </w:lvl>
  </w:abstractNum>
  <w:abstractNum w:abstractNumId="3">
    <w:nsid w:val="0B1ECABE"/>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4"/>
      </w:pPr>
      <w:rPr>
        <w:rFonts w:hint="default"/>
        <w:lang w:val="en-US" w:eastAsia="zh-CN" w:bidi="ar-SA"/>
      </w:rPr>
    </w:lvl>
    <w:lvl w:ilvl="2">
      <w:start w:val="0"/>
      <w:numFmt w:val="bullet"/>
      <w:lvlText w:val="•"/>
      <w:lvlJc w:val="left"/>
      <w:pPr>
        <w:ind w:left="1185" w:hanging="214"/>
      </w:pPr>
      <w:rPr>
        <w:rFonts w:hint="default"/>
        <w:lang w:val="en-US" w:eastAsia="zh-CN" w:bidi="ar-SA"/>
      </w:rPr>
    </w:lvl>
    <w:lvl w:ilvl="3">
      <w:start w:val="0"/>
      <w:numFmt w:val="bullet"/>
      <w:lvlText w:val="•"/>
      <w:lvlJc w:val="left"/>
      <w:pPr>
        <w:ind w:left="1728" w:hanging="214"/>
      </w:pPr>
      <w:rPr>
        <w:rFonts w:hint="default"/>
        <w:lang w:val="en-US" w:eastAsia="zh-CN" w:bidi="ar-SA"/>
      </w:rPr>
    </w:lvl>
    <w:lvl w:ilvl="4">
      <w:start w:val="0"/>
      <w:numFmt w:val="bullet"/>
      <w:lvlText w:val="•"/>
      <w:lvlJc w:val="left"/>
      <w:pPr>
        <w:ind w:left="2271" w:hanging="214"/>
      </w:pPr>
      <w:rPr>
        <w:rFonts w:hint="default"/>
        <w:lang w:val="en-US" w:eastAsia="zh-CN" w:bidi="ar-SA"/>
      </w:rPr>
    </w:lvl>
    <w:lvl w:ilvl="5">
      <w:start w:val="0"/>
      <w:numFmt w:val="bullet"/>
      <w:lvlText w:val="•"/>
      <w:lvlJc w:val="left"/>
      <w:pPr>
        <w:ind w:left="2814" w:hanging="214"/>
      </w:pPr>
      <w:rPr>
        <w:rFonts w:hint="default"/>
        <w:lang w:val="en-US" w:eastAsia="zh-CN" w:bidi="ar-SA"/>
      </w:rPr>
    </w:lvl>
    <w:lvl w:ilvl="6">
      <w:start w:val="0"/>
      <w:numFmt w:val="bullet"/>
      <w:lvlText w:val="•"/>
      <w:lvlJc w:val="left"/>
      <w:pPr>
        <w:ind w:left="3357" w:hanging="214"/>
      </w:pPr>
      <w:rPr>
        <w:rFonts w:hint="default"/>
        <w:lang w:val="en-US" w:eastAsia="zh-CN" w:bidi="ar-SA"/>
      </w:rPr>
    </w:lvl>
    <w:lvl w:ilvl="7">
      <w:start w:val="0"/>
      <w:numFmt w:val="bullet"/>
      <w:lvlText w:val="•"/>
      <w:lvlJc w:val="left"/>
      <w:pPr>
        <w:ind w:left="3900" w:hanging="214"/>
      </w:pPr>
      <w:rPr>
        <w:rFonts w:hint="default"/>
        <w:lang w:val="en-US" w:eastAsia="zh-CN" w:bidi="ar-SA"/>
      </w:rPr>
    </w:lvl>
    <w:lvl w:ilvl="8">
      <w:start w:val="0"/>
      <w:numFmt w:val="bullet"/>
      <w:lvlText w:val="•"/>
      <w:lvlJc w:val="left"/>
      <w:pPr>
        <w:ind w:left="4443" w:hanging="214"/>
      </w:pPr>
      <w:rPr>
        <w:rFonts w:hint="default"/>
        <w:lang w:val="en-US" w:eastAsia="zh-CN" w:bidi="ar-SA"/>
      </w:rPr>
    </w:lvl>
  </w:abstractNum>
  <w:abstractNum w:abstractNumId="4">
    <w:nsid w:val="0BFFA50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5">
    <w:nsid w:val="13A2B885"/>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4" w:hanging="214"/>
      </w:pPr>
      <w:rPr>
        <w:rFonts w:hint="default"/>
        <w:lang w:val="en-US" w:eastAsia="zh-CN" w:bidi="ar-SA"/>
      </w:rPr>
    </w:lvl>
    <w:lvl w:ilvl="2">
      <w:start w:val="0"/>
      <w:numFmt w:val="bullet"/>
      <w:lvlText w:val="•"/>
      <w:lvlJc w:val="left"/>
      <w:pPr>
        <w:ind w:left="1188" w:hanging="214"/>
      </w:pPr>
      <w:rPr>
        <w:rFonts w:hint="default"/>
        <w:lang w:val="en-US" w:eastAsia="zh-CN" w:bidi="ar-SA"/>
      </w:rPr>
    </w:lvl>
    <w:lvl w:ilvl="3">
      <w:start w:val="0"/>
      <w:numFmt w:val="bullet"/>
      <w:lvlText w:val="•"/>
      <w:lvlJc w:val="left"/>
      <w:pPr>
        <w:ind w:left="1732" w:hanging="214"/>
      </w:pPr>
      <w:rPr>
        <w:rFonts w:hint="default"/>
        <w:lang w:val="en-US" w:eastAsia="zh-CN" w:bidi="ar-SA"/>
      </w:rPr>
    </w:lvl>
    <w:lvl w:ilvl="4">
      <w:start w:val="0"/>
      <w:numFmt w:val="bullet"/>
      <w:lvlText w:val="•"/>
      <w:lvlJc w:val="left"/>
      <w:pPr>
        <w:ind w:left="2276" w:hanging="214"/>
      </w:pPr>
      <w:rPr>
        <w:rFonts w:hint="default"/>
        <w:lang w:val="en-US" w:eastAsia="zh-CN" w:bidi="ar-SA"/>
      </w:rPr>
    </w:lvl>
    <w:lvl w:ilvl="5">
      <w:start w:val="0"/>
      <w:numFmt w:val="bullet"/>
      <w:lvlText w:val="•"/>
      <w:lvlJc w:val="left"/>
      <w:pPr>
        <w:ind w:left="2820" w:hanging="214"/>
      </w:pPr>
      <w:rPr>
        <w:rFonts w:hint="default"/>
        <w:lang w:val="en-US" w:eastAsia="zh-CN" w:bidi="ar-SA"/>
      </w:rPr>
    </w:lvl>
    <w:lvl w:ilvl="6">
      <w:start w:val="0"/>
      <w:numFmt w:val="bullet"/>
      <w:lvlText w:val="•"/>
      <w:lvlJc w:val="left"/>
      <w:pPr>
        <w:ind w:left="3364" w:hanging="214"/>
      </w:pPr>
      <w:rPr>
        <w:rFonts w:hint="default"/>
        <w:lang w:val="en-US" w:eastAsia="zh-CN" w:bidi="ar-SA"/>
      </w:rPr>
    </w:lvl>
    <w:lvl w:ilvl="7">
      <w:start w:val="0"/>
      <w:numFmt w:val="bullet"/>
      <w:lvlText w:val="•"/>
      <w:lvlJc w:val="left"/>
      <w:pPr>
        <w:ind w:left="3908" w:hanging="214"/>
      </w:pPr>
      <w:rPr>
        <w:rFonts w:hint="default"/>
        <w:lang w:val="en-US" w:eastAsia="zh-CN" w:bidi="ar-SA"/>
      </w:rPr>
    </w:lvl>
    <w:lvl w:ilvl="8">
      <w:start w:val="0"/>
      <w:numFmt w:val="bullet"/>
      <w:lvlText w:val="•"/>
      <w:lvlJc w:val="left"/>
      <w:pPr>
        <w:ind w:left="4452" w:hanging="214"/>
      </w:pPr>
      <w:rPr>
        <w:rFonts w:hint="default"/>
        <w:lang w:val="en-US" w:eastAsia="zh-CN" w:bidi="ar-SA"/>
      </w:rPr>
    </w:lvl>
  </w:abstractNum>
  <w:abstractNum w:abstractNumId="6">
    <w:nsid w:val="13B8CCBB"/>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7">
    <w:nsid w:val="1571689A"/>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13"/>
      </w:pPr>
      <w:rPr>
        <w:rFonts w:hint="default"/>
        <w:lang w:val="en-US" w:eastAsia="zh-CN" w:bidi="ar-SA"/>
      </w:rPr>
    </w:lvl>
    <w:lvl w:ilvl="2">
      <w:start w:val="0"/>
      <w:numFmt w:val="bullet"/>
      <w:lvlText w:val="•"/>
      <w:lvlJc w:val="left"/>
      <w:pPr>
        <w:ind w:left="1181" w:hanging="213"/>
      </w:pPr>
      <w:rPr>
        <w:rFonts w:hint="default"/>
        <w:lang w:val="en-US" w:eastAsia="zh-CN" w:bidi="ar-SA"/>
      </w:rPr>
    </w:lvl>
    <w:lvl w:ilvl="3">
      <w:start w:val="0"/>
      <w:numFmt w:val="bullet"/>
      <w:lvlText w:val="•"/>
      <w:lvlJc w:val="left"/>
      <w:pPr>
        <w:ind w:left="1722" w:hanging="213"/>
      </w:pPr>
      <w:rPr>
        <w:rFonts w:hint="default"/>
        <w:lang w:val="en-US" w:eastAsia="zh-CN" w:bidi="ar-SA"/>
      </w:rPr>
    </w:lvl>
    <w:lvl w:ilvl="4">
      <w:start w:val="0"/>
      <w:numFmt w:val="bullet"/>
      <w:lvlText w:val="•"/>
      <w:lvlJc w:val="left"/>
      <w:pPr>
        <w:ind w:left="2262" w:hanging="213"/>
      </w:pPr>
      <w:rPr>
        <w:rFonts w:hint="default"/>
        <w:lang w:val="en-US" w:eastAsia="zh-CN" w:bidi="ar-SA"/>
      </w:rPr>
    </w:lvl>
    <w:lvl w:ilvl="5">
      <w:start w:val="0"/>
      <w:numFmt w:val="bullet"/>
      <w:lvlText w:val="•"/>
      <w:lvlJc w:val="left"/>
      <w:pPr>
        <w:ind w:left="2803" w:hanging="213"/>
      </w:pPr>
      <w:rPr>
        <w:rFonts w:hint="default"/>
        <w:lang w:val="en-US" w:eastAsia="zh-CN" w:bidi="ar-SA"/>
      </w:rPr>
    </w:lvl>
    <w:lvl w:ilvl="6">
      <w:start w:val="0"/>
      <w:numFmt w:val="bullet"/>
      <w:lvlText w:val="•"/>
      <w:lvlJc w:val="left"/>
      <w:pPr>
        <w:ind w:left="3344" w:hanging="213"/>
      </w:pPr>
      <w:rPr>
        <w:rFonts w:hint="default"/>
        <w:lang w:val="en-US" w:eastAsia="zh-CN" w:bidi="ar-SA"/>
      </w:rPr>
    </w:lvl>
    <w:lvl w:ilvl="7">
      <w:start w:val="0"/>
      <w:numFmt w:val="bullet"/>
      <w:lvlText w:val="•"/>
      <w:lvlJc w:val="left"/>
      <w:pPr>
        <w:ind w:left="3884" w:hanging="213"/>
      </w:pPr>
      <w:rPr>
        <w:rFonts w:hint="default"/>
        <w:lang w:val="en-US" w:eastAsia="zh-CN" w:bidi="ar-SA"/>
      </w:rPr>
    </w:lvl>
    <w:lvl w:ilvl="8">
      <w:start w:val="0"/>
      <w:numFmt w:val="bullet"/>
      <w:lvlText w:val="•"/>
      <w:lvlJc w:val="left"/>
      <w:pPr>
        <w:ind w:left="4425" w:hanging="213"/>
      </w:pPr>
      <w:rPr>
        <w:rFonts w:hint="default"/>
        <w:lang w:val="en-US" w:eastAsia="zh-CN" w:bidi="ar-SA"/>
      </w:rPr>
    </w:lvl>
  </w:abstractNum>
  <w:abstractNum w:abstractNumId="8">
    <w:nsid w:val="1581B0D7"/>
    <w:multiLevelType w:val="hybridMultilevel"/>
    <w:tmpl w:val="00000000"/>
    <w:lvl w:ilvl="0">
      <w:start w:val="1"/>
      <w:numFmt w:val="decimal"/>
      <w:lvlText w:val="%1."/>
      <w:lvlJc w:val="left"/>
      <w:pPr>
        <w:ind w:left="108" w:hanging="2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20"/>
      </w:pPr>
      <w:rPr>
        <w:rFonts w:hint="default"/>
        <w:lang w:val="en-US" w:eastAsia="zh-CN" w:bidi="ar-SA"/>
      </w:rPr>
    </w:lvl>
    <w:lvl w:ilvl="2">
      <w:start w:val="0"/>
      <w:numFmt w:val="bullet"/>
      <w:lvlText w:val="•"/>
      <w:lvlJc w:val="left"/>
      <w:pPr>
        <w:ind w:left="1186" w:hanging="220"/>
      </w:pPr>
      <w:rPr>
        <w:rFonts w:hint="default"/>
        <w:lang w:val="en-US" w:eastAsia="zh-CN" w:bidi="ar-SA"/>
      </w:rPr>
    </w:lvl>
    <w:lvl w:ilvl="3">
      <w:start w:val="0"/>
      <w:numFmt w:val="bullet"/>
      <w:lvlText w:val="•"/>
      <w:lvlJc w:val="left"/>
      <w:pPr>
        <w:ind w:left="1729" w:hanging="220"/>
      </w:pPr>
      <w:rPr>
        <w:rFonts w:hint="default"/>
        <w:lang w:val="en-US" w:eastAsia="zh-CN" w:bidi="ar-SA"/>
      </w:rPr>
    </w:lvl>
    <w:lvl w:ilvl="4">
      <w:start w:val="0"/>
      <w:numFmt w:val="bullet"/>
      <w:lvlText w:val="•"/>
      <w:lvlJc w:val="left"/>
      <w:pPr>
        <w:ind w:left="2272" w:hanging="220"/>
      </w:pPr>
      <w:rPr>
        <w:rFonts w:hint="default"/>
        <w:lang w:val="en-US" w:eastAsia="zh-CN" w:bidi="ar-SA"/>
      </w:rPr>
    </w:lvl>
    <w:lvl w:ilvl="5">
      <w:start w:val="0"/>
      <w:numFmt w:val="bullet"/>
      <w:lvlText w:val="•"/>
      <w:lvlJc w:val="left"/>
      <w:pPr>
        <w:ind w:left="2815" w:hanging="220"/>
      </w:pPr>
      <w:rPr>
        <w:rFonts w:hint="default"/>
        <w:lang w:val="en-US" w:eastAsia="zh-CN" w:bidi="ar-SA"/>
      </w:rPr>
    </w:lvl>
    <w:lvl w:ilvl="6">
      <w:start w:val="0"/>
      <w:numFmt w:val="bullet"/>
      <w:lvlText w:val="•"/>
      <w:lvlJc w:val="left"/>
      <w:pPr>
        <w:ind w:left="3358" w:hanging="220"/>
      </w:pPr>
      <w:rPr>
        <w:rFonts w:hint="default"/>
        <w:lang w:val="en-US" w:eastAsia="zh-CN" w:bidi="ar-SA"/>
      </w:rPr>
    </w:lvl>
    <w:lvl w:ilvl="7">
      <w:start w:val="0"/>
      <w:numFmt w:val="bullet"/>
      <w:lvlText w:val="•"/>
      <w:lvlJc w:val="left"/>
      <w:pPr>
        <w:ind w:left="3901" w:hanging="220"/>
      </w:pPr>
      <w:rPr>
        <w:rFonts w:hint="default"/>
        <w:lang w:val="en-US" w:eastAsia="zh-CN" w:bidi="ar-SA"/>
      </w:rPr>
    </w:lvl>
    <w:lvl w:ilvl="8">
      <w:start w:val="0"/>
      <w:numFmt w:val="bullet"/>
      <w:lvlText w:val="•"/>
      <w:lvlJc w:val="left"/>
      <w:pPr>
        <w:ind w:left="4444" w:hanging="220"/>
      </w:pPr>
      <w:rPr>
        <w:rFonts w:hint="default"/>
        <w:lang w:val="en-US" w:eastAsia="zh-CN" w:bidi="ar-SA"/>
      </w:rPr>
    </w:lvl>
  </w:abstractNum>
  <w:abstractNum w:abstractNumId="9">
    <w:nsid w:val="1710F66E"/>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3"/>
      </w:pPr>
      <w:rPr>
        <w:rFonts w:hint="default"/>
        <w:lang w:val="en-US" w:eastAsia="zh-CN" w:bidi="ar-SA"/>
      </w:rPr>
    </w:lvl>
    <w:lvl w:ilvl="2">
      <w:start w:val="0"/>
      <w:numFmt w:val="bullet"/>
      <w:lvlText w:val="•"/>
      <w:lvlJc w:val="left"/>
      <w:pPr>
        <w:ind w:left="1184" w:hanging="213"/>
      </w:pPr>
      <w:rPr>
        <w:rFonts w:hint="default"/>
        <w:lang w:val="en-US" w:eastAsia="zh-CN" w:bidi="ar-SA"/>
      </w:rPr>
    </w:lvl>
    <w:lvl w:ilvl="3">
      <w:start w:val="0"/>
      <w:numFmt w:val="bullet"/>
      <w:lvlText w:val="•"/>
      <w:lvlJc w:val="left"/>
      <w:pPr>
        <w:ind w:left="1726" w:hanging="213"/>
      </w:pPr>
      <w:rPr>
        <w:rFonts w:hint="default"/>
        <w:lang w:val="en-US" w:eastAsia="zh-CN" w:bidi="ar-SA"/>
      </w:rPr>
    </w:lvl>
    <w:lvl w:ilvl="4">
      <w:start w:val="0"/>
      <w:numFmt w:val="bullet"/>
      <w:lvlText w:val="•"/>
      <w:lvlJc w:val="left"/>
      <w:pPr>
        <w:ind w:left="2269" w:hanging="213"/>
      </w:pPr>
      <w:rPr>
        <w:rFonts w:hint="default"/>
        <w:lang w:val="en-US" w:eastAsia="zh-CN" w:bidi="ar-SA"/>
      </w:rPr>
    </w:lvl>
    <w:lvl w:ilvl="5">
      <w:start w:val="0"/>
      <w:numFmt w:val="bullet"/>
      <w:lvlText w:val="•"/>
      <w:lvlJc w:val="left"/>
      <w:pPr>
        <w:ind w:left="2811" w:hanging="213"/>
      </w:pPr>
      <w:rPr>
        <w:rFonts w:hint="default"/>
        <w:lang w:val="en-US" w:eastAsia="zh-CN" w:bidi="ar-SA"/>
      </w:rPr>
    </w:lvl>
    <w:lvl w:ilvl="6">
      <w:start w:val="0"/>
      <w:numFmt w:val="bullet"/>
      <w:lvlText w:val="•"/>
      <w:lvlJc w:val="left"/>
      <w:pPr>
        <w:ind w:left="3353" w:hanging="213"/>
      </w:pPr>
      <w:rPr>
        <w:rFonts w:hint="default"/>
        <w:lang w:val="en-US" w:eastAsia="zh-CN" w:bidi="ar-SA"/>
      </w:rPr>
    </w:lvl>
    <w:lvl w:ilvl="7">
      <w:start w:val="0"/>
      <w:numFmt w:val="bullet"/>
      <w:lvlText w:val="•"/>
      <w:lvlJc w:val="left"/>
      <w:pPr>
        <w:ind w:left="3896" w:hanging="213"/>
      </w:pPr>
      <w:rPr>
        <w:rFonts w:hint="default"/>
        <w:lang w:val="en-US" w:eastAsia="zh-CN" w:bidi="ar-SA"/>
      </w:rPr>
    </w:lvl>
    <w:lvl w:ilvl="8">
      <w:start w:val="0"/>
      <w:numFmt w:val="bullet"/>
      <w:lvlText w:val="•"/>
      <w:lvlJc w:val="left"/>
      <w:pPr>
        <w:ind w:left="4438" w:hanging="213"/>
      </w:pPr>
      <w:rPr>
        <w:rFonts w:hint="default"/>
        <w:lang w:val="en-US" w:eastAsia="zh-CN" w:bidi="ar-SA"/>
      </w:rPr>
    </w:lvl>
  </w:abstractNum>
  <w:abstractNum w:abstractNumId="10">
    <w:nsid w:val="18224AF5"/>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4"/>
      </w:pPr>
      <w:rPr>
        <w:rFonts w:hint="default"/>
        <w:lang w:val="en-US" w:eastAsia="zh-CN" w:bidi="ar-SA"/>
      </w:rPr>
    </w:lvl>
    <w:lvl w:ilvl="2">
      <w:start w:val="0"/>
      <w:numFmt w:val="bullet"/>
      <w:lvlText w:val="•"/>
      <w:lvlJc w:val="left"/>
      <w:pPr>
        <w:ind w:left="1185" w:hanging="214"/>
      </w:pPr>
      <w:rPr>
        <w:rFonts w:hint="default"/>
        <w:lang w:val="en-US" w:eastAsia="zh-CN" w:bidi="ar-SA"/>
      </w:rPr>
    </w:lvl>
    <w:lvl w:ilvl="3">
      <w:start w:val="0"/>
      <w:numFmt w:val="bullet"/>
      <w:lvlText w:val="•"/>
      <w:lvlJc w:val="left"/>
      <w:pPr>
        <w:ind w:left="1728" w:hanging="214"/>
      </w:pPr>
      <w:rPr>
        <w:rFonts w:hint="default"/>
        <w:lang w:val="en-US" w:eastAsia="zh-CN" w:bidi="ar-SA"/>
      </w:rPr>
    </w:lvl>
    <w:lvl w:ilvl="4">
      <w:start w:val="0"/>
      <w:numFmt w:val="bullet"/>
      <w:lvlText w:val="•"/>
      <w:lvlJc w:val="left"/>
      <w:pPr>
        <w:ind w:left="2271" w:hanging="214"/>
      </w:pPr>
      <w:rPr>
        <w:rFonts w:hint="default"/>
        <w:lang w:val="en-US" w:eastAsia="zh-CN" w:bidi="ar-SA"/>
      </w:rPr>
    </w:lvl>
    <w:lvl w:ilvl="5">
      <w:start w:val="0"/>
      <w:numFmt w:val="bullet"/>
      <w:lvlText w:val="•"/>
      <w:lvlJc w:val="left"/>
      <w:pPr>
        <w:ind w:left="2814" w:hanging="214"/>
      </w:pPr>
      <w:rPr>
        <w:rFonts w:hint="default"/>
        <w:lang w:val="en-US" w:eastAsia="zh-CN" w:bidi="ar-SA"/>
      </w:rPr>
    </w:lvl>
    <w:lvl w:ilvl="6">
      <w:start w:val="0"/>
      <w:numFmt w:val="bullet"/>
      <w:lvlText w:val="•"/>
      <w:lvlJc w:val="left"/>
      <w:pPr>
        <w:ind w:left="3357" w:hanging="214"/>
      </w:pPr>
      <w:rPr>
        <w:rFonts w:hint="default"/>
        <w:lang w:val="en-US" w:eastAsia="zh-CN" w:bidi="ar-SA"/>
      </w:rPr>
    </w:lvl>
    <w:lvl w:ilvl="7">
      <w:start w:val="0"/>
      <w:numFmt w:val="bullet"/>
      <w:lvlText w:val="•"/>
      <w:lvlJc w:val="left"/>
      <w:pPr>
        <w:ind w:left="3900" w:hanging="214"/>
      </w:pPr>
      <w:rPr>
        <w:rFonts w:hint="default"/>
        <w:lang w:val="en-US" w:eastAsia="zh-CN" w:bidi="ar-SA"/>
      </w:rPr>
    </w:lvl>
    <w:lvl w:ilvl="8">
      <w:start w:val="0"/>
      <w:numFmt w:val="bullet"/>
      <w:lvlText w:val="•"/>
      <w:lvlJc w:val="left"/>
      <w:pPr>
        <w:ind w:left="4443" w:hanging="214"/>
      </w:pPr>
      <w:rPr>
        <w:rFonts w:hint="default"/>
        <w:lang w:val="en-US" w:eastAsia="zh-CN" w:bidi="ar-SA"/>
      </w:rPr>
    </w:lvl>
  </w:abstractNum>
  <w:abstractNum w:abstractNumId="11">
    <w:nsid w:val="24398CB1"/>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4" w:hanging="214"/>
      </w:pPr>
      <w:rPr>
        <w:rFonts w:hint="default"/>
        <w:lang w:val="en-US" w:eastAsia="zh-CN" w:bidi="ar-SA"/>
      </w:rPr>
    </w:lvl>
    <w:lvl w:ilvl="2">
      <w:start w:val="0"/>
      <w:numFmt w:val="bullet"/>
      <w:lvlText w:val="•"/>
      <w:lvlJc w:val="left"/>
      <w:pPr>
        <w:ind w:left="1188" w:hanging="214"/>
      </w:pPr>
      <w:rPr>
        <w:rFonts w:hint="default"/>
        <w:lang w:val="en-US" w:eastAsia="zh-CN" w:bidi="ar-SA"/>
      </w:rPr>
    </w:lvl>
    <w:lvl w:ilvl="3">
      <w:start w:val="0"/>
      <w:numFmt w:val="bullet"/>
      <w:lvlText w:val="•"/>
      <w:lvlJc w:val="left"/>
      <w:pPr>
        <w:ind w:left="1732" w:hanging="214"/>
      </w:pPr>
      <w:rPr>
        <w:rFonts w:hint="default"/>
        <w:lang w:val="en-US" w:eastAsia="zh-CN" w:bidi="ar-SA"/>
      </w:rPr>
    </w:lvl>
    <w:lvl w:ilvl="4">
      <w:start w:val="0"/>
      <w:numFmt w:val="bullet"/>
      <w:lvlText w:val="•"/>
      <w:lvlJc w:val="left"/>
      <w:pPr>
        <w:ind w:left="2276" w:hanging="214"/>
      </w:pPr>
      <w:rPr>
        <w:rFonts w:hint="default"/>
        <w:lang w:val="en-US" w:eastAsia="zh-CN" w:bidi="ar-SA"/>
      </w:rPr>
    </w:lvl>
    <w:lvl w:ilvl="5">
      <w:start w:val="0"/>
      <w:numFmt w:val="bullet"/>
      <w:lvlText w:val="•"/>
      <w:lvlJc w:val="left"/>
      <w:pPr>
        <w:ind w:left="2820" w:hanging="214"/>
      </w:pPr>
      <w:rPr>
        <w:rFonts w:hint="default"/>
        <w:lang w:val="en-US" w:eastAsia="zh-CN" w:bidi="ar-SA"/>
      </w:rPr>
    </w:lvl>
    <w:lvl w:ilvl="6">
      <w:start w:val="0"/>
      <w:numFmt w:val="bullet"/>
      <w:lvlText w:val="•"/>
      <w:lvlJc w:val="left"/>
      <w:pPr>
        <w:ind w:left="3364" w:hanging="214"/>
      </w:pPr>
      <w:rPr>
        <w:rFonts w:hint="default"/>
        <w:lang w:val="en-US" w:eastAsia="zh-CN" w:bidi="ar-SA"/>
      </w:rPr>
    </w:lvl>
    <w:lvl w:ilvl="7">
      <w:start w:val="0"/>
      <w:numFmt w:val="bullet"/>
      <w:lvlText w:val="•"/>
      <w:lvlJc w:val="left"/>
      <w:pPr>
        <w:ind w:left="3908" w:hanging="214"/>
      </w:pPr>
      <w:rPr>
        <w:rFonts w:hint="default"/>
        <w:lang w:val="en-US" w:eastAsia="zh-CN" w:bidi="ar-SA"/>
      </w:rPr>
    </w:lvl>
    <w:lvl w:ilvl="8">
      <w:start w:val="0"/>
      <w:numFmt w:val="bullet"/>
      <w:lvlText w:val="•"/>
      <w:lvlJc w:val="left"/>
      <w:pPr>
        <w:ind w:left="4452" w:hanging="214"/>
      </w:pPr>
      <w:rPr>
        <w:rFonts w:hint="default"/>
        <w:lang w:val="en-US" w:eastAsia="zh-CN" w:bidi="ar-SA"/>
      </w:rPr>
    </w:lvl>
  </w:abstractNum>
  <w:abstractNum w:abstractNumId="12">
    <w:nsid w:val="2BAD0CCD"/>
    <w:multiLevelType w:val="hybridMultilevel"/>
    <w:tmpl w:val="00000000"/>
    <w:lvl w:ilvl="0">
      <w:start w:val="1"/>
      <w:numFmt w:val="decimal"/>
      <w:lvlText w:val="%1."/>
      <w:lvlJc w:val="left"/>
      <w:pPr>
        <w:ind w:left="108" w:hanging="27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4" w:hanging="274"/>
      </w:pPr>
      <w:rPr>
        <w:rFonts w:hint="default"/>
        <w:lang w:val="en-US" w:eastAsia="zh-CN" w:bidi="ar-SA"/>
      </w:rPr>
    </w:lvl>
    <w:lvl w:ilvl="2">
      <w:start w:val="0"/>
      <w:numFmt w:val="bullet"/>
      <w:lvlText w:val="•"/>
      <w:lvlJc w:val="left"/>
      <w:pPr>
        <w:ind w:left="1188" w:hanging="274"/>
      </w:pPr>
      <w:rPr>
        <w:rFonts w:hint="default"/>
        <w:lang w:val="en-US" w:eastAsia="zh-CN" w:bidi="ar-SA"/>
      </w:rPr>
    </w:lvl>
    <w:lvl w:ilvl="3">
      <w:start w:val="0"/>
      <w:numFmt w:val="bullet"/>
      <w:lvlText w:val="•"/>
      <w:lvlJc w:val="left"/>
      <w:pPr>
        <w:ind w:left="1732" w:hanging="274"/>
      </w:pPr>
      <w:rPr>
        <w:rFonts w:hint="default"/>
        <w:lang w:val="en-US" w:eastAsia="zh-CN" w:bidi="ar-SA"/>
      </w:rPr>
    </w:lvl>
    <w:lvl w:ilvl="4">
      <w:start w:val="0"/>
      <w:numFmt w:val="bullet"/>
      <w:lvlText w:val="•"/>
      <w:lvlJc w:val="left"/>
      <w:pPr>
        <w:ind w:left="2276" w:hanging="274"/>
      </w:pPr>
      <w:rPr>
        <w:rFonts w:hint="default"/>
        <w:lang w:val="en-US" w:eastAsia="zh-CN" w:bidi="ar-SA"/>
      </w:rPr>
    </w:lvl>
    <w:lvl w:ilvl="5">
      <w:start w:val="0"/>
      <w:numFmt w:val="bullet"/>
      <w:lvlText w:val="•"/>
      <w:lvlJc w:val="left"/>
      <w:pPr>
        <w:ind w:left="2820" w:hanging="274"/>
      </w:pPr>
      <w:rPr>
        <w:rFonts w:hint="default"/>
        <w:lang w:val="en-US" w:eastAsia="zh-CN" w:bidi="ar-SA"/>
      </w:rPr>
    </w:lvl>
    <w:lvl w:ilvl="6">
      <w:start w:val="0"/>
      <w:numFmt w:val="bullet"/>
      <w:lvlText w:val="•"/>
      <w:lvlJc w:val="left"/>
      <w:pPr>
        <w:ind w:left="3364" w:hanging="274"/>
      </w:pPr>
      <w:rPr>
        <w:rFonts w:hint="default"/>
        <w:lang w:val="en-US" w:eastAsia="zh-CN" w:bidi="ar-SA"/>
      </w:rPr>
    </w:lvl>
    <w:lvl w:ilvl="7">
      <w:start w:val="0"/>
      <w:numFmt w:val="bullet"/>
      <w:lvlText w:val="•"/>
      <w:lvlJc w:val="left"/>
      <w:pPr>
        <w:ind w:left="3908" w:hanging="274"/>
      </w:pPr>
      <w:rPr>
        <w:rFonts w:hint="default"/>
        <w:lang w:val="en-US" w:eastAsia="zh-CN" w:bidi="ar-SA"/>
      </w:rPr>
    </w:lvl>
    <w:lvl w:ilvl="8">
      <w:start w:val="0"/>
      <w:numFmt w:val="bullet"/>
      <w:lvlText w:val="•"/>
      <w:lvlJc w:val="left"/>
      <w:pPr>
        <w:ind w:left="4452" w:hanging="274"/>
      </w:pPr>
      <w:rPr>
        <w:rFonts w:hint="default"/>
        <w:lang w:val="en-US" w:eastAsia="zh-CN" w:bidi="ar-SA"/>
      </w:rPr>
    </w:lvl>
  </w:abstractNum>
  <w:abstractNum w:abstractNumId="13">
    <w:nsid w:val="2ECD2125"/>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4">
    <w:nsid w:val="2FFE9B03"/>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13"/>
      </w:pPr>
      <w:rPr>
        <w:rFonts w:hint="default"/>
        <w:lang w:val="en-US" w:eastAsia="zh-CN" w:bidi="ar-SA"/>
      </w:rPr>
    </w:lvl>
    <w:lvl w:ilvl="2">
      <w:start w:val="0"/>
      <w:numFmt w:val="bullet"/>
      <w:lvlText w:val="•"/>
      <w:lvlJc w:val="left"/>
      <w:pPr>
        <w:ind w:left="1182" w:hanging="213"/>
      </w:pPr>
      <w:rPr>
        <w:rFonts w:hint="default"/>
        <w:lang w:val="en-US" w:eastAsia="zh-CN" w:bidi="ar-SA"/>
      </w:rPr>
    </w:lvl>
    <w:lvl w:ilvl="3">
      <w:start w:val="0"/>
      <w:numFmt w:val="bullet"/>
      <w:lvlText w:val="•"/>
      <w:lvlJc w:val="left"/>
      <w:pPr>
        <w:ind w:left="1723" w:hanging="213"/>
      </w:pPr>
      <w:rPr>
        <w:rFonts w:hint="default"/>
        <w:lang w:val="en-US" w:eastAsia="zh-CN" w:bidi="ar-SA"/>
      </w:rPr>
    </w:lvl>
    <w:lvl w:ilvl="4">
      <w:start w:val="0"/>
      <w:numFmt w:val="bullet"/>
      <w:lvlText w:val="•"/>
      <w:lvlJc w:val="left"/>
      <w:pPr>
        <w:ind w:left="2265" w:hanging="213"/>
      </w:pPr>
      <w:rPr>
        <w:rFonts w:hint="default"/>
        <w:lang w:val="en-US" w:eastAsia="zh-CN" w:bidi="ar-SA"/>
      </w:rPr>
    </w:lvl>
    <w:lvl w:ilvl="5">
      <w:start w:val="0"/>
      <w:numFmt w:val="bullet"/>
      <w:lvlText w:val="•"/>
      <w:lvlJc w:val="left"/>
      <w:pPr>
        <w:ind w:left="2806" w:hanging="213"/>
      </w:pPr>
      <w:rPr>
        <w:rFonts w:hint="default"/>
        <w:lang w:val="en-US" w:eastAsia="zh-CN" w:bidi="ar-SA"/>
      </w:rPr>
    </w:lvl>
    <w:lvl w:ilvl="6">
      <w:start w:val="0"/>
      <w:numFmt w:val="bullet"/>
      <w:lvlText w:val="•"/>
      <w:lvlJc w:val="left"/>
      <w:pPr>
        <w:ind w:left="3347" w:hanging="213"/>
      </w:pPr>
      <w:rPr>
        <w:rFonts w:hint="default"/>
        <w:lang w:val="en-US" w:eastAsia="zh-CN" w:bidi="ar-SA"/>
      </w:rPr>
    </w:lvl>
    <w:lvl w:ilvl="7">
      <w:start w:val="0"/>
      <w:numFmt w:val="bullet"/>
      <w:lvlText w:val="•"/>
      <w:lvlJc w:val="left"/>
      <w:pPr>
        <w:ind w:left="3889" w:hanging="213"/>
      </w:pPr>
      <w:rPr>
        <w:rFonts w:hint="default"/>
        <w:lang w:val="en-US" w:eastAsia="zh-CN" w:bidi="ar-SA"/>
      </w:rPr>
    </w:lvl>
    <w:lvl w:ilvl="8">
      <w:start w:val="0"/>
      <w:numFmt w:val="bullet"/>
      <w:lvlText w:val="•"/>
      <w:lvlJc w:val="left"/>
      <w:pPr>
        <w:ind w:left="4430" w:hanging="213"/>
      </w:pPr>
      <w:rPr>
        <w:rFonts w:hint="default"/>
        <w:lang w:val="en-US" w:eastAsia="zh-CN" w:bidi="ar-SA"/>
      </w:rPr>
    </w:lvl>
  </w:abstractNum>
  <w:abstractNum w:abstractNumId="15">
    <w:nsid w:val="36529945"/>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3"/>
      </w:pPr>
      <w:rPr>
        <w:rFonts w:hint="default"/>
        <w:lang w:val="en-US" w:eastAsia="zh-CN" w:bidi="ar-SA"/>
      </w:rPr>
    </w:lvl>
    <w:lvl w:ilvl="2">
      <w:start w:val="0"/>
      <w:numFmt w:val="bullet"/>
      <w:lvlText w:val="•"/>
      <w:lvlJc w:val="left"/>
      <w:pPr>
        <w:ind w:left="1184" w:hanging="213"/>
      </w:pPr>
      <w:rPr>
        <w:rFonts w:hint="default"/>
        <w:lang w:val="en-US" w:eastAsia="zh-CN" w:bidi="ar-SA"/>
      </w:rPr>
    </w:lvl>
    <w:lvl w:ilvl="3">
      <w:start w:val="0"/>
      <w:numFmt w:val="bullet"/>
      <w:lvlText w:val="•"/>
      <w:lvlJc w:val="left"/>
      <w:pPr>
        <w:ind w:left="1726" w:hanging="213"/>
      </w:pPr>
      <w:rPr>
        <w:rFonts w:hint="default"/>
        <w:lang w:val="en-US" w:eastAsia="zh-CN" w:bidi="ar-SA"/>
      </w:rPr>
    </w:lvl>
    <w:lvl w:ilvl="4">
      <w:start w:val="0"/>
      <w:numFmt w:val="bullet"/>
      <w:lvlText w:val="•"/>
      <w:lvlJc w:val="left"/>
      <w:pPr>
        <w:ind w:left="2269" w:hanging="213"/>
      </w:pPr>
      <w:rPr>
        <w:rFonts w:hint="default"/>
        <w:lang w:val="en-US" w:eastAsia="zh-CN" w:bidi="ar-SA"/>
      </w:rPr>
    </w:lvl>
    <w:lvl w:ilvl="5">
      <w:start w:val="0"/>
      <w:numFmt w:val="bullet"/>
      <w:lvlText w:val="•"/>
      <w:lvlJc w:val="left"/>
      <w:pPr>
        <w:ind w:left="2811" w:hanging="213"/>
      </w:pPr>
      <w:rPr>
        <w:rFonts w:hint="default"/>
        <w:lang w:val="en-US" w:eastAsia="zh-CN" w:bidi="ar-SA"/>
      </w:rPr>
    </w:lvl>
    <w:lvl w:ilvl="6">
      <w:start w:val="0"/>
      <w:numFmt w:val="bullet"/>
      <w:lvlText w:val="•"/>
      <w:lvlJc w:val="left"/>
      <w:pPr>
        <w:ind w:left="3353" w:hanging="213"/>
      </w:pPr>
      <w:rPr>
        <w:rFonts w:hint="default"/>
        <w:lang w:val="en-US" w:eastAsia="zh-CN" w:bidi="ar-SA"/>
      </w:rPr>
    </w:lvl>
    <w:lvl w:ilvl="7">
      <w:start w:val="0"/>
      <w:numFmt w:val="bullet"/>
      <w:lvlText w:val="•"/>
      <w:lvlJc w:val="left"/>
      <w:pPr>
        <w:ind w:left="3896" w:hanging="213"/>
      </w:pPr>
      <w:rPr>
        <w:rFonts w:hint="default"/>
        <w:lang w:val="en-US" w:eastAsia="zh-CN" w:bidi="ar-SA"/>
      </w:rPr>
    </w:lvl>
    <w:lvl w:ilvl="8">
      <w:start w:val="0"/>
      <w:numFmt w:val="bullet"/>
      <w:lvlText w:val="•"/>
      <w:lvlJc w:val="left"/>
      <w:pPr>
        <w:ind w:left="4438" w:hanging="213"/>
      </w:pPr>
      <w:rPr>
        <w:rFonts w:hint="default"/>
        <w:lang w:val="en-US" w:eastAsia="zh-CN" w:bidi="ar-SA"/>
      </w:rPr>
    </w:lvl>
  </w:abstractNum>
  <w:abstractNum w:abstractNumId="16">
    <w:nsid w:val="36694137"/>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3"/>
      </w:pPr>
      <w:rPr>
        <w:rFonts w:hint="default"/>
        <w:lang w:val="en-US" w:eastAsia="zh-CN" w:bidi="ar-SA"/>
      </w:rPr>
    </w:lvl>
    <w:lvl w:ilvl="2">
      <w:start w:val="0"/>
      <w:numFmt w:val="bullet"/>
      <w:lvlText w:val="•"/>
      <w:lvlJc w:val="left"/>
      <w:pPr>
        <w:ind w:left="1184" w:hanging="213"/>
      </w:pPr>
      <w:rPr>
        <w:rFonts w:hint="default"/>
        <w:lang w:val="en-US" w:eastAsia="zh-CN" w:bidi="ar-SA"/>
      </w:rPr>
    </w:lvl>
    <w:lvl w:ilvl="3">
      <w:start w:val="0"/>
      <w:numFmt w:val="bullet"/>
      <w:lvlText w:val="•"/>
      <w:lvlJc w:val="left"/>
      <w:pPr>
        <w:ind w:left="1726" w:hanging="213"/>
      </w:pPr>
      <w:rPr>
        <w:rFonts w:hint="default"/>
        <w:lang w:val="en-US" w:eastAsia="zh-CN" w:bidi="ar-SA"/>
      </w:rPr>
    </w:lvl>
    <w:lvl w:ilvl="4">
      <w:start w:val="0"/>
      <w:numFmt w:val="bullet"/>
      <w:lvlText w:val="•"/>
      <w:lvlJc w:val="left"/>
      <w:pPr>
        <w:ind w:left="2269" w:hanging="213"/>
      </w:pPr>
      <w:rPr>
        <w:rFonts w:hint="default"/>
        <w:lang w:val="en-US" w:eastAsia="zh-CN" w:bidi="ar-SA"/>
      </w:rPr>
    </w:lvl>
    <w:lvl w:ilvl="5">
      <w:start w:val="0"/>
      <w:numFmt w:val="bullet"/>
      <w:lvlText w:val="•"/>
      <w:lvlJc w:val="left"/>
      <w:pPr>
        <w:ind w:left="2811" w:hanging="213"/>
      </w:pPr>
      <w:rPr>
        <w:rFonts w:hint="default"/>
        <w:lang w:val="en-US" w:eastAsia="zh-CN" w:bidi="ar-SA"/>
      </w:rPr>
    </w:lvl>
    <w:lvl w:ilvl="6">
      <w:start w:val="0"/>
      <w:numFmt w:val="bullet"/>
      <w:lvlText w:val="•"/>
      <w:lvlJc w:val="left"/>
      <w:pPr>
        <w:ind w:left="3353" w:hanging="213"/>
      </w:pPr>
      <w:rPr>
        <w:rFonts w:hint="default"/>
        <w:lang w:val="en-US" w:eastAsia="zh-CN" w:bidi="ar-SA"/>
      </w:rPr>
    </w:lvl>
    <w:lvl w:ilvl="7">
      <w:start w:val="0"/>
      <w:numFmt w:val="bullet"/>
      <w:lvlText w:val="•"/>
      <w:lvlJc w:val="left"/>
      <w:pPr>
        <w:ind w:left="3896" w:hanging="213"/>
      </w:pPr>
      <w:rPr>
        <w:rFonts w:hint="default"/>
        <w:lang w:val="en-US" w:eastAsia="zh-CN" w:bidi="ar-SA"/>
      </w:rPr>
    </w:lvl>
    <w:lvl w:ilvl="8">
      <w:start w:val="0"/>
      <w:numFmt w:val="bullet"/>
      <w:lvlText w:val="•"/>
      <w:lvlJc w:val="left"/>
      <w:pPr>
        <w:ind w:left="4438" w:hanging="213"/>
      </w:pPr>
      <w:rPr>
        <w:rFonts w:hint="default"/>
        <w:lang w:val="en-US" w:eastAsia="zh-CN" w:bidi="ar-SA"/>
      </w:rPr>
    </w:lvl>
  </w:abstractNum>
  <w:abstractNum w:abstractNumId="17">
    <w:nsid w:val="36DF969C"/>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14"/>
      </w:pPr>
      <w:rPr>
        <w:rFonts w:hint="default"/>
        <w:lang w:val="en-US" w:eastAsia="zh-CN" w:bidi="ar-SA"/>
      </w:rPr>
    </w:lvl>
    <w:lvl w:ilvl="2">
      <w:start w:val="0"/>
      <w:numFmt w:val="bullet"/>
      <w:lvlText w:val="•"/>
      <w:lvlJc w:val="left"/>
      <w:pPr>
        <w:ind w:left="1186" w:hanging="214"/>
      </w:pPr>
      <w:rPr>
        <w:rFonts w:hint="default"/>
        <w:lang w:val="en-US" w:eastAsia="zh-CN" w:bidi="ar-SA"/>
      </w:rPr>
    </w:lvl>
    <w:lvl w:ilvl="3">
      <w:start w:val="0"/>
      <w:numFmt w:val="bullet"/>
      <w:lvlText w:val="•"/>
      <w:lvlJc w:val="left"/>
      <w:pPr>
        <w:ind w:left="1729" w:hanging="214"/>
      </w:pPr>
      <w:rPr>
        <w:rFonts w:hint="default"/>
        <w:lang w:val="en-US" w:eastAsia="zh-CN" w:bidi="ar-SA"/>
      </w:rPr>
    </w:lvl>
    <w:lvl w:ilvl="4">
      <w:start w:val="0"/>
      <w:numFmt w:val="bullet"/>
      <w:lvlText w:val="•"/>
      <w:lvlJc w:val="left"/>
      <w:pPr>
        <w:ind w:left="2272" w:hanging="214"/>
      </w:pPr>
      <w:rPr>
        <w:rFonts w:hint="default"/>
        <w:lang w:val="en-US" w:eastAsia="zh-CN" w:bidi="ar-SA"/>
      </w:rPr>
    </w:lvl>
    <w:lvl w:ilvl="5">
      <w:start w:val="0"/>
      <w:numFmt w:val="bullet"/>
      <w:lvlText w:val="•"/>
      <w:lvlJc w:val="left"/>
      <w:pPr>
        <w:ind w:left="2815" w:hanging="214"/>
      </w:pPr>
      <w:rPr>
        <w:rFonts w:hint="default"/>
        <w:lang w:val="en-US" w:eastAsia="zh-CN" w:bidi="ar-SA"/>
      </w:rPr>
    </w:lvl>
    <w:lvl w:ilvl="6">
      <w:start w:val="0"/>
      <w:numFmt w:val="bullet"/>
      <w:lvlText w:val="•"/>
      <w:lvlJc w:val="left"/>
      <w:pPr>
        <w:ind w:left="3358" w:hanging="214"/>
      </w:pPr>
      <w:rPr>
        <w:rFonts w:hint="default"/>
        <w:lang w:val="en-US" w:eastAsia="zh-CN" w:bidi="ar-SA"/>
      </w:rPr>
    </w:lvl>
    <w:lvl w:ilvl="7">
      <w:start w:val="0"/>
      <w:numFmt w:val="bullet"/>
      <w:lvlText w:val="•"/>
      <w:lvlJc w:val="left"/>
      <w:pPr>
        <w:ind w:left="3901" w:hanging="214"/>
      </w:pPr>
      <w:rPr>
        <w:rFonts w:hint="default"/>
        <w:lang w:val="en-US" w:eastAsia="zh-CN" w:bidi="ar-SA"/>
      </w:rPr>
    </w:lvl>
    <w:lvl w:ilvl="8">
      <w:start w:val="0"/>
      <w:numFmt w:val="bullet"/>
      <w:lvlText w:val="•"/>
      <w:lvlJc w:val="left"/>
      <w:pPr>
        <w:ind w:left="4444" w:hanging="214"/>
      </w:pPr>
      <w:rPr>
        <w:rFonts w:hint="default"/>
        <w:lang w:val="en-US" w:eastAsia="zh-CN" w:bidi="ar-SA"/>
      </w:rPr>
    </w:lvl>
  </w:abstractNum>
  <w:abstractNum w:abstractNumId="18">
    <w:nsid w:val="38F8CC86"/>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14"/>
      </w:pPr>
      <w:rPr>
        <w:rFonts w:hint="default"/>
        <w:lang w:val="en-US" w:eastAsia="zh-CN" w:bidi="ar-SA"/>
      </w:rPr>
    </w:lvl>
    <w:lvl w:ilvl="2">
      <w:start w:val="0"/>
      <w:numFmt w:val="bullet"/>
      <w:lvlText w:val="•"/>
      <w:lvlJc w:val="left"/>
      <w:pPr>
        <w:ind w:left="1186" w:hanging="214"/>
      </w:pPr>
      <w:rPr>
        <w:rFonts w:hint="default"/>
        <w:lang w:val="en-US" w:eastAsia="zh-CN" w:bidi="ar-SA"/>
      </w:rPr>
    </w:lvl>
    <w:lvl w:ilvl="3">
      <w:start w:val="0"/>
      <w:numFmt w:val="bullet"/>
      <w:lvlText w:val="•"/>
      <w:lvlJc w:val="left"/>
      <w:pPr>
        <w:ind w:left="1729" w:hanging="214"/>
      </w:pPr>
      <w:rPr>
        <w:rFonts w:hint="default"/>
        <w:lang w:val="en-US" w:eastAsia="zh-CN" w:bidi="ar-SA"/>
      </w:rPr>
    </w:lvl>
    <w:lvl w:ilvl="4">
      <w:start w:val="0"/>
      <w:numFmt w:val="bullet"/>
      <w:lvlText w:val="•"/>
      <w:lvlJc w:val="left"/>
      <w:pPr>
        <w:ind w:left="2272" w:hanging="214"/>
      </w:pPr>
      <w:rPr>
        <w:rFonts w:hint="default"/>
        <w:lang w:val="en-US" w:eastAsia="zh-CN" w:bidi="ar-SA"/>
      </w:rPr>
    </w:lvl>
    <w:lvl w:ilvl="5">
      <w:start w:val="0"/>
      <w:numFmt w:val="bullet"/>
      <w:lvlText w:val="•"/>
      <w:lvlJc w:val="left"/>
      <w:pPr>
        <w:ind w:left="2815" w:hanging="214"/>
      </w:pPr>
      <w:rPr>
        <w:rFonts w:hint="default"/>
        <w:lang w:val="en-US" w:eastAsia="zh-CN" w:bidi="ar-SA"/>
      </w:rPr>
    </w:lvl>
    <w:lvl w:ilvl="6">
      <w:start w:val="0"/>
      <w:numFmt w:val="bullet"/>
      <w:lvlText w:val="•"/>
      <w:lvlJc w:val="left"/>
      <w:pPr>
        <w:ind w:left="3358" w:hanging="214"/>
      </w:pPr>
      <w:rPr>
        <w:rFonts w:hint="default"/>
        <w:lang w:val="en-US" w:eastAsia="zh-CN" w:bidi="ar-SA"/>
      </w:rPr>
    </w:lvl>
    <w:lvl w:ilvl="7">
      <w:start w:val="0"/>
      <w:numFmt w:val="bullet"/>
      <w:lvlText w:val="•"/>
      <w:lvlJc w:val="left"/>
      <w:pPr>
        <w:ind w:left="3901" w:hanging="214"/>
      </w:pPr>
      <w:rPr>
        <w:rFonts w:hint="default"/>
        <w:lang w:val="en-US" w:eastAsia="zh-CN" w:bidi="ar-SA"/>
      </w:rPr>
    </w:lvl>
    <w:lvl w:ilvl="8">
      <w:start w:val="0"/>
      <w:numFmt w:val="bullet"/>
      <w:lvlText w:val="•"/>
      <w:lvlJc w:val="left"/>
      <w:pPr>
        <w:ind w:left="4444" w:hanging="214"/>
      </w:pPr>
      <w:rPr>
        <w:rFonts w:hint="default"/>
        <w:lang w:val="en-US" w:eastAsia="zh-CN" w:bidi="ar-SA"/>
      </w:rPr>
    </w:lvl>
  </w:abstractNum>
  <w:abstractNum w:abstractNumId="19">
    <w:nsid w:val="3E318CD7"/>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14"/>
      </w:pPr>
      <w:rPr>
        <w:rFonts w:hint="default"/>
        <w:lang w:val="en-US" w:eastAsia="zh-CN" w:bidi="ar-SA"/>
      </w:rPr>
    </w:lvl>
    <w:lvl w:ilvl="2">
      <w:start w:val="0"/>
      <w:numFmt w:val="bullet"/>
      <w:lvlText w:val="•"/>
      <w:lvlJc w:val="left"/>
      <w:pPr>
        <w:ind w:left="1186" w:hanging="214"/>
      </w:pPr>
      <w:rPr>
        <w:rFonts w:hint="default"/>
        <w:lang w:val="en-US" w:eastAsia="zh-CN" w:bidi="ar-SA"/>
      </w:rPr>
    </w:lvl>
    <w:lvl w:ilvl="3">
      <w:start w:val="0"/>
      <w:numFmt w:val="bullet"/>
      <w:lvlText w:val="•"/>
      <w:lvlJc w:val="left"/>
      <w:pPr>
        <w:ind w:left="1729" w:hanging="214"/>
      </w:pPr>
      <w:rPr>
        <w:rFonts w:hint="default"/>
        <w:lang w:val="en-US" w:eastAsia="zh-CN" w:bidi="ar-SA"/>
      </w:rPr>
    </w:lvl>
    <w:lvl w:ilvl="4">
      <w:start w:val="0"/>
      <w:numFmt w:val="bullet"/>
      <w:lvlText w:val="•"/>
      <w:lvlJc w:val="left"/>
      <w:pPr>
        <w:ind w:left="2272" w:hanging="214"/>
      </w:pPr>
      <w:rPr>
        <w:rFonts w:hint="default"/>
        <w:lang w:val="en-US" w:eastAsia="zh-CN" w:bidi="ar-SA"/>
      </w:rPr>
    </w:lvl>
    <w:lvl w:ilvl="5">
      <w:start w:val="0"/>
      <w:numFmt w:val="bullet"/>
      <w:lvlText w:val="•"/>
      <w:lvlJc w:val="left"/>
      <w:pPr>
        <w:ind w:left="2815" w:hanging="214"/>
      </w:pPr>
      <w:rPr>
        <w:rFonts w:hint="default"/>
        <w:lang w:val="en-US" w:eastAsia="zh-CN" w:bidi="ar-SA"/>
      </w:rPr>
    </w:lvl>
    <w:lvl w:ilvl="6">
      <w:start w:val="0"/>
      <w:numFmt w:val="bullet"/>
      <w:lvlText w:val="•"/>
      <w:lvlJc w:val="left"/>
      <w:pPr>
        <w:ind w:left="3358" w:hanging="214"/>
      </w:pPr>
      <w:rPr>
        <w:rFonts w:hint="default"/>
        <w:lang w:val="en-US" w:eastAsia="zh-CN" w:bidi="ar-SA"/>
      </w:rPr>
    </w:lvl>
    <w:lvl w:ilvl="7">
      <w:start w:val="0"/>
      <w:numFmt w:val="bullet"/>
      <w:lvlText w:val="•"/>
      <w:lvlJc w:val="left"/>
      <w:pPr>
        <w:ind w:left="3901" w:hanging="214"/>
      </w:pPr>
      <w:rPr>
        <w:rFonts w:hint="default"/>
        <w:lang w:val="en-US" w:eastAsia="zh-CN" w:bidi="ar-SA"/>
      </w:rPr>
    </w:lvl>
    <w:lvl w:ilvl="8">
      <w:start w:val="0"/>
      <w:numFmt w:val="bullet"/>
      <w:lvlText w:val="•"/>
      <w:lvlJc w:val="left"/>
      <w:pPr>
        <w:ind w:left="4444" w:hanging="214"/>
      </w:pPr>
      <w:rPr>
        <w:rFonts w:hint="default"/>
        <w:lang w:val="en-US" w:eastAsia="zh-CN" w:bidi="ar-SA"/>
      </w:rPr>
    </w:lvl>
  </w:abstractNum>
  <w:abstractNum w:abstractNumId="20">
    <w:nsid w:val="43A37717"/>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13"/>
      </w:pPr>
      <w:rPr>
        <w:rFonts w:hint="default"/>
        <w:lang w:val="en-US" w:eastAsia="zh-CN" w:bidi="ar-SA"/>
      </w:rPr>
    </w:lvl>
    <w:lvl w:ilvl="2">
      <w:start w:val="0"/>
      <w:numFmt w:val="bullet"/>
      <w:lvlText w:val="•"/>
      <w:lvlJc w:val="left"/>
      <w:pPr>
        <w:ind w:left="1183" w:hanging="213"/>
      </w:pPr>
      <w:rPr>
        <w:rFonts w:hint="default"/>
        <w:lang w:val="en-US" w:eastAsia="zh-CN" w:bidi="ar-SA"/>
      </w:rPr>
    </w:lvl>
    <w:lvl w:ilvl="3">
      <w:start w:val="0"/>
      <w:numFmt w:val="bullet"/>
      <w:lvlText w:val="•"/>
      <w:lvlJc w:val="left"/>
      <w:pPr>
        <w:ind w:left="1725" w:hanging="213"/>
      </w:pPr>
      <w:rPr>
        <w:rFonts w:hint="default"/>
        <w:lang w:val="en-US" w:eastAsia="zh-CN" w:bidi="ar-SA"/>
      </w:rPr>
    </w:lvl>
    <w:lvl w:ilvl="4">
      <w:start w:val="0"/>
      <w:numFmt w:val="bullet"/>
      <w:lvlText w:val="•"/>
      <w:lvlJc w:val="left"/>
      <w:pPr>
        <w:ind w:left="2266" w:hanging="213"/>
      </w:pPr>
      <w:rPr>
        <w:rFonts w:hint="default"/>
        <w:lang w:val="en-US" w:eastAsia="zh-CN" w:bidi="ar-SA"/>
      </w:rPr>
    </w:lvl>
    <w:lvl w:ilvl="5">
      <w:start w:val="0"/>
      <w:numFmt w:val="bullet"/>
      <w:lvlText w:val="•"/>
      <w:lvlJc w:val="left"/>
      <w:pPr>
        <w:ind w:left="2808" w:hanging="213"/>
      </w:pPr>
      <w:rPr>
        <w:rFonts w:hint="default"/>
        <w:lang w:val="en-US" w:eastAsia="zh-CN" w:bidi="ar-SA"/>
      </w:rPr>
    </w:lvl>
    <w:lvl w:ilvl="6">
      <w:start w:val="0"/>
      <w:numFmt w:val="bullet"/>
      <w:lvlText w:val="•"/>
      <w:lvlJc w:val="left"/>
      <w:pPr>
        <w:ind w:left="3350" w:hanging="213"/>
      </w:pPr>
      <w:rPr>
        <w:rFonts w:hint="default"/>
        <w:lang w:val="en-US" w:eastAsia="zh-CN" w:bidi="ar-SA"/>
      </w:rPr>
    </w:lvl>
    <w:lvl w:ilvl="7">
      <w:start w:val="0"/>
      <w:numFmt w:val="bullet"/>
      <w:lvlText w:val="•"/>
      <w:lvlJc w:val="left"/>
      <w:pPr>
        <w:ind w:left="3891" w:hanging="213"/>
      </w:pPr>
      <w:rPr>
        <w:rFonts w:hint="default"/>
        <w:lang w:val="en-US" w:eastAsia="zh-CN" w:bidi="ar-SA"/>
      </w:rPr>
    </w:lvl>
    <w:lvl w:ilvl="8">
      <w:start w:val="0"/>
      <w:numFmt w:val="bullet"/>
      <w:lvlText w:val="•"/>
      <w:lvlJc w:val="left"/>
      <w:pPr>
        <w:ind w:left="4433" w:hanging="213"/>
      </w:pPr>
      <w:rPr>
        <w:rFonts w:hint="default"/>
        <w:lang w:val="en-US" w:eastAsia="zh-CN" w:bidi="ar-SA"/>
      </w:rPr>
    </w:lvl>
  </w:abstractNum>
  <w:abstractNum w:abstractNumId="21">
    <w:nsid w:val="4705D06A"/>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13"/>
      </w:pPr>
      <w:rPr>
        <w:rFonts w:hint="default"/>
        <w:lang w:val="en-US" w:eastAsia="zh-CN" w:bidi="ar-SA"/>
      </w:rPr>
    </w:lvl>
    <w:lvl w:ilvl="2">
      <w:start w:val="0"/>
      <w:numFmt w:val="bullet"/>
      <w:lvlText w:val="•"/>
      <w:lvlJc w:val="left"/>
      <w:pPr>
        <w:ind w:left="1182" w:hanging="213"/>
      </w:pPr>
      <w:rPr>
        <w:rFonts w:hint="default"/>
        <w:lang w:val="en-US" w:eastAsia="zh-CN" w:bidi="ar-SA"/>
      </w:rPr>
    </w:lvl>
    <w:lvl w:ilvl="3">
      <w:start w:val="0"/>
      <w:numFmt w:val="bullet"/>
      <w:lvlText w:val="•"/>
      <w:lvlJc w:val="left"/>
      <w:pPr>
        <w:ind w:left="1723" w:hanging="213"/>
      </w:pPr>
      <w:rPr>
        <w:rFonts w:hint="default"/>
        <w:lang w:val="en-US" w:eastAsia="zh-CN" w:bidi="ar-SA"/>
      </w:rPr>
    </w:lvl>
    <w:lvl w:ilvl="4">
      <w:start w:val="0"/>
      <w:numFmt w:val="bullet"/>
      <w:lvlText w:val="•"/>
      <w:lvlJc w:val="left"/>
      <w:pPr>
        <w:ind w:left="2265" w:hanging="213"/>
      </w:pPr>
      <w:rPr>
        <w:rFonts w:hint="default"/>
        <w:lang w:val="en-US" w:eastAsia="zh-CN" w:bidi="ar-SA"/>
      </w:rPr>
    </w:lvl>
    <w:lvl w:ilvl="5">
      <w:start w:val="0"/>
      <w:numFmt w:val="bullet"/>
      <w:lvlText w:val="•"/>
      <w:lvlJc w:val="left"/>
      <w:pPr>
        <w:ind w:left="2806" w:hanging="213"/>
      </w:pPr>
      <w:rPr>
        <w:rFonts w:hint="default"/>
        <w:lang w:val="en-US" w:eastAsia="zh-CN" w:bidi="ar-SA"/>
      </w:rPr>
    </w:lvl>
    <w:lvl w:ilvl="6">
      <w:start w:val="0"/>
      <w:numFmt w:val="bullet"/>
      <w:lvlText w:val="•"/>
      <w:lvlJc w:val="left"/>
      <w:pPr>
        <w:ind w:left="3347" w:hanging="213"/>
      </w:pPr>
      <w:rPr>
        <w:rFonts w:hint="default"/>
        <w:lang w:val="en-US" w:eastAsia="zh-CN" w:bidi="ar-SA"/>
      </w:rPr>
    </w:lvl>
    <w:lvl w:ilvl="7">
      <w:start w:val="0"/>
      <w:numFmt w:val="bullet"/>
      <w:lvlText w:val="•"/>
      <w:lvlJc w:val="left"/>
      <w:pPr>
        <w:ind w:left="3889" w:hanging="213"/>
      </w:pPr>
      <w:rPr>
        <w:rFonts w:hint="default"/>
        <w:lang w:val="en-US" w:eastAsia="zh-CN" w:bidi="ar-SA"/>
      </w:rPr>
    </w:lvl>
    <w:lvl w:ilvl="8">
      <w:start w:val="0"/>
      <w:numFmt w:val="bullet"/>
      <w:lvlText w:val="•"/>
      <w:lvlJc w:val="left"/>
      <w:pPr>
        <w:ind w:left="4430" w:hanging="213"/>
      </w:pPr>
      <w:rPr>
        <w:rFonts w:hint="default"/>
        <w:lang w:val="en-US" w:eastAsia="zh-CN" w:bidi="ar-SA"/>
      </w:rPr>
    </w:lvl>
  </w:abstractNum>
  <w:abstractNum w:abstractNumId="22">
    <w:nsid w:val="476FF7C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3">
    <w:nsid w:val="4A610320"/>
    <w:multiLevelType w:val="hybridMultilevel"/>
    <w:tmpl w:val="00000000"/>
    <w:lvl w:ilvl="0">
      <w:start w:val="0"/>
      <w:numFmt w:val="bullet"/>
      <w:lvlText w:val="-"/>
      <w:lvlJc w:val="left"/>
      <w:pPr>
        <w:ind w:left="120" w:hanging="280"/>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280"/>
      </w:pPr>
      <w:rPr>
        <w:rFonts w:hint="default"/>
        <w:lang w:val="en-US" w:eastAsia="zh-CN" w:bidi="ar-SA"/>
      </w:rPr>
    </w:lvl>
    <w:lvl w:ilvl="2">
      <w:start w:val="0"/>
      <w:numFmt w:val="bullet"/>
      <w:lvlText w:val="•"/>
      <w:lvlJc w:val="left"/>
      <w:pPr>
        <w:ind w:left="1857" w:hanging="280"/>
      </w:pPr>
      <w:rPr>
        <w:rFonts w:hint="default"/>
        <w:lang w:val="en-US" w:eastAsia="zh-CN" w:bidi="ar-SA"/>
      </w:rPr>
    </w:lvl>
    <w:lvl w:ilvl="3">
      <w:start w:val="0"/>
      <w:numFmt w:val="bullet"/>
      <w:lvlText w:val="•"/>
      <w:lvlJc w:val="left"/>
      <w:pPr>
        <w:ind w:left="2725" w:hanging="280"/>
      </w:pPr>
      <w:rPr>
        <w:rFonts w:hint="default"/>
        <w:lang w:val="en-US" w:eastAsia="zh-CN" w:bidi="ar-SA"/>
      </w:rPr>
    </w:lvl>
    <w:lvl w:ilvl="4">
      <w:start w:val="0"/>
      <w:numFmt w:val="bullet"/>
      <w:lvlText w:val="•"/>
      <w:lvlJc w:val="left"/>
      <w:pPr>
        <w:ind w:left="3594" w:hanging="280"/>
      </w:pPr>
      <w:rPr>
        <w:rFonts w:hint="default"/>
        <w:lang w:val="en-US" w:eastAsia="zh-CN" w:bidi="ar-SA"/>
      </w:rPr>
    </w:lvl>
    <w:lvl w:ilvl="5">
      <w:start w:val="0"/>
      <w:numFmt w:val="bullet"/>
      <w:lvlText w:val="•"/>
      <w:lvlJc w:val="left"/>
      <w:pPr>
        <w:ind w:left="4463" w:hanging="280"/>
      </w:pPr>
      <w:rPr>
        <w:rFonts w:hint="default"/>
        <w:lang w:val="en-US" w:eastAsia="zh-CN" w:bidi="ar-SA"/>
      </w:rPr>
    </w:lvl>
    <w:lvl w:ilvl="6">
      <w:start w:val="0"/>
      <w:numFmt w:val="bullet"/>
      <w:lvlText w:val="•"/>
      <w:lvlJc w:val="left"/>
      <w:pPr>
        <w:ind w:left="5331" w:hanging="280"/>
      </w:pPr>
      <w:rPr>
        <w:rFonts w:hint="default"/>
        <w:lang w:val="en-US" w:eastAsia="zh-CN" w:bidi="ar-SA"/>
      </w:rPr>
    </w:lvl>
    <w:lvl w:ilvl="7">
      <w:start w:val="0"/>
      <w:numFmt w:val="bullet"/>
      <w:lvlText w:val="•"/>
      <w:lvlJc w:val="left"/>
      <w:pPr>
        <w:ind w:left="6200" w:hanging="280"/>
      </w:pPr>
      <w:rPr>
        <w:rFonts w:hint="default"/>
        <w:lang w:val="en-US" w:eastAsia="zh-CN" w:bidi="ar-SA"/>
      </w:rPr>
    </w:lvl>
    <w:lvl w:ilvl="8">
      <w:start w:val="0"/>
      <w:numFmt w:val="bullet"/>
      <w:lvlText w:val="•"/>
      <w:lvlJc w:val="left"/>
      <w:pPr>
        <w:ind w:left="7068" w:hanging="280"/>
      </w:pPr>
      <w:rPr>
        <w:rFonts w:hint="default"/>
        <w:lang w:val="en-US" w:eastAsia="zh-CN" w:bidi="ar-SA"/>
      </w:rPr>
    </w:lvl>
  </w:abstractNum>
  <w:abstractNum w:abstractNumId="24">
    <w:nsid w:val="4D0215FC"/>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25">
    <w:nsid w:val="5050D5B3"/>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26">
    <w:nsid w:val="5278907C"/>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13"/>
      </w:pPr>
      <w:rPr>
        <w:rFonts w:hint="default"/>
        <w:lang w:val="en-US" w:eastAsia="zh-CN" w:bidi="ar-SA"/>
      </w:rPr>
    </w:lvl>
    <w:lvl w:ilvl="2">
      <w:start w:val="0"/>
      <w:numFmt w:val="bullet"/>
      <w:lvlText w:val="•"/>
      <w:lvlJc w:val="left"/>
      <w:pPr>
        <w:ind w:left="1181" w:hanging="213"/>
      </w:pPr>
      <w:rPr>
        <w:rFonts w:hint="default"/>
        <w:lang w:val="en-US" w:eastAsia="zh-CN" w:bidi="ar-SA"/>
      </w:rPr>
    </w:lvl>
    <w:lvl w:ilvl="3">
      <w:start w:val="0"/>
      <w:numFmt w:val="bullet"/>
      <w:lvlText w:val="•"/>
      <w:lvlJc w:val="left"/>
      <w:pPr>
        <w:ind w:left="1722" w:hanging="213"/>
      </w:pPr>
      <w:rPr>
        <w:rFonts w:hint="default"/>
        <w:lang w:val="en-US" w:eastAsia="zh-CN" w:bidi="ar-SA"/>
      </w:rPr>
    </w:lvl>
    <w:lvl w:ilvl="4">
      <w:start w:val="0"/>
      <w:numFmt w:val="bullet"/>
      <w:lvlText w:val="•"/>
      <w:lvlJc w:val="left"/>
      <w:pPr>
        <w:ind w:left="2262" w:hanging="213"/>
      </w:pPr>
      <w:rPr>
        <w:rFonts w:hint="default"/>
        <w:lang w:val="en-US" w:eastAsia="zh-CN" w:bidi="ar-SA"/>
      </w:rPr>
    </w:lvl>
    <w:lvl w:ilvl="5">
      <w:start w:val="0"/>
      <w:numFmt w:val="bullet"/>
      <w:lvlText w:val="•"/>
      <w:lvlJc w:val="left"/>
      <w:pPr>
        <w:ind w:left="2803" w:hanging="213"/>
      </w:pPr>
      <w:rPr>
        <w:rFonts w:hint="default"/>
        <w:lang w:val="en-US" w:eastAsia="zh-CN" w:bidi="ar-SA"/>
      </w:rPr>
    </w:lvl>
    <w:lvl w:ilvl="6">
      <w:start w:val="0"/>
      <w:numFmt w:val="bullet"/>
      <w:lvlText w:val="•"/>
      <w:lvlJc w:val="left"/>
      <w:pPr>
        <w:ind w:left="3344" w:hanging="213"/>
      </w:pPr>
      <w:rPr>
        <w:rFonts w:hint="default"/>
        <w:lang w:val="en-US" w:eastAsia="zh-CN" w:bidi="ar-SA"/>
      </w:rPr>
    </w:lvl>
    <w:lvl w:ilvl="7">
      <w:start w:val="0"/>
      <w:numFmt w:val="bullet"/>
      <w:lvlText w:val="•"/>
      <w:lvlJc w:val="left"/>
      <w:pPr>
        <w:ind w:left="3884" w:hanging="213"/>
      </w:pPr>
      <w:rPr>
        <w:rFonts w:hint="default"/>
        <w:lang w:val="en-US" w:eastAsia="zh-CN" w:bidi="ar-SA"/>
      </w:rPr>
    </w:lvl>
    <w:lvl w:ilvl="8">
      <w:start w:val="0"/>
      <w:numFmt w:val="bullet"/>
      <w:lvlText w:val="•"/>
      <w:lvlJc w:val="left"/>
      <w:pPr>
        <w:ind w:left="4425" w:hanging="213"/>
      </w:pPr>
      <w:rPr>
        <w:rFonts w:hint="default"/>
        <w:lang w:val="en-US" w:eastAsia="zh-CN" w:bidi="ar-SA"/>
      </w:rPr>
    </w:lvl>
  </w:abstractNum>
  <w:abstractNum w:abstractNumId="27">
    <w:nsid w:val="5E373CFF"/>
    <w:multiLevelType w:val="hybridMultilevel"/>
    <w:tmpl w:val="00000000"/>
    <w:lvl w:ilvl="0">
      <w:start w:val="0"/>
      <w:numFmt w:val="bullet"/>
      <w:lvlText w:val="-"/>
      <w:lvlJc w:val="left"/>
      <w:pPr>
        <w:ind w:left="120" w:hanging="283"/>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283"/>
      </w:pPr>
      <w:rPr>
        <w:rFonts w:hint="default"/>
        <w:lang w:val="en-US" w:eastAsia="zh-CN" w:bidi="ar-SA"/>
      </w:rPr>
    </w:lvl>
    <w:lvl w:ilvl="2">
      <w:start w:val="0"/>
      <w:numFmt w:val="bullet"/>
      <w:lvlText w:val="•"/>
      <w:lvlJc w:val="left"/>
      <w:pPr>
        <w:ind w:left="1857" w:hanging="283"/>
      </w:pPr>
      <w:rPr>
        <w:rFonts w:hint="default"/>
        <w:lang w:val="en-US" w:eastAsia="zh-CN" w:bidi="ar-SA"/>
      </w:rPr>
    </w:lvl>
    <w:lvl w:ilvl="3">
      <w:start w:val="0"/>
      <w:numFmt w:val="bullet"/>
      <w:lvlText w:val="•"/>
      <w:lvlJc w:val="left"/>
      <w:pPr>
        <w:ind w:left="2725" w:hanging="283"/>
      </w:pPr>
      <w:rPr>
        <w:rFonts w:hint="default"/>
        <w:lang w:val="en-US" w:eastAsia="zh-CN" w:bidi="ar-SA"/>
      </w:rPr>
    </w:lvl>
    <w:lvl w:ilvl="4">
      <w:start w:val="0"/>
      <w:numFmt w:val="bullet"/>
      <w:lvlText w:val="•"/>
      <w:lvlJc w:val="left"/>
      <w:pPr>
        <w:ind w:left="3594" w:hanging="283"/>
      </w:pPr>
      <w:rPr>
        <w:rFonts w:hint="default"/>
        <w:lang w:val="en-US" w:eastAsia="zh-CN" w:bidi="ar-SA"/>
      </w:rPr>
    </w:lvl>
    <w:lvl w:ilvl="5">
      <w:start w:val="0"/>
      <w:numFmt w:val="bullet"/>
      <w:lvlText w:val="•"/>
      <w:lvlJc w:val="left"/>
      <w:pPr>
        <w:ind w:left="4463" w:hanging="283"/>
      </w:pPr>
      <w:rPr>
        <w:rFonts w:hint="default"/>
        <w:lang w:val="en-US" w:eastAsia="zh-CN" w:bidi="ar-SA"/>
      </w:rPr>
    </w:lvl>
    <w:lvl w:ilvl="6">
      <w:start w:val="0"/>
      <w:numFmt w:val="bullet"/>
      <w:lvlText w:val="•"/>
      <w:lvlJc w:val="left"/>
      <w:pPr>
        <w:ind w:left="5331" w:hanging="283"/>
      </w:pPr>
      <w:rPr>
        <w:rFonts w:hint="default"/>
        <w:lang w:val="en-US" w:eastAsia="zh-CN" w:bidi="ar-SA"/>
      </w:rPr>
    </w:lvl>
    <w:lvl w:ilvl="7">
      <w:start w:val="0"/>
      <w:numFmt w:val="bullet"/>
      <w:lvlText w:val="•"/>
      <w:lvlJc w:val="left"/>
      <w:pPr>
        <w:ind w:left="6200" w:hanging="283"/>
      </w:pPr>
      <w:rPr>
        <w:rFonts w:hint="default"/>
        <w:lang w:val="en-US" w:eastAsia="zh-CN" w:bidi="ar-SA"/>
      </w:rPr>
    </w:lvl>
    <w:lvl w:ilvl="8">
      <w:start w:val="0"/>
      <w:numFmt w:val="bullet"/>
      <w:lvlText w:val="•"/>
      <w:lvlJc w:val="left"/>
      <w:pPr>
        <w:ind w:left="7068" w:hanging="283"/>
      </w:pPr>
      <w:rPr>
        <w:rFonts w:hint="default"/>
        <w:lang w:val="en-US" w:eastAsia="zh-CN" w:bidi="ar-SA"/>
      </w:rPr>
    </w:lvl>
  </w:abstractNum>
  <w:abstractNum w:abstractNumId="28">
    <w:nsid w:val="61B61FDF"/>
    <w:multiLevelType w:val="hybridMultilevel"/>
    <w:tmpl w:val="00000000"/>
    <w:lvl w:ilvl="0">
      <w:start w:val="1"/>
      <w:numFmt w:val="decimal"/>
      <w:lvlText w:val="%1."/>
      <w:lvlJc w:val="left"/>
      <w:pPr>
        <w:ind w:left="10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0"/>
      </w:pPr>
      <w:rPr>
        <w:rFonts w:hint="default"/>
        <w:lang w:val="en-US" w:eastAsia="zh-CN" w:bidi="ar-SA"/>
      </w:rPr>
    </w:lvl>
    <w:lvl w:ilvl="2">
      <w:start w:val="0"/>
      <w:numFmt w:val="bullet"/>
      <w:lvlText w:val="•"/>
      <w:lvlJc w:val="left"/>
      <w:pPr>
        <w:ind w:left="1185" w:hanging="210"/>
      </w:pPr>
      <w:rPr>
        <w:rFonts w:hint="default"/>
        <w:lang w:val="en-US" w:eastAsia="zh-CN" w:bidi="ar-SA"/>
      </w:rPr>
    </w:lvl>
    <w:lvl w:ilvl="3">
      <w:start w:val="0"/>
      <w:numFmt w:val="bullet"/>
      <w:lvlText w:val="•"/>
      <w:lvlJc w:val="left"/>
      <w:pPr>
        <w:ind w:left="1728" w:hanging="210"/>
      </w:pPr>
      <w:rPr>
        <w:rFonts w:hint="default"/>
        <w:lang w:val="en-US" w:eastAsia="zh-CN" w:bidi="ar-SA"/>
      </w:rPr>
    </w:lvl>
    <w:lvl w:ilvl="4">
      <w:start w:val="0"/>
      <w:numFmt w:val="bullet"/>
      <w:lvlText w:val="•"/>
      <w:lvlJc w:val="left"/>
      <w:pPr>
        <w:ind w:left="2271" w:hanging="210"/>
      </w:pPr>
      <w:rPr>
        <w:rFonts w:hint="default"/>
        <w:lang w:val="en-US" w:eastAsia="zh-CN" w:bidi="ar-SA"/>
      </w:rPr>
    </w:lvl>
    <w:lvl w:ilvl="5">
      <w:start w:val="0"/>
      <w:numFmt w:val="bullet"/>
      <w:lvlText w:val="•"/>
      <w:lvlJc w:val="left"/>
      <w:pPr>
        <w:ind w:left="2814" w:hanging="210"/>
      </w:pPr>
      <w:rPr>
        <w:rFonts w:hint="default"/>
        <w:lang w:val="en-US" w:eastAsia="zh-CN" w:bidi="ar-SA"/>
      </w:rPr>
    </w:lvl>
    <w:lvl w:ilvl="6">
      <w:start w:val="0"/>
      <w:numFmt w:val="bullet"/>
      <w:lvlText w:val="•"/>
      <w:lvlJc w:val="left"/>
      <w:pPr>
        <w:ind w:left="3357" w:hanging="210"/>
      </w:pPr>
      <w:rPr>
        <w:rFonts w:hint="default"/>
        <w:lang w:val="en-US" w:eastAsia="zh-CN" w:bidi="ar-SA"/>
      </w:rPr>
    </w:lvl>
    <w:lvl w:ilvl="7">
      <w:start w:val="0"/>
      <w:numFmt w:val="bullet"/>
      <w:lvlText w:val="•"/>
      <w:lvlJc w:val="left"/>
      <w:pPr>
        <w:ind w:left="3900" w:hanging="210"/>
      </w:pPr>
      <w:rPr>
        <w:rFonts w:hint="default"/>
        <w:lang w:val="en-US" w:eastAsia="zh-CN" w:bidi="ar-SA"/>
      </w:rPr>
    </w:lvl>
    <w:lvl w:ilvl="8">
      <w:start w:val="0"/>
      <w:numFmt w:val="bullet"/>
      <w:lvlText w:val="•"/>
      <w:lvlJc w:val="left"/>
      <w:pPr>
        <w:ind w:left="4443" w:hanging="210"/>
      </w:pPr>
      <w:rPr>
        <w:rFonts w:hint="default"/>
        <w:lang w:val="en-US" w:eastAsia="zh-CN" w:bidi="ar-SA"/>
      </w:rPr>
    </w:lvl>
  </w:abstractNum>
  <w:abstractNum w:abstractNumId="29">
    <w:nsid w:val="67036D55"/>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3"/>
      </w:pPr>
      <w:rPr>
        <w:rFonts w:hint="default"/>
        <w:lang w:val="en-US" w:eastAsia="zh-CN" w:bidi="ar-SA"/>
      </w:rPr>
    </w:lvl>
    <w:lvl w:ilvl="2">
      <w:start w:val="0"/>
      <w:numFmt w:val="bullet"/>
      <w:lvlText w:val="•"/>
      <w:lvlJc w:val="left"/>
      <w:pPr>
        <w:ind w:left="1184" w:hanging="213"/>
      </w:pPr>
      <w:rPr>
        <w:rFonts w:hint="default"/>
        <w:lang w:val="en-US" w:eastAsia="zh-CN" w:bidi="ar-SA"/>
      </w:rPr>
    </w:lvl>
    <w:lvl w:ilvl="3">
      <w:start w:val="0"/>
      <w:numFmt w:val="bullet"/>
      <w:lvlText w:val="•"/>
      <w:lvlJc w:val="left"/>
      <w:pPr>
        <w:ind w:left="1726" w:hanging="213"/>
      </w:pPr>
      <w:rPr>
        <w:rFonts w:hint="default"/>
        <w:lang w:val="en-US" w:eastAsia="zh-CN" w:bidi="ar-SA"/>
      </w:rPr>
    </w:lvl>
    <w:lvl w:ilvl="4">
      <w:start w:val="0"/>
      <w:numFmt w:val="bullet"/>
      <w:lvlText w:val="•"/>
      <w:lvlJc w:val="left"/>
      <w:pPr>
        <w:ind w:left="2269" w:hanging="213"/>
      </w:pPr>
      <w:rPr>
        <w:rFonts w:hint="default"/>
        <w:lang w:val="en-US" w:eastAsia="zh-CN" w:bidi="ar-SA"/>
      </w:rPr>
    </w:lvl>
    <w:lvl w:ilvl="5">
      <w:start w:val="0"/>
      <w:numFmt w:val="bullet"/>
      <w:lvlText w:val="•"/>
      <w:lvlJc w:val="left"/>
      <w:pPr>
        <w:ind w:left="2811" w:hanging="213"/>
      </w:pPr>
      <w:rPr>
        <w:rFonts w:hint="default"/>
        <w:lang w:val="en-US" w:eastAsia="zh-CN" w:bidi="ar-SA"/>
      </w:rPr>
    </w:lvl>
    <w:lvl w:ilvl="6">
      <w:start w:val="0"/>
      <w:numFmt w:val="bullet"/>
      <w:lvlText w:val="•"/>
      <w:lvlJc w:val="left"/>
      <w:pPr>
        <w:ind w:left="3353" w:hanging="213"/>
      </w:pPr>
      <w:rPr>
        <w:rFonts w:hint="default"/>
        <w:lang w:val="en-US" w:eastAsia="zh-CN" w:bidi="ar-SA"/>
      </w:rPr>
    </w:lvl>
    <w:lvl w:ilvl="7">
      <w:start w:val="0"/>
      <w:numFmt w:val="bullet"/>
      <w:lvlText w:val="•"/>
      <w:lvlJc w:val="left"/>
      <w:pPr>
        <w:ind w:left="3896" w:hanging="213"/>
      </w:pPr>
      <w:rPr>
        <w:rFonts w:hint="default"/>
        <w:lang w:val="en-US" w:eastAsia="zh-CN" w:bidi="ar-SA"/>
      </w:rPr>
    </w:lvl>
    <w:lvl w:ilvl="8">
      <w:start w:val="0"/>
      <w:numFmt w:val="bullet"/>
      <w:lvlText w:val="•"/>
      <w:lvlJc w:val="left"/>
      <w:pPr>
        <w:ind w:left="4438" w:hanging="213"/>
      </w:pPr>
      <w:rPr>
        <w:rFonts w:hint="default"/>
        <w:lang w:val="en-US" w:eastAsia="zh-CN" w:bidi="ar-SA"/>
      </w:rPr>
    </w:lvl>
  </w:abstractNum>
  <w:abstractNum w:abstractNumId="30">
    <w:nsid w:val="671E0602"/>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4"/>
      </w:pPr>
      <w:rPr>
        <w:rFonts w:hint="default"/>
        <w:lang w:val="en-US" w:eastAsia="zh-CN" w:bidi="ar-SA"/>
      </w:rPr>
    </w:lvl>
    <w:lvl w:ilvl="2">
      <w:start w:val="0"/>
      <w:numFmt w:val="bullet"/>
      <w:lvlText w:val="•"/>
      <w:lvlJc w:val="left"/>
      <w:pPr>
        <w:ind w:left="1185" w:hanging="214"/>
      </w:pPr>
      <w:rPr>
        <w:rFonts w:hint="default"/>
        <w:lang w:val="en-US" w:eastAsia="zh-CN" w:bidi="ar-SA"/>
      </w:rPr>
    </w:lvl>
    <w:lvl w:ilvl="3">
      <w:start w:val="0"/>
      <w:numFmt w:val="bullet"/>
      <w:lvlText w:val="•"/>
      <w:lvlJc w:val="left"/>
      <w:pPr>
        <w:ind w:left="1728" w:hanging="214"/>
      </w:pPr>
      <w:rPr>
        <w:rFonts w:hint="default"/>
        <w:lang w:val="en-US" w:eastAsia="zh-CN" w:bidi="ar-SA"/>
      </w:rPr>
    </w:lvl>
    <w:lvl w:ilvl="4">
      <w:start w:val="0"/>
      <w:numFmt w:val="bullet"/>
      <w:lvlText w:val="•"/>
      <w:lvlJc w:val="left"/>
      <w:pPr>
        <w:ind w:left="2271" w:hanging="214"/>
      </w:pPr>
      <w:rPr>
        <w:rFonts w:hint="default"/>
        <w:lang w:val="en-US" w:eastAsia="zh-CN" w:bidi="ar-SA"/>
      </w:rPr>
    </w:lvl>
    <w:lvl w:ilvl="5">
      <w:start w:val="0"/>
      <w:numFmt w:val="bullet"/>
      <w:lvlText w:val="•"/>
      <w:lvlJc w:val="left"/>
      <w:pPr>
        <w:ind w:left="2814" w:hanging="214"/>
      </w:pPr>
      <w:rPr>
        <w:rFonts w:hint="default"/>
        <w:lang w:val="en-US" w:eastAsia="zh-CN" w:bidi="ar-SA"/>
      </w:rPr>
    </w:lvl>
    <w:lvl w:ilvl="6">
      <w:start w:val="0"/>
      <w:numFmt w:val="bullet"/>
      <w:lvlText w:val="•"/>
      <w:lvlJc w:val="left"/>
      <w:pPr>
        <w:ind w:left="3357" w:hanging="214"/>
      </w:pPr>
      <w:rPr>
        <w:rFonts w:hint="default"/>
        <w:lang w:val="en-US" w:eastAsia="zh-CN" w:bidi="ar-SA"/>
      </w:rPr>
    </w:lvl>
    <w:lvl w:ilvl="7">
      <w:start w:val="0"/>
      <w:numFmt w:val="bullet"/>
      <w:lvlText w:val="•"/>
      <w:lvlJc w:val="left"/>
      <w:pPr>
        <w:ind w:left="3900" w:hanging="214"/>
      </w:pPr>
      <w:rPr>
        <w:rFonts w:hint="default"/>
        <w:lang w:val="en-US" w:eastAsia="zh-CN" w:bidi="ar-SA"/>
      </w:rPr>
    </w:lvl>
    <w:lvl w:ilvl="8">
      <w:start w:val="0"/>
      <w:numFmt w:val="bullet"/>
      <w:lvlText w:val="•"/>
      <w:lvlJc w:val="left"/>
      <w:pPr>
        <w:ind w:left="4443" w:hanging="214"/>
      </w:pPr>
      <w:rPr>
        <w:rFonts w:hint="default"/>
        <w:lang w:val="en-US" w:eastAsia="zh-CN" w:bidi="ar-SA"/>
      </w:rPr>
    </w:lvl>
  </w:abstractNum>
  <w:abstractNum w:abstractNumId="31">
    <w:nsid w:val="682FF67E"/>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4"/>
      </w:pPr>
      <w:rPr>
        <w:rFonts w:hint="default"/>
        <w:lang w:val="en-US" w:eastAsia="zh-CN" w:bidi="ar-SA"/>
      </w:rPr>
    </w:lvl>
    <w:lvl w:ilvl="2">
      <w:start w:val="0"/>
      <w:numFmt w:val="bullet"/>
      <w:lvlText w:val="•"/>
      <w:lvlJc w:val="left"/>
      <w:pPr>
        <w:ind w:left="1185" w:hanging="214"/>
      </w:pPr>
      <w:rPr>
        <w:rFonts w:hint="default"/>
        <w:lang w:val="en-US" w:eastAsia="zh-CN" w:bidi="ar-SA"/>
      </w:rPr>
    </w:lvl>
    <w:lvl w:ilvl="3">
      <w:start w:val="0"/>
      <w:numFmt w:val="bullet"/>
      <w:lvlText w:val="•"/>
      <w:lvlJc w:val="left"/>
      <w:pPr>
        <w:ind w:left="1728" w:hanging="214"/>
      </w:pPr>
      <w:rPr>
        <w:rFonts w:hint="default"/>
        <w:lang w:val="en-US" w:eastAsia="zh-CN" w:bidi="ar-SA"/>
      </w:rPr>
    </w:lvl>
    <w:lvl w:ilvl="4">
      <w:start w:val="0"/>
      <w:numFmt w:val="bullet"/>
      <w:lvlText w:val="•"/>
      <w:lvlJc w:val="left"/>
      <w:pPr>
        <w:ind w:left="2271" w:hanging="214"/>
      </w:pPr>
      <w:rPr>
        <w:rFonts w:hint="default"/>
        <w:lang w:val="en-US" w:eastAsia="zh-CN" w:bidi="ar-SA"/>
      </w:rPr>
    </w:lvl>
    <w:lvl w:ilvl="5">
      <w:start w:val="0"/>
      <w:numFmt w:val="bullet"/>
      <w:lvlText w:val="•"/>
      <w:lvlJc w:val="left"/>
      <w:pPr>
        <w:ind w:left="2814" w:hanging="214"/>
      </w:pPr>
      <w:rPr>
        <w:rFonts w:hint="default"/>
        <w:lang w:val="en-US" w:eastAsia="zh-CN" w:bidi="ar-SA"/>
      </w:rPr>
    </w:lvl>
    <w:lvl w:ilvl="6">
      <w:start w:val="0"/>
      <w:numFmt w:val="bullet"/>
      <w:lvlText w:val="•"/>
      <w:lvlJc w:val="left"/>
      <w:pPr>
        <w:ind w:left="3357" w:hanging="214"/>
      </w:pPr>
      <w:rPr>
        <w:rFonts w:hint="default"/>
        <w:lang w:val="en-US" w:eastAsia="zh-CN" w:bidi="ar-SA"/>
      </w:rPr>
    </w:lvl>
    <w:lvl w:ilvl="7">
      <w:start w:val="0"/>
      <w:numFmt w:val="bullet"/>
      <w:lvlText w:val="•"/>
      <w:lvlJc w:val="left"/>
      <w:pPr>
        <w:ind w:left="3900" w:hanging="214"/>
      </w:pPr>
      <w:rPr>
        <w:rFonts w:hint="default"/>
        <w:lang w:val="en-US" w:eastAsia="zh-CN" w:bidi="ar-SA"/>
      </w:rPr>
    </w:lvl>
    <w:lvl w:ilvl="8">
      <w:start w:val="0"/>
      <w:numFmt w:val="bullet"/>
      <w:lvlText w:val="•"/>
      <w:lvlJc w:val="left"/>
      <w:pPr>
        <w:ind w:left="4443" w:hanging="214"/>
      </w:pPr>
      <w:rPr>
        <w:rFonts w:hint="default"/>
        <w:lang w:val="en-US" w:eastAsia="zh-CN" w:bidi="ar-SA"/>
      </w:rPr>
    </w:lvl>
  </w:abstractNum>
  <w:abstractNum w:abstractNumId="32">
    <w:nsid w:val="69996EE0"/>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3">
    <w:nsid w:val="6AEAFC0B"/>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4"/>
      </w:pPr>
      <w:rPr>
        <w:rFonts w:hint="default"/>
        <w:lang w:val="en-US" w:eastAsia="zh-CN" w:bidi="ar-SA"/>
      </w:rPr>
    </w:lvl>
    <w:lvl w:ilvl="2">
      <w:start w:val="0"/>
      <w:numFmt w:val="bullet"/>
      <w:lvlText w:val="•"/>
      <w:lvlJc w:val="left"/>
      <w:pPr>
        <w:ind w:left="1185" w:hanging="214"/>
      </w:pPr>
      <w:rPr>
        <w:rFonts w:hint="default"/>
        <w:lang w:val="en-US" w:eastAsia="zh-CN" w:bidi="ar-SA"/>
      </w:rPr>
    </w:lvl>
    <w:lvl w:ilvl="3">
      <w:start w:val="0"/>
      <w:numFmt w:val="bullet"/>
      <w:lvlText w:val="•"/>
      <w:lvlJc w:val="left"/>
      <w:pPr>
        <w:ind w:left="1728" w:hanging="214"/>
      </w:pPr>
      <w:rPr>
        <w:rFonts w:hint="default"/>
        <w:lang w:val="en-US" w:eastAsia="zh-CN" w:bidi="ar-SA"/>
      </w:rPr>
    </w:lvl>
    <w:lvl w:ilvl="4">
      <w:start w:val="0"/>
      <w:numFmt w:val="bullet"/>
      <w:lvlText w:val="•"/>
      <w:lvlJc w:val="left"/>
      <w:pPr>
        <w:ind w:left="2271" w:hanging="214"/>
      </w:pPr>
      <w:rPr>
        <w:rFonts w:hint="default"/>
        <w:lang w:val="en-US" w:eastAsia="zh-CN" w:bidi="ar-SA"/>
      </w:rPr>
    </w:lvl>
    <w:lvl w:ilvl="5">
      <w:start w:val="0"/>
      <w:numFmt w:val="bullet"/>
      <w:lvlText w:val="•"/>
      <w:lvlJc w:val="left"/>
      <w:pPr>
        <w:ind w:left="2814" w:hanging="214"/>
      </w:pPr>
      <w:rPr>
        <w:rFonts w:hint="default"/>
        <w:lang w:val="en-US" w:eastAsia="zh-CN" w:bidi="ar-SA"/>
      </w:rPr>
    </w:lvl>
    <w:lvl w:ilvl="6">
      <w:start w:val="0"/>
      <w:numFmt w:val="bullet"/>
      <w:lvlText w:val="•"/>
      <w:lvlJc w:val="left"/>
      <w:pPr>
        <w:ind w:left="3357" w:hanging="214"/>
      </w:pPr>
      <w:rPr>
        <w:rFonts w:hint="default"/>
        <w:lang w:val="en-US" w:eastAsia="zh-CN" w:bidi="ar-SA"/>
      </w:rPr>
    </w:lvl>
    <w:lvl w:ilvl="7">
      <w:start w:val="0"/>
      <w:numFmt w:val="bullet"/>
      <w:lvlText w:val="•"/>
      <w:lvlJc w:val="left"/>
      <w:pPr>
        <w:ind w:left="3900" w:hanging="214"/>
      </w:pPr>
      <w:rPr>
        <w:rFonts w:hint="default"/>
        <w:lang w:val="en-US" w:eastAsia="zh-CN" w:bidi="ar-SA"/>
      </w:rPr>
    </w:lvl>
    <w:lvl w:ilvl="8">
      <w:start w:val="0"/>
      <w:numFmt w:val="bullet"/>
      <w:lvlText w:val="•"/>
      <w:lvlJc w:val="left"/>
      <w:pPr>
        <w:ind w:left="4443" w:hanging="214"/>
      </w:pPr>
      <w:rPr>
        <w:rFonts w:hint="default"/>
        <w:lang w:val="en-US" w:eastAsia="zh-CN" w:bidi="ar-SA"/>
      </w:rPr>
    </w:lvl>
  </w:abstractNum>
  <w:abstractNum w:abstractNumId="34">
    <w:nsid w:val="6B07C4A1"/>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4" w:hanging="214"/>
      </w:pPr>
      <w:rPr>
        <w:rFonts w:hint="default"/>
        <w:lang w:val="en-US" w:eastAsia="zh-CN" w:bidi="ar-SA"/>
      </w:rPr>
    </w:lvl>
    <w:lvl w:ilvl="2">
      <w:start w:val="0"/>
      <w:numFmt w:val="bullet"/>
      <w:lvlText w:val="•"/>
      <w:lvlJc w:val="left"/>
      <w:pPr>
        <w:ind w:left="1188" w:hanging="214"/>
      </w:pPr>
      <w:rPr>
        <w:rFonts w:hint="default"/>
        <w:lang w:val="en-US" w:eastAsia="zh-CN" w:bidi="ar-SA"/>
      </w:rPr>
    </w:lvl>
    <w:lvl w:ilvl="3">
      <w:start w:val="0"/>
      <w:numFmt w:val="bullet"/>
      <w:lvlText w:val="•"/>
      <w:lvlJc w:val="left"/>
      <w:pPr>
        <w:ind w:left="1732" w:hanging="214"/>
      </w:pPr>
      <w:rPr>
        <w:rFonts w:hint="default"/>
        <w:lang w:val="en-US" w:eastAsia="zh-CN" w:bidi="ar-SA"/>
      </w:rPr>
    </w:lvl>
    <w:lvl w:ilvl="4">
      <w:start w:val="0"/>
      <w:numFmt w:val="bullet"/>
      <w:lvlText w:val="•"/>
      <w:lvlJc w:val="left"/>
      <w:pPr>
        <w:ind w:left="2276" w:hanging="214"/>
      </w:pPr>
      <w:rPr>
        <w:rFonts w:hint="default"/>
        <w:lang w:val="en-US" w:eastAsia="zh-CN" w:bidi="ar-SA"/>
      </w:rPr>
    </w:lvl>
    <w:lvl w:ilvl="5">
      <w:start w:val="0"/>
      <w:numFmt w:val="bullet"/>
      <w:lvlText w:val="•"/>
      <w:lvlJc w:val="left"/>
      <w:pPr>
        <w:ind w:left="2820" w:hanging="214"/>
      </w:pPr>
      <w:rPr>
        <w:rFonts w:hint="default"/>
        <w:lang w:val="en-US" w:eastAsia="zh-CN" w:bidi="ar-SA"/>
      </w:rPr>
    </w:lvl>
    <w:lvl w:ilvl="6">
      <w:start w:val="0"/>
      <w:numFmt w:val="bullet"/>
      <w:lvlText w:val="•"/>
      <w:lvlJc w:val="left"/>
      <w:pPr>
        <w:ind w:left="3364" w:hanging="214"/>
      </w:pPr>
      <w:rPr>
        <w:rFonts w:hint="default"/>
        <w:lang w:val="en-US" w:eastAsia="zh-CN" w:bidi="ar-SA"/>
      </w:rPr>
    </w:lvl>
    <w:lvl w:ilvl="7">
      <w:start w:val="0"/>
      <w:numFmt w:val="bullet"/>
      <w:lvlText w:val="•"/>
      <w:lvlJc w:val="left"/>
      <w:pPr>
        <w:ind w:left="3908" w:hanging="214"/>
      </w:pPr>
      <w:rPr>
        <w:rFonts w:hint="default"/>
        <w:lang w:val="en-US" w:eastAsia="zh-CN" w:bidi="ar-SA"/>
      </w:rPr>
    </w:lvl>
    <w:lvl w:ilvl="8">
      <w:start w:val="0"/>
      <w:numFmt w:val="bullet"/>
      <w:lvlText w:val="•"/>
      <w:lvlJc w:val="left"/>
      <w:pPr>
        <w:ind w:left="4452" w:hanging="214"/>
      </w:pPr>
      <w:rPr>
        <w:rFonts w:hint="default"/>
        <w:lang w:val="en-US" w:eastAsia="zh-CN" w:bidi="ar-SA"/>
      </w:rPr>
    </w:lvl>
  </w:abstractNum>
  <w:abstractNum w:abstractNumId="35">
    <w:nsid w:val="72443679"/>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14"/>
      </w:pPr>
      <w:rPr>
        <w:rFonts w:hint="default"/>
        <w:lang w:val="en-US" w:eastAsia="zh-CN" w:bidi="ar-SA"/>
      </w:rPr>
    </w:lvl>
    <w:lvl w:ilvl="2">
      <w:start w:val="0"/>
      <w:numFmt w:val="bullet"/>
      <w:lvlText w:val="•"/>
      <w:lvlJc w:val="left"/>
      <w:pPr>
        <w:ind w:left="1186" w:hanging="214"/>
      </w:pPr>
      <w:rPr>
        <w:rFonts w:hint="default"/>
        <w:lang w:val="en-US" w:eastAsia="zh-CN" w:bidi="ar-SA"/>
      </w:rPr>
    </w:lvl>
    <w:lvl w:ilvl="3">
      <w:start w:val="0"/>
      <w:numFmt w:val="bullet"/>
      <w:lvlText w:val="•"/>
      <w:lvlJc w:val="left"/>
      <w:pPr>
        <w:ind w:left="1729" w:hanging="214"/>
      </w:pPr>
      <w:rPr>
        <w:rFonts w:hint="default"/>
        <w:lang w:val="en-US" w:eastAsia="zh-CN" w:bidi="ar-SA"/>
      </w:rPr>
    </w:lvl>
    <w:lvl w:ilvl="4">
      <w:start w:val="0"/>
      <w:numFmt w:val="bullet"/>
      <w:lvlText w:val="•"/>
      <w:lvlJc w:val="left"/>
      <w:pPr>
        <w:ind w:left="2272" w:hanging="214"/>
      </w:pPr>
      <w:rPr>
        <w:rFonts w:hint="default"/>
        <w:lang w:val="en-US" w:eastAsia="zh-CN" w:bidi="ar-SA"/>
      </w:rPr>
    </w:lvl>
    <w:lvl w:ilvl="5">
      <w:start w:val="0"/>
      <w:numFmt w:val="bullet"/>
      <w:lvlText w:val="•"/>
      <w:lvlJc w:val="left"/>
      <w:pPr>
        <w:ind w:left="2815" w:hanging="214"/>
      </w:pPr>
      <w:rPr>
        <w:rFonts w:hint="default"/>
        <w:lang w:val="en-US" w:eastAsia="zh-CN" w:bidi="ar-SA"/>
      </w:rPr>
    </w:lvl>
    <w:lvl w:ilvl="6">
      <w:start w:val="0"/>
      <w:numFmt w:val="bullet"/>
      <w:lvlText w:val="•"/>
      <w:lvlJc w:val="left"/>
      <w:pPr>
        <w:ind w:left="3358" w:hanging="214"/>
      </w:pPr>
      <w:rPr>
        <w:rFonts w:hint="default"/>
        <w:lang w:val="en-US" w:eastAsia="zh-CN" w:bidi="ar-SA"/>
      </w:rPr>
    </w:lvl>
    <w:lvl w:ilvl="7">
      <w:start w:val="0"/>
      <w:numFmt w:val="bullet"/>
      <w:lvlText w:val="•"/>
      <w:lvlJc w:val="left"/>
      <w:pPr>
        <w:ind w:left="3901" w:hanging="214"/>
      </w:pPr>
      <w:rPr>
        <w:rFonts w:hint="default"/>
        <w:lang w:val="en-US" w:eastAsia="zh-CN" w:bidi="ar-SA"/>
      </w:rPr>
    </w:lvl>
    <w:lvl w:ilvl="8">
      <w:start w:val="0"/>
      <w:numFmt w:val="bullet"/>
      <w:lvlText w:val="•"/>
      <w:lvlJc w:val="left"/>
      <w:pPr>
        <w:ind w:left="4444" w:hanging="214"/>
      </w:pPr>
      <w:rPr>
        <w:rFonts w:hint="default"/>
        <w:lang w:val="en-US" w:eastAsia="zh-CN" w:bidi="ar-SA"/>
      </w:rPr>
    </w:lvl>
  </w:abstractNum>
  <w:abstractNum w:abstractNumId="36">
    <w:nsid w:val="7676A418"/>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7">
    <w:nsid w:val="79433036"/>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14"/>
      </w:pPr>
      <w:rPr>
        <w:rFonts w:hint="default"/>
        <w:lang w:val="en-US" w:eastAsia="zh-CN" w:bidi="ar-SA"/>
      </w:rPr>
    </w:lvl>
    <w:lvl w:ilvl="2">
      <w:start w:val="0"/>
      <w:numFmt w:val="bullet"/>
      <w:lvlText w:val="•"/>
      <w:lvlJc w:val="left"/>
      <w:pPr>
        <w:ind w:left="1186" w:hanging="214"/>
      </w:pPr>
      <w:rPr>
        <w:rFonts w:hint="default"/>
        <w:lang w:val="en-US" w:eastAsia="zh-CN" w:bidi="ar-SA"/>
      </w:rPr>
    </w:lvl>
    <w:lvl w:ilvl="3">
      <w:start w:val="0"/>
      <w:numFmt w:val="bullet"/>
      <w:lvlText w:val="•"/>
      <w:lvlJc w:val="left"/>
      <w:pPr>
        <w:ind w:left="1729" w:hanging="214"/>
      </w:pPr>
      <w:rPr>
        <w:rFonts w:hint="default"/>
        <w:lang w:val="en-US" w:eastAsia="zh-CN" w:bidi="ar-SA"/>
      </w:rPr>
    </w:lvl>
    <w:lvl w:ilvl="4">
      <w:start w:val="0"/>
      <w:numFmt w:val="bullet"/>
      <w:lvlText w:val="•"/>
      <w:lvlJc w:val="left"/>
      <w:pPr>
        <w:ind w:left="2272" w:hanging="214"/>
      </w:pPr>
      <w:rPr>
        <w:rFonts w:hint="default"/>
        <w:lang w:val="en-US" w:eastAsia="zh-CN" w:bidi="ar-SA"/>
      </w:rPr>
    </w:lvl>
    <w:lvl w:ilvl="5">
      <w:start w:val="0"/>
      <w:numFmt w:val="bullet"/>
      <w:lvlText w:val="•"/>
      <w:lvlJc w:val="left"/>
      <w:pPr>
        <w:ind w:left="2815" w:hanging="214"/>
      </w:pPr>
      <w:rPr>
        <w:rFonts w:hint="default"/>
        <w:lang w:val="en-US" w:eastAsia="zh-CN" w:bidi="ar-SA"/>
      </w:rPr>
    </w:lvl>
    <w:lvl w:ilvl="6">
      <w:start w:val="0"/>
      <w:numFmt w:val="bullet"/>
      <w:lvlText w:val="•"/>
      <w:lvlJc w:val="left"/>
      <w:pPr>
        <w:ind w:left="3358" w:hanging="214"/>
      </w:pPr>
      <w:rPr>
        <w:rFonts w:hint="default"/>
        <w:lang w:val="en-US" w:eastAsia="zh-CN" w:bidi="ar-SA"/>
      </w:rPr>
    </w:lvl>
    <w:lvl w:ilvl="7">
      <w:start w:val="0"/>
      <w:numFmt w:val="bullet"/>
      <w:lvlText w:val="•"/>
      <w:lvlJc w:val="left"/>
      <w:pPr>
        <w:ind w:left="3901" w:hanging="214"/>
      </w:pPr>
      <w:rPr>
        <w:rFonts w:hint="default"/>
        <w:lang w:val="en-US" w:eastAsia="zh-CN" w:bidi="ar-SA"/>
      </w:rPr>
    </w:lvl>
    <w:lvl w:ilvl="8">
      <w:start w:val="0"/>
      <w:numFmt w:val="bullet"/>
      <w:lvlText w:val="•"/>
      <w:lvlJc w:val="left"/>
      <w:pPr>
        <w:ind w:left="4444" w:hanging="214"/>
      </w:pPr>
      <w:rPr>
        <w:rFonts w:hint="default"/>
        <w:lang w:val="en-US" w:eastAsia="zh-CN" w:bidi="ar-SA"/>
      </w:rPr>
    </w:lvl>
  </w:abstractNum>
  <w:abstractNum w:abstractNumId="38">
    <w:nsid w:val="7AFAFD13"/>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4" w:hanging="214"/>
      </w:pPr>
      <w:rPr>
        <w:rFonts w:hint="default"/>
        <w:lang w:val="en-US" w:eastAsia="zh-CN" w:bidi="ar-SA"/>
      </w:rPr>
    </w:lvl>
    <w:lvl w:ilvl="2">
      <w:start w:val="0"/>
      <w:numFmt w:val="bullet"/>
      <w:lvlText w:val="•"/>
      <w:lvlJc w:val="left"/>
      <w:pPr>
        <w:ind w:left="1188" w:hanging="214"/>
      </w:pPr>
      <w:rPr>
        <w:rFonts w:hint="default"/>
        <w:lang w:val="en-US" w:eastAsia="zh-CN" w:bidi="ar-SA"/>
      </w:rPr>
    </w:lvl>
    <w:lvl w:ilvl="3">
      <w:start w:val="0"/>
      <w:numFmt w:val="bullet"/>
      <w:lvlText w:val="•"/>
      <w:lvlJc w:val="left"/>
      <w:pPr>
        <w:ind w:left="1732" w:hanging="214"/>
      </w:pPr>
      <w:rPr>
        <w:rFonts w:hint="default"/>
        <w:lang w:val="en-US" w:eastAsia="zh-CN" w:bidi="ar-SA"/>
      </w:rPr>
    </w:lvl>
    <w:lvl w:ilvl="4">
      <w:start w:val="0"/>
      <w:numFmt w:val="bullet"/>
      <w:lvlText w:val="•"/>
      <w:lvlJc w:val="left"/>
      <w:pPr>
        <w:ind w:left="2276" w:hanging="214"/>
      </w:pPr>
      <w:rPr>
        <w:rFonts w:hint="default"/>
        <w:lang w:val="en-US" w:eastAsia="zh-CN" w:bidi="ar-SA"/>
      </w:rPr>
    </w:lvl>
    <w:lvl w:ilvl="5">
      <w:start w:val="0"/>
      <w:numFmt w:val="bullet"/>
      <w:lvlText w:val="•"/>
      <w:lvlJc w:val="left"/>
      <w:pPr>
        <w:ind w:left="2820" w:hanging="214"/>
      </w:pPr>
      <w:rPr>
        <w:rFonts w:hint="default"/>
        <w:lang w:val="en-US" w:eastAsia="zh-CN" w:bidi="ar-SA"/>
      </w:rPr>
    </w:lvl>
    <w:lvl w:ilvl="6">
      <w:start w:val="0"/>
      <w:numFmt w:val="bullet"/>
      <w:lvlText w:val="•"/>
      <w:lvlJc w:val="left"/>
      <w:pPr>
        <w:ind w:left="3364" w:hanging="214"/>
      </w:pPr>
      <w:rPr>
        <w:rFonts w:hint="default"/>
        <w:lang w:val="en-US" w:eastAsia="zh-CN" w:bidi="ar-SA"/>
      </w:rPr>
    </w:lvl>
    <w:lvl w:ilvl="7">
      <w:start w:val="0"/>
      <w:numFmt w:val="bullet"/>
      <w:lvlText w:val="•"/>
      <w:lvlJc w:val="left"/>
      <w:pPr>
        <w:ind w:left="3908" w:hanging="214"/>
      </w:pPr>
      <w:rPr>
        <w:rFonts w:hint="default"/>
        <w:lang w:val="en-US" w:eastAsia="zh-CN" w:bidi="ar-SA"/>
      </w:rPr>
    </w:lvl>
    <w:lvl w:ilvl="8">
      <w:start w:val="0"/>
      <w:numFmt w:val="bullet"/>
      <w:lvlText w:val="•"/>
      <w:lvlJc w:val="left"/>
      <w:pPr>
        <w:ind w:left="4452" w:hanging="214"/>
      </w:pPr>
      <w:rPr>
        <w:rFonts w:hint="default"/>
        <w:lang w:val="en-US" w:eastAsia="zh-CN" w:bidi="ar-SA"/>
      </w:rPr>
    </w:lvl>
  </w:abstractNum>
  <w:abstractNum w:abstractNumId="39">
    <w:nsid w:val="7FC718BB"/>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3"/>
      </w:pPr>
      <w:rPr>
        <w:rFonts w:hint="default"/>
        <w:lang w:val="en-US" w:eastAsia="zh-CN" w:bidi="ar-SA"/>
      </w:rPr>
    </w:lvl>
    <w:lvl w:ilvl="2">
      <w:start w:val="0"/>
      <w:numFmt w:val="bullet"/>
      <w:lvlText w:val="•"/>
      <w:lvlJc w:val="left"/>
      <w:pPr>
        <w:ind w:left="1184" w:hanging="213"/>
      </w:pPr>
      <w:rPr>
        <w:rFonts w:hint="default"/>
        <w:lang w:val="en-US" w:eastAsia="zh-CN" w:bidi="ar-SA"/>
      </w:rPr>
    </w:lvl>
    <w:lvl w:ilvl="3">
      <w:start w:val="0"/>
      <w:numFmt w:val="bullet"/>
      <w:lvlText w:val="•"/>
      <w:lvlJc w:val="left"/>
      <w:pPr>
        <w:ind w:left="1726" w:hanging="213"/>
      </w:pPr>
      <w:rPr>
        <w:rFonts w:hint="default"/>
        <w:lang w:val="en-US" w:eastAsia="zh-CN" w:bidi="ar-SA"/>
      </w:rPr>
    </w:lvl>
    <w:lvl w:ilvl="4">
      <w:start w:val="0"/>
      <w:numFmt w:val="bullet"/>
      <w:lvlText w:val="•"/>
      <w:lvlJc w:val="left"/>
      <w:pPr>
        <w:ind w:left="2269" w:hanging="213"/>
      </w:pPr>
      <w:rPr>
        <w:rFonts w:hint="default"/>
        <w:lang w:val="en-US" w:eastAsia="zh-CN" w:bidi="ar-SA"/>
      </w:rPr>
    </w:lvl>
    <w:lvl w:ilvl="5">
      <w:start w:val="0"/>
      <w:numFmt w:val="bullet"/>
      <w:lvlText w:val="•"/>
      <w:lvlJc w:val="left"/>
      <w:pPr>
        <w:ind w:left="2811" w:hanging="213"/>
      </w:pPr>
      <w:rPr>
        <w:rFonts w:hint="default"/>
        <w:lang w:val="en-US" w:eastAsia="zh-CN" w:bidi="ar-SA"/>
      </w:rPr>
    </w:lvl>
    <w:lvl w:ilvl="6">
      <w:start w:val="0"/>
      <w:numFmt w:val="bullet"/>
      <w:lvlText w:val="•"/>
      <w:lvlJc w:val="left"/>
      <w:pPr>
        <w:ind w:left="3353" w:hanging="213"/>
      </w:pPr>
      <w:rPr>
        <w:rFonts w:hint="default"/>
        <w:lang w:val="en-US" w:eastAsia="zh-CN" w:bidi="ar-SA"/>
      </w:rPr>
    </w:lvl>
    <w:lvl w:ilvl="7">
      <w:start w:val="0"/>
      <w:numFmt w:val="bullet"/>
      <w:lvlText w:val="•"/>
      <w:lvlJc w:val="left"/>
      <w:pPr>
        <w:ind w:left="3896" w:hanging="213"/>
      </w:pPr>
      <w:rPr>
        <w:rFonts w:hint="default"/>
        <w:lang w:val="en-US" w:eastAsia="zh-CN" w:bidi="ar-SA"/>
      </w:rPr>
    </w:lvl>
    <w:lvl w:ilvl="8">
      <w:start w:val="0"/>
      <w:numFmt w:val="bullet"/>
      <w:lvlText w:val="•"/>
      <w:lvlJc w:val="left"/>
      <w:pPr>
        <w:ind w:left="4438" w:hanging="213"/>
      </w:pPr>
      <w:rPr>
        <w:rFonts w:hint="default"/>
        <w:lang w:val="en-US" w:eastAsia="zh-CN" w:bidi="ar-SA"/>
      </w:rPr>
    </w:lvl>
  </w:abstractNum>
  <w:num w:numId="1">
    <w:abstractNumId w:val="10"/>
  </w:num>
  <w:num w:numId="2">
    <w:abstractNumId w:val="28"/>
  </w:num>
  <w:num w:numId="3">
    <w:abstractNumId w:val="30"/>
  </w:num>
  <w:num w:numId="4">
    <w:abstractNumId w:val="33"/>
  </w:num>
  <w:num w:numId="5">
    <w:abstractNumId w:val="31"/>
  </w:num>
  <w:num w:numId="6">
    <w:abstractNumId w:val="3"/>
  </w:num>
  <w:num w:numId="7">
    <w:abstractNumId w:val="6"/>
  </w:num>
  <w:num w:numId="8">
    <w:abstractNumId w:val="32"/>
  </w:num>
  <w:num w:numId="9">
    <w:abstractNumId w:val="16"/>
  </w:num>
  <w:num w:numId="10">
    <w:abstractNumId w:val="15"/>
  </w:num>
  <w:num w:numId="11">
    <w:abstractNumId w:val="9"/>
  </w:num>
  <w:num w:numId="12">
    <w:abstractNumId w:val="1"/>
  </w:num>
  <w:num w:numId="13">
    <w:abstractNumId w:val="29"/>
  </w:num>
  <w:num w:numId="14">
    <w:abstractNumId w:val="39"/>
  </w:num>
  <w:num w:numId="15">
    <w:abstractNumId w:val="4"/>
  </w:num>
  <w:num w:numId="16">
    <w:abstractNumId w:val="22"/>
  </w:num>
  <w:num w:numId="17">
    <w:abstractNumId w:val="27"/>
  </w:num>
  <w:num w:numId="18">
    <w:abstractNumId w:val="36"/>
  </w:num>
  <w:num w:numId="19">
    <w:abstractNumId w:val="35"/>
  </w:num>
  <w:num w:numId="20">
    <w:abstractNumId w:val="8"/>
  </w:num>
  <w:num w:numId="21">
    <w:abstractNumId w:val="17"/>
  </w:num>
  <w:num w:numId="22">
    <w:abstractNumId w:val="18"/>
  </w:num>
  <w:num w:numId="23">
    <w:abstractNumId w:val="19"/>
  </w:num>
  <w:num w:numId="24">
    <w:abstractNumId w:val="37"/>
  </w:num>
  <w:num w:numId="25">
    <w:abstractNumId w:val="25"/>
  </w:num>
  <w:num w:numId="26">
    <w:abstractNumId w:val="0"/>
  </w:num>
  <w:num w:numId="27">
    <w:abstractNumId w:val="24"/>
  </w:num>
  <w:num w:numId="28">
    <w:abstractNumId w:val="34"/>
  </w:num>
  <w:num w:numId="29">
    <w:abstractNumId w:val="12"/>
  </w:num>
  <w:num w:numId="30">
    <w:abstractNumId w:val="5"/>
  </w:num>
  <w:num w:numId="31">
    <w:abstractNumId w:val="11"/>
  </w:num>
  <w:num w:numId="32">
    <w:abstractNumId w:val="2"/>
  </w:num>
  <w:num w:numId="33">
    <w:abstractNumId w:val="38"/>
  </w:num>
  <w:num w:numId="34">
    <w:abstractNumId w:val="20"/>
  </w:num>
  <w:num w:numId="35">
    <w:abstractNumId w:val="13"/>
  </w:num>
  <w:num w:numId="36">
    <w:abstractNumId w:val="7"/>
  </w:num>
  <w:num w:numId="37">
    <w:abstractNumId w:val="26"/>
  </w:num>
  <w:num w:numId="38">
    <w:abstractNumId w:val="23"/>
  </w:num>
  <w:num w:numId="39">
    <w:abstractNumId w:val="21"/>
  </w:num>
  <w:num w:numId="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2281" w:right="2540"/>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378"/>
    </w:pPr>
    <w:rPr>
      <w:rFonts w:ascii="仿宋" w:eastAsia="仿宋" w:hAnsi="仿宋" w:cs="仿宋"/>
      <w:lang w:val="en-US" w:eastAsia="zh-CN" w:bidi="ar-SA"/>
    </w:rPr>
  </w:style>
  <w:style w:type="paragraph" w:customStyle="1" w:styleId="TableParagraph">
    <w:name w:val="Table Paragraph"/>
    <w:basedOn w:val="Normal"/>
    <w:uiPriority w:val="1"/>
    <w:qFormat/>
    <w:pPr>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hyperlink" Target="https://d.book118.com/398002077062006044" TargetMode="External" /><Relationship Id="rId18" Type="http://schemas.openxmlformats.org/officeDocument/2006/relationships/footer" Target="footer13.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2024-03-05T05:54:05Z</dcterms:created>
  <dcterms:modified xsi:type="dcterms:W3CDTF">2024-03-05T05:54:05Z</dcterms:modified>
</cp:coreProperties>
</file>