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8CE23B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73E2EB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640015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07FD6F3" w14:textId="77777777">
                          <w:pPr>
                            <w:pStyle w:val="NoSpacing"/>
                            <w:jc w:val="right"/>
                            <w:rPr>
                              <w:color w:val="595959" w:themeColor="text1" w:themeTint="A6"/>
                              <w:sz w:val="32"/>
                              <w:szCs w:val="32"/>
                            </w:rPr>
                          </w:pPr>
                          <w:sdt>
                            <w:sdtPr>
                              <w:rPr>
                                <w:color w:val="595959" w:themeColor="text1" w:themeTint="A6"/>
                                <w:sz w:val="32"/>
                                <w:szCs w:val="32"/>
                              </w:rPr>
                              <w:alias w:val="摘要"/>
                              <w:id w:val="37520726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03704484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5E5CA3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B8ADA3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7174645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71831A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793755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F08F69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5E938A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F3030A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6C7F89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097DAF8"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CB84572"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44CE8B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588F7E5"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29ADB3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9D9A533"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DA380E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494DC8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DDE2E1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F9B27E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E55E8C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0D03F36"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015CC7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F50CC0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9AF7B6F"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C1F443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91281163"/>
        <w:docPartObj>
          <w:docPartGallery w:val="Table of Contents"/>
          <w:docPartUnique/>
        </w:docPartObj>
      </w:sdtPr>
      <w:sdtEndPr>
        <w:rPr>
          <w:b/>
          <w:bCs/>
        </w:rPr>
      </w:sdtEndPr>
      <w:sdtContent>
        <w:p w:rsidR="00483551" w:rsidRPr="00913CD1" w:rsidP="00457322" w14:paraId="3687D0D0"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3627A35"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3F6F10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389BF6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681E50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03B55EB"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F5BEA3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434412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3B354F9"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1CFA0F6"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55EC24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F50E20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CFB3EF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DAC6F10"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B2D9C17"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FCA120B"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6231B3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BD80A6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A143A89"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5164BD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3679E0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925DA6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24691530"/>
        <w:docPartObj>
          <w:docPartGallery w:val="Table of Contents"/>
          <w:docPartUnique/>
        </w:docPartObj>
      </w:sdtPr>
      <w:sdtEndPr>
        <w:rPr>
          <w:b/>
          <w:bCs/>
        </w:rPr>
      </w:sdtEndPr>
      <w:sdtContent>
        <w:p w:rsidR="00483551" w:rsidRPr="00913CD1" w:rsidP="00457322" w14:paraId="7C3901FA"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20DBC1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3F6C51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CF48077"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AF11F0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F4072E3"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6844768"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BB42B8F"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9F7F16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7F5D2B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CA09FF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9250A5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D0A760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55E12B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50147E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D305D0F"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36ED0C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D4B60D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FCE109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F5E279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A21F6C5"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404A37B"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5171602"/>
        <w:docPartObj>
          <w:docPartGallery w:val="Table of Contents"/>
          <w:docPartUnique/>
        </w:docPartObj>
      </w:sdtPr>
      <w:sdtEndPr>
        <w:rPr>
          <w:b/>
          <w:bCs/>
        </w:rPr>
      </w:sdtEndPr>
      <w:sdtContent>
        <w:p w:rsidR="00483551" w:rsidRPr="00913CD1" w:rsidP="00457322" w14:paraId="51007D33"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ACFED5D"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5D1C87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C04B2EE"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B5140A8"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72A51F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D97179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871ECA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5909DD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804B69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7DCDAFA"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EC97DCA"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2EB877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0B905A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51B73B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9334AA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FC50A8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53250B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64F244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323D45" w14:paraId="352F2FDA" w14:textId="3E7C0A93">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电子密码器项目可行性分析报告编制的目的在于评估该项目在技术、市场、经济和社会等方面的可行性和潜在效益。通过系统分析项目的优势、劣势、机会和威胁，为决策者提供客观的评估依据，以便他们能够做出明智的投资决策。</w:t>
      </w:r>
      <w:r>
        <w:rPr>
          <w:rFonts w:ascii="仿宋" w:eastAsia="仿宋" w:hAnsi="仿宋"/>
          <w:sz w:val="28"/>
        </w:rPr>
        <w:br/>
      </w:r>
      <w:r>
        <w:rPr>
          <w:rFonts w:ascii="仿宋" w:eastAsia="仿宋" w:hAnsi="仿宋"/>
          <w:sz w:val="28"/>
        </w:rPr>
        <w:t>编制电子密码器项目可行性分析报告的意义主要体现在以下几个方面：</w:t>
      </w:r>
      <w:r>
        <w:rPr>
          <w:rFonts w:ascii="仿宋" w:eastAsia="仿宋" w:hAnsi="仿宋"/>
          <w:sz w:val="28"/>
        </w:rPr>
        <w:br/>
        <w:t xml:space="preserve">    1.</w:t>
      </w:r>
      <w:r>
        <w:rPr>
          <w:rFonts w:ascii="仿宋" w:eastAsia="仿宋" w:hAnsi="仿宋"/>
          <w:sz w:val="28"/>
        </w:rPr>
        <w:t>指导投资决策：通过详细的市场调研和分析，报告为投资者提供了关于项目是否值得投资的重要信息，有助于降低投资风险。</w:t>
      </w:r>
      <w:r>
        <w:rPr>
          <w:rFonts w:ascii="仿宋" w:eastAsia="仿宋" w:hAnsi="仿宋"/>
          <w:sz w:val="28"/>
        </w:rPr>
        <w:br/>
        <w:t xml:space="preserve">    2.</w:t>
      </w:r>
      <w:r>
        <w:rPr>
          <w:rFonts w:ascii="仿宋" w:eastAsia="仿宋" w:hAnsi="仿宋"/>
          <w:sz w:val="28"/>
        </w:rPr>
        <w:t>优化项目设计：在编制报告的过程中，需要对项目的技术路线、市场定位、生产规模、成本预算等进行深入研究，这有助于优化项目设计，提高项目的可行性和竞争力。</w:t>
      </w:r>
      <w:r>
        <w:rPr>
          <w:rFonts w:ascii="仿宋" w:eastAsia="仿宋" w:hAnsi="仿宋"/>
          <w:sz w:val="28"/>
        </w:rPr>
        <w:br/>
        <w:t xml:space="preserve">    3.</w:t>
      </w:r>
      <w:r>
        <w:rPr>
          <w:rFonts w:ascii="仿宋" w:eastAsia="仿宋" w:hAnsi="仿宋"/>
          <w:sz w:val="28"/>
        </w:rPr>
        <w:t>风险评估与管理：报告对项目可能面临的各种风险进行了评估，并提出了相应的风险管理策略，有助于投资者提前做好风险防范措施。</w:t>
      </w:r>
      <w:r>
        <w:rPr>
          <w:rFonts w:ascii="仿宋" w:eastAsia="仿宋" w:hAnsi="仿宋"/>
          <w:sz w:val="28"/>
        </w:rPr>
        <w:br/>
        <w:t xml:space="preserve">    4.</w:t>
      </w:r>
      <w:r>
        <w:rPr>
          <w:rFonts w:ascii="仿宋" w:eastAsia="仿宋" w:hAnsi="仿宋"/>
          <w:sz w:val="28"/>
        </w:rPr>
        <w:t>资源配置：通过分析项目的资金需求、人力资源需求和物资供应情况，报告为项目资源的合理配置提供了参考，确保项目能够高效运行。</w:t>
      </w:r>
      <w:r>
        <w:rPr>
          <w:rFonts w:ascii="仿宋" w:eastAsia="仿宋" w:hAnsi="仿宋"/>
          <w:sz w:val="28"/>
        </w:rPr>
        <w:br/>
        <w:t xml:space="preserve">    5.</w:t>
      </w:r>
    </w:p>
    <w:p w:rsidR="00323D45" w14:textId="3E7C0A93">
      <w:pPr>
        <w:ind w:firstLine="561"/>
      </w:pPr>
      <w:r>
        <w:rPr>
          <w:rFonts w:ascii="仿宋" w:eastAsia="仿宋" w:hAnsi="仿宋"/>
          <w:sz w:val="28"/>
        </w:rPr>
        <w:t>政策合规性：报告还会评估项目是否符合国家相关政策法规，有助于确保项目在合法合规的基础上顺利实施。</w:t>
      </w:r>
      <w:r>
        <w:rPr>
          <w:rFonts w:ascii="仿宋" w:eastAsia="仿宋" w:hAnsi="仿宋"/>
          <w:sz w:val="28"/>
        </w:rPr>
        <w:br/>
        <w:t xml:space="preserve">    6.</w:t>
      </w:r>
      <w:r>
        <w:rPr>
          <w:rFonts w:ascii="仿宋" w:eastAsia="仿宋" w:hAnsi="仿宋"/>
          <w:sz w:val="28"/>
        </w:rPr>
        <w:t>环境和社会影响评估：对项目可能对环境和社会产生的影响进行评估，有助于制定环境保护和社会责任措施，实现可持续发展。</w:t>
      </w:r>
      <w:r>
        <w:rPr>
          <w:rFonts w:ascii="仿宋" w:eastAsia="仿宋" w:hAnsi="仿宋"/>
          <w:sz w:val="28"/>
        </w:rPr>
        <w:br/>
        <w:t xml:space="preserve">    7.</w:t>
      </w:r>
      <w:r>
        <w:rPr>
          <w:rFonts w:ascii="仿宋" w:eastAsia="仿宋" w:hAnsi="仿宋"/>
          <w:sz w:val="28"/>
        </w:rPr>
        <w:t>提升项目透明度：编制详尽的可行性分析报告，有助于提高项目信息的透明度，便于利益相关者了解项目情况，增强他们对项目的信心。</w:t>
      </w:r>
      <w:r>
        <w:rPr>
          <w:rFonts w:ascii="仿宋" w:eastAsia="仿宋" w:hAnsi="仿宋"/>
          <w:sz w:val="28"/>
        </w:rPr>
        <w:br/>
      </w:r>
      <w:r>
        <w:rPr>
          <w:rFonts w:ascii="仿宋" w:eastAsia="仿宋" w:hAnsi="仿宋"/>
          <w:sz w:val="28"/>
        </w:rPr>
        <w:t>综上所述，电子密码器项目可行性分析报告的编制不仅为投资决策提供了科学依据，也为项目的顺利实施和长期成功奠定了坚实的基础。</w:t>
      </w:r>
    </w:p>
    <w:p w:rsidR="009D1637" w:rsidRPr="00913CD1" w:rsidP="00457322" w14:paraId="6E4B8E4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39EB3C0"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A62CB2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B18816B"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629AF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82E57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4DF9D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1989D2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6D1485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5D2134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739FEB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6EE1C6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7C49EC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D0BAF1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4485EF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771101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783FA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D229C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3E0343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B4101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7D99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1527B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4504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739A1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8F82A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3961A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08964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w:t>
      </w:r>
    </w:p>
    <w:p w:rsidR="009D1637" w:rsidRPr="00913CD1" w:rsidP="00457322" w14:paraId="51DB38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w:t>
      </w:r>
    </w:p>
    <w:p w:rsidR="009D1637" w:rsidRPr="00913CD1" w:rsidP="00457322" w14:paraId="6204C0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B69F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B6B3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A8303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F1D3B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F833D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8E14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637BE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电子密码器产品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39A8A8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电子密码器</w:t>
      </w:r>
      <w:r w:rsidRPr="00913CD1">
        <w:rPr>
          <w:rFonts w:ascii="仿宋" w:eastAsia="仿宋" w:hAnsi="仿宋"/>
        </w:rPr>
        <w:t>项目绪论</w:t>
      </w:r>
      <w:bookmarkEnd w:id="4"/>
    </w:p>
    <w:p w:rsidR="009D1637" w:rsidRPr="00913CD1" w:rsidP="00457322" w14:paraId="4AC11FC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电子密码器</w:t>
      </w:r>
      <w:r w:rsidRPr="00913CD1">
        <w:rPr>
          <w:rFonts w:ascii="仿宋" w:eastAsia="仿宋" w:hAnsi="仿宋"/>
        </w:rPr>
        <w:t>项目名称及建设性质</w:t>
      </w:r>
      <w:bookmarkEnd w:id="5"/>
    </w:p>
    <w:p w:rsidR="009D1637" w:rsidRPr="00913CD1" w:rsidP="00457322" w14:paraId="6DEDF5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项目名称</w:t>
      </w:r>
    </w:p>
    <w:p w:rsidR="009D1637" w:rsidRPr="00913CD1" w:rsidP="00457322" w14:paraId="5CF417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w:t>
      </w:r>
    </w:p>
    <w:p w:rsidR="009D1637" w:rsidRPr="00913CD1" w:rsidP="00457322" w14:paraId="1B495F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项目建设性质</w:t>
      </w:r>
    </w:p>
    <w:p w:rsidR="009D1637" w:rsidRPr="00913CD1" w:rsidP="00457322" w14:paraId="68E6CD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电子密码器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963A6E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电子密码器</w:t>
      </w:r>
      <w:r w:rsidRPr="00913CD1">
        <w:rPr>
          <w:rFonts w:ascii="仿宋" w:eastAsia="仿宋" w:hAnsi="仿宋"/>
        </w:rPr>
        <w:t>项目承办单位</w:t>
      </w:r>
      <w:bookmarkEnd w:id="6"/>
    </w:p>
    <w:p w:rsidR="009D1637" w:rsidRPr="00913CD1" w:rsidP="00457322" w14:paraId="7F0824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项目实施主体</w:t>
      </w:r>
    </w:p>
    <w:p w:rsidR="009D1637" w:rsidRPr="00913CD1" w:rsidP="00457322" w14:paraId="767E37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31681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174C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项目信息。</w:t>
      </w:r>
    </w:p>
    <w:p w:rsidR="009D1637" w:rsidRPr="00913CD1" w:rsidP="00457322" w14:paraId="2755D4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2CEE11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59D7941"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541AD4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3A1173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60583E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电子密码器</w:t>
      </w:r>
      <w:r w:rsidRPr="00913CD1">
        <w:rPr>
          <w:rFonts w:ascii="仿宋" w:eastAsia="仿宋" w:hAnsi="仿宋"/>
        </w:rPr>
        <w:t>项目定位及建设理由</w:t>
      </w:r>
      <w:bookmarkEnd w:id="7"/>
    </w:p>
    <w:p w:rsidR="00323D45" w14:paraId="5CA33C91" w14:textId="14BB889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电子密码器项目可行性分析报告中的项目定位及建设理由应清晰阐述项目的目标市场、产品或服务特点、竞争优势以及预期效益。以下是关键内容的精炼表述：</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br/>
        <w:t xml:space="preserve">    △</w:t>
      </w:r>
      <w:r>
        <w:rPr>
          <w:rFonts w:ascii="仿宋" w:eastAsia="仿宋" w:hAnsi="仿宋"/>
          <w:sz w:val="28"/>
        </w:rPr>
        <w:t>目标市场：明确项目的服务对象，如金融、政府、企业等。</w:t>
      </w:r>
      <w:r>
        <w:rPr>
          <w:rFonts w:ascii="仿宋" w:eastAsia="仿宋" w:hAnsi="仿宋"/>
          <w:sz w:val="28"/>
        </w:rPr>
        <w:br/>
        <w:t xml:space="preserve">    △</w:t>
      </w:r>
      <w:r>
        <w:rPr>
          <w:rFonts w:ascii="仿宋" w:eastAsia="仿宋" w:hAnsi="仿宋"/>
          <w:sz w:val="28"/>
        </w:rPr>
        <w:t>产品或服务特点：强调电子密码器的安全性能、便捷性、适应性等特点。</w:t>
      </w:r>
      <w:r>
        <w:rPr>
          <w:rFonts w:ascii="仿宋" w:eastAsia="仿宋" w:hAnsi="仿宋"/>
          <w:sz w:val="28"/>
        </w:rPr>
        <w:br/>
        <w:t xml:space="preserve">    △</w:t>
      </w:r>
      <w:r>
        <w:rPr>
          <w:rFonts w:ascii="仿宋" w:eastAsia="仿宋" w:hAnsi="仿宋"/>
          <w:sz w:val="28"/>
        </w:rPr>
        <w:t>竞争优势：分析产品的技术优势、价格优势、服务优势等，如何满足市场的独特需求。</w:t>
      </w:r>
      <w:r>
        <w:rPr>
          <w:rFonts w:ascii="仿宋" w:eastAsia="仿宋" w:hAnsi="仿宋"/>
          <w:sz w:val="28"/>
        </w:rPr>
        <w:br/>
        <w:t xml:space="preserve">    2.</w:t>
      </w:r>
      <w:r>
        <w:rPr>
          <w:rFonts w:ascii="仿宋" w:eastAsia="仿宋" w:hAnsi="仿宋"/>
          <w:sz w:val="28"/>
        </w:rPr>
        <w:t>建设理由：</w:t>
      </w:r>
      <w:r>
        <w:rPr>
          <w:rFonts w:ascii="仿宋" w:eastAsia="仿宋" w:hAnsi="仿宋"/>
          <w:sz w:val="28"/>
        </w:rPr>
        <w:br/>
        <w:t xml:space="preserve">    △</w:t>
      </w:r>
    </w:p>
    <w:p w:rsidR="00323D45" w14:textId="14BB889E">
      <w:pPr>
        <w:ind w:firstLine="561"/>
      </w:pPr>
      <w:r>
        <w:rPr>
          <w:rFonts w:ascii="仿宋" w:eastAsia="仿宋" w:hAnsi="仿宋"/>
          <w:sz w:val="28"/>
        </w:rPr>
        <w:t>市场需求：说明市场对电子密码器产品的需求现状和未来趋势，以及项目如何满足这些需求。</w:t>
      </w:r>
      <w:r>
        <w:rPr>
          <w:rFonts w:ascii="仿宋" w:eastAsia="仿宋" w:hAnsi="仿宋"/>
          <w:sz w:val="28"/>
        </w:rPr>
        <w:br/>
        <w:t xml:space="preserve">    △</w:t>
      </w:r>
      <w:r>
        <w:rPr>
          <w:rFonts w:ascii="仿宋" w:eastAsia="仿宋" w:hAnsi="仿宋"/>
          <w:sz w:val="28"/>
        </w:rPr>
        <w:t>政策支持：提及相关政策对项目发展的支持，如网络安全政策、信息化政策等。</w:t>
      </w:r>
      <w:r>
        <w:rPr>
          <w:rFonts w:ascii="仿宋" w:eastAsia="仿宋" w:hAnsi="仿宋"/>
          <w:sz w:val="28"/>
        </w:rPr>
        <w:br/>
        <w:t xml:space="preserve">    △</w:t>
      </w:r>
      <w:r>
        <w:rPr>
          <w:rFonts w:ascii="仿宋" w:eastAsia="仿宋" w:hAnsi="仿宋"/>
          <w:sz w:val="28"/>
        </w:rPr>
        <w:t>经济效益：预计项目实施后的经济效益，包括成本收益分析、投资回报率和回收期等。</w:t>
      </w:r>
      <w:r>
        <w:rPr>
          <w:rFonts w:ascii="仿宋" w:eastAsia="仿宋" w:hAnsi="仿宋"/>
          <w:sz w:val="28"/>
        </w:rPr>
        <w:br/>
        <w:t xml:space="preserve">    △</w:t>
      </w:r>
      <w:r>
        <w:rPr>
          <w:rFonts w:ascii="仿宋" w:eastAsia="仿宋" w:hAnsi="仿宋"/>
          <w:sz w:val="28"/>
        </w:rPr>
        <w:t>社会效益：阐述项目对提高社会整体安全水平、促进就业等方面的贡献。</w:t>
      </w:r>
      <w:r>
        <w:rPr>
          <w:rFonts w:ascii="仿宋" w:eastAsia="仿宋" w:hAnsi="仿宋"/>
          <w:sz w:val="28"/>
        </w:rPr>
        <w:br/>
        <w:t xml:space="preserve">    △</w:t>
      </w:r>
      <w:r>
        <w:rPr>
          <w:rFonts w:ascii="仿宋" w:eastAsia="仿宋" w:hAnsi="仿宋"/>
          <w:sz w:val="28"/>
        </w:rPr>
        <w:t>技术可行性：评估项目在技术上的可行性，包括研发能力、技术成熟度、知识产权等。</w:t>
      </w:r>
      <w:r>
        <w:rPr>
          <w:rFonts w:ascii="仿宋" w:eastAsia="仿宋" w:hAnsi="仿宋"/>
          <w:sz w:val="28"/>
        </w:rPr>
        <w:br/>
        <w:t xml:space="preserve">    3.</w:t>
      </w:r>
      <w:r>
        <w:rPr>
          <w:rFonts w:ascii="仿宋" w:eastAsia="仿宋" w:hAnsi="仿宋"/>
          <w:sz w:val="28"/>
        </w:rPr>
        <w:t>结论：</w:t>
      </w:r>
      <w:r>
        <w:rPr>
          <w:rFonts w:ascii="仿宋" w:eastAsia="仿宋" w:hAnsi="仿宋"/>
          <w:sz w:val="28"/>
        </w:rPr>
        <w:br/>
        <w:t xml:space="preserve">    △</w:t>
      </w:r>
      <w:r>
        <w:rPr>
          <w:rFonts w:ascii="仿宋" w:eastAsia="仿宋" w:hAnsi="仿宋"/>
          <w:sz w:val="28"/>
        </w:rPr>
        <w:t>项目具有良好的市场前景和经济效益，符合国家政策导向。</w:t>
      </w:r>
      <w:r>
        <w:rPr>
          <w:rFonts w:ascii="仿宋" w:eastAsia="仿宋" w:hAnsi="仿宋"/>
          <w:sz w:val="28"/>
        </w:rPr>
        <w:br/>
        <w:t xml:space="preserve">    △</w:t>
      </w:r>
      <w:r>
        <w:rPr>
          <w:rFonts w:ascii="仿宋" w:eastAsia="仿宋" w:hAnsi="仿宋"/>
          <w:sz w:val="28"/>
        </w:rPr>
        <w:t>项目的技术优势和市场定位能够有效应对竞争，实现可持续发展。</w:t>
      </w:r>
      <w:r>
        <w:rPr>
          <w:rFonts w:ascii="仿宋" w:eastAsia="仿宋" w:hAnsi="仿宋"/>
          <w:sz w:val="28"/>
        </w:rPr>
        <w:br/>
        <w:t xml:space="preserve">    △</w:t>
      </w:r>
      <w:r>
        <w:rPr>
          <w:rFonts w:ascii="仿宋" w:eastAsia="仿宋" w:hAnsi="仿宋"/>
          <w:sz w:val="28"/>
        </w:rPr>
        <w:t>投资该项目风险可控，预期回报可观，值得实施。</w:t>
      </w:r>
      <w:r>
        <w:rPr>
          <w:rFonts w:ascii="仿宋" w:eastAsia="仿宋" w:hAnsi="仿宋"/>
          <w:sz w:val="28"/>
        </w:rPr>
        <w:br/>
      </w:r>
      <w:r>
        <w:rPr>
          <w:rFonts w:ascii="仿宋" w:eastAsia="仿宋" w:hAnsi="仿宋"/>
          <w:sz w:val="28"/>
        </w:rPr>
        <w:t>综上所述，电子密码器项目可行性强，能够为投资者带来满意的回报，同时为社会提供安全、便捷的密码管理解决方案。</w:t>
      </w:r>
    </w:p>
    <w:p w:rsidR="009D1637" w:rsidRPr="00913CD1" w:rsidP="00457322" w14:paraId="7D577138"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E9F7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783063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891FB4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3613BA5"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电子密码器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439D78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电子密码器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A0EEEF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电子密码器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9F1B8F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952C4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749A0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E8E9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FE2B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项目功能、盈利性等</w:t>
      </w:r>
    </w:p>
    <w:p w:rsidR="007D3AEE" w:rsidRPr="00913CD1" w:rsidP="00457322" w14:paraId="17395F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F0552D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A4892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D16AA53"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电子密码器</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项目建设的可行性和效益的合理性。</w:t>
      </w:r>
    </w:p>
    <w:p w:rsidR="009D1637" w:rsidRPr="00913CD1" w:rsidP="00457322" w14:paraId="59910A31"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电子密码器</w:t>
      </w:r>
      <w:r w:rsidRPr="00913CD1">
        <w:rPr>
          <w:rFonts w:ascii="仿宋" w:eastAsia="仿宋" w:hAnsi="仿宋"/>
        </w:rPr>
        <w:t>项目建设选址</w:t>
      </w:r>
      <w:bookmarkEnd w:id="9"/>
    </w:p>
    <w:p w:rsidR="009D1637" w:rsidRPr="00913CD1" w:rsidP="00457322" w14:paraId="2C40E4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项目选址及规划</w:t>
      </w:r>
    </w:p>
    <w:p w:rsidR="009D1637" w:rsidRPr="00913CD1" w:rsidP="00457322" w14:paraId="50798FE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项目的建设。</w:t>
      </w:r>
    </w:p>
    <w:p w:rsidR="009D1637" w:rsidRPr="00913CD1" w:rsidP="00457322" w14:paraId="629362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项目背景及选址理由</w:t>
      </w:r>
    </w:p>
    <w:p w:rsidR="009D1637" w:rsidRPr="00913CD1" w:rsidP="00457322" w14:paraId="4B3E1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项目背景</w:t>
      </w:r>
    </w:p>
    <w:p w:rsidR="00323D45" w14:paraId="28805166" w14:textId="10FB8EF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电子密码器项目背景分析：</w:t>
      </w:r>
      <w:r>
        <w:rPr>
          <w:rFonts w:ascii="仿宋" w:eastAsia="仿宋" w:hAnsi="仿宋"/>
          <w:sz w:val="28"/>
        </w:rPr>
        <w:br/>
      </w:r>
      <w:r>
        <w:rPr>
          <w:rFonts w:ascii="仿宋" w:eastAsia="仿宋" w:hAnsi="仿宋"/>
          <w:sz w:val="28"/>
        </w:rPr>
        <w:t>随着信息技术的快速发展，数据安全问题日益突出，电子密码器作为一种重要的安全工具，其市场需求日益增长。本项目旨在研发一款集安全性、便捷性于一体的电子密码器，以满足个人、企业对数据保护的多样化需求。</w:t>
      </w:r>
      <w:r>
        <w:rPr>
          <w:rFonts w:ascii="仿宋" w:eastAsia="仿宋" w:hAnsi="仿宋"/>
          <w:sz w:val="28"/>
        </w:rPr>
        <w:br/>
      </w:r>
      <w:r>
        <w:rPr>
          <w:rFonts w:ascii="仿宋" w:eastAsia="仿宋" w:hAnsi="仿宋"/>
          <w:sz w:val="28"/>
        </w:rPr>
        <w:t>当前，密码技术是保障数据安全的核心手段之一，而传统的密码管理方式如手动输入密码、使用纸笔记录等存在诸多隐患，如密码泄露、遗忘等。电子密码器的出现，通过加密算法和硬件保护，有效提升了密码的安全性，同时，其自动化管理和多密码支持的功能，大大提高了密码管理的效率。</w:t>
      </w:r>
      <w:r>
        <w:rPr>
          <w:rFonts w:ascii="仿宋" w:eastAsia="仿宋" w:hAnsi="仿宋"/>
          <w:sz w:val="28"/>
        </w:rPr>
        <w:br/>
      </w:r>
    </w:p>
    <w:p w:rsidR="00323D45" w14:textId="10FB8EF2">
      <w:pPr>
        <w:ind w:firstLine="560"/>
      </w:pPr>
      <w:r>
        <w:rPr>
          <w:rFonts w:ascii="仿宋" w:eastAsia="仿宋" w:hAnsi="仿宋"/>
          <w:sz w:val="28"/>
        </w:rPr>
        <w:t>目标市场分析显示，个人用户对电子密码器的需求主要集中在安全存储个人账户信息，而企业用户则更加关注员工账户管理、数据加密传输等方面。因此，本项目将针对不同用户群体的需求，提供定制化的电子密码器解决方案。</w:t>
      </w:r>
      <w:r>
        <w:rPr>
          <w:rFonts w:ascii="仿宋" w:eastAsia="仿宋" w:hAnsi="仿宋"/>
          <w:sz w:val="28"/>
        </w:rPr>
        <w:br/>
      </w:r>
      <w:r>
        <w:rPr>
          <w:rFonts w:ascii="仿宋" w:eastAsia="仿宋" w:hAnsi="仿宋"/>
          <w:sz w:val="28"/>
        </w:rPr>
        <w:t>技术发展方面，电子密码器将采用最新的加密算法和硬件设计，确保产品的安全性达到行业领先水平。同时，结合用户体验设计，操作界面将力求简洁直观，使用户能够快速上手。</w:t>
      </w:r>
      <w:r>
        <w:rPr>
          <w:rFonts w:ascii="仿宋" w:eastAsia="仿宋" w:hAnsi="仿宋"/>
          <w:sz w:val="28"/>
        </w:rPr>
        <w:br/>
      </w:r>
      <w:r>
        <w:rPr>
          <w:rFonts w:ascii="仿宋" w:eastAsia="仿宋" w:hAnsi="仿宋"/>
          <w:sz w:val="28"/>
        </w:rPr>
        <w:t>综上所述，电子密码器项目具有广阔的市场前景和技术基础，通过深入的市场调研和产品研发，有望推出一款符合市场需求且具有竞争力的电子密码器产品。</w:t>
      </w:r>
    </w:p>
    <w:p w:rsidR="009D1637" w:rsidRPr="00913CD1" w:rsidP="00457322" w14:paraId="5DBF9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91155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8FA14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项目的发展和扩张。</w:t>
      </w:r>
    </w:p>
    <w:p w:rsidR="009D1637" w:rsidRPr="00913CD1" w:rsidP="00457322" w14:paraId="3CDED4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项目的可迗性。</w:t>
      </w:r>
    </w:p>
    <w:p w:rsidR="009D1637" w:rsidRPr="00913CD1" w:rsidP="00457322" w14:paraId="4B82F7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项目建设提供了良好基础条件。</w:t>
      </w:r>
    </w:p>
    <w:p w:rsidR="009D1637" w:rsidRPr="00913CD1" w:rsidP="00457322" w14:paraId="7A6BE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项目规模和扩展的需要。</w:t>
      </w:r>
    </w:p>
    <w:p w:rsidR="009D1637" w:rsidRPr="00913CD1" w:rsidP="00457322" w14:paraId="18E7A68A"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电子密码器</w:t>
      </w:r>
      <w:r w:rsidRPr="00913CD1">
        <w:rPr>
          <w:rFonts w:ascii="仿宋" w:eastAsia="仿宋" w:hAnsi="仿宋"/>
        </w:rPr>
        <w:t>项目生产规模</w:t>
      </w:r>
      <w:bookmarkEnd w:id="10"/>
    </w:p>
    <w:p w:rsidR="009D1637" w:rsidRPr="00913CD1" w:rsidP="00457322" w14:paraId="09ECB3C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8BABE1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F1BC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7441501"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9E68D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2CD7BB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B34F7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9F98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59F1A3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电子密码器</w:t>
      </w:r>
      <w:r w:rsidRPr="00913CD1">
        <w:rPr>
          <w:rFonts w:ascii="仿宋" w:eastAsia="仿宋" w:hAnsi="仿宋"/>
        </w:rPr>
        <w:t>项目总投资及资金构成</w:t>
      </w:r>
      <w:bookmarkEnd w:id="13"/>
    </w:p>
    <w:p w:rsidR="009D1637" w:rsidRPr="00913CD1" w:rsidP="00457322" w14:paraId="63BD6E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的生产能力。</w:t>
      </w:r>
    </w:p>
    <w:p w:rsidR="009D1637" w:rsidRPr="00913CD1" w:rsidP="00457322" w14:paraId="7543DE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项目总投资</w:t>
      </w:r>
    </w:p>
    <w:p w:rsidR="009D1637" w:rsidRPr="00913CD1" w:rsidP="00457322" w14:paraId="47AED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8D4A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0723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9F95F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ED425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BAABC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015FD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6A2C6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项目的顺利建设奠定了财务基础。</w:t>
      </w:r>
    </w:p>
    <w:p w:rsidR="009D1637" w:rsidRPr="00913CD1" w:rsidP="00457322" w14:paraId="3DAD40BA"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A9903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B3770B7"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电子密码器</w:t>
      </w:r>
      <w:r w:rsidRPr="00913CD1">
        <w:rPr>
          <w:rFonts w:ascii="仿宋" w:eastAsia="仿宋" w:hAnsi="仿宋"/>
        </w:rPr>
        <w:t>项目预期经济效益规划目标</w:t>
      </w:r>
      <w:bookmarkEnd w:id="15"/>
    </w:p>
    <w:p w:rsidR="009D1637" w:rsidRPr="00913CD1" w:rsidP="00457322" w14:paraId="38EBC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项目的盈利能力和市场竞争力。</w:t>
      </w:r>
    </w:p>
    <w:p w:rsidR="009D1637" w:rsidRPr="00913CD1" w:rsidP="00457322" w14:paraId="494AFF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项目具有较高的投资价值和发展潜力。</w:t>
      </w:r>
    </w:p>
    <w:p w:rsidR="009D1637" w:rsidRPr="00913CD1" w:rsidP="00457322" w14:paraId="5D26F41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A6E8E1D"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电子密码器</w:t>
      </w:r>
      <w:r w:rsidRPr="00913CD1">
        <w:rPr>
          <w:rFonts w:ascii="仿宋" w:eastAsia="仿宋" w:hAnsi="仿宋"/>
        </w:rPr>
        <w:t>项目建设进度规划</w:t>
      </w:r>
      <w:bookmarkEnd w:id="16"/>
    </w:p>
    <w:p w:rsidR="009D1637" w:rsidRPr="00913CD1" w:rsidP="00457322" w14:paraId="3E4EC9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项目的顺利进行和按时完成。</w:t>
      </w:r>
    </w:p>
    <w:p w:rsidR="009D1637" w:rsidRPr="00913CD1" w:rsidP="00457322" w14:paraId="6F869B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项目的质量和进度。</w:t>
      </w:r>
    </w:p>
    <w:p w:rsidR="009D1637" w:rsidRPr="00913CD1" w:rsidP="00457322" w14:paraId="19FEE3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25D479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电子密码器</w:t>
      </w:r>
      <w:r w:rsidRPr="00913CD1">
        <w:rPr>
          <w:rFonts w:ascii="仿宋" w:eastAsia="仿宋" w:hAnsi="仿宋"/>
        </w:rPr>
        <w:t>项目综合评价</w:t>
      </w:r>
      <w:bookmarkEnd w:id="17"/>
    </w:p>
    <w:p w:rsidR="00BF6395" w:rsidRPr="00913CD1" w:rsidP="00457322" w14:paraId="2F8FC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电子密码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AF6FCD6"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电子密码器项目的投资回报率稳定且可观。根据市场调查和预测，电子密码器市场需求持续增长，具有良好的市场前景和发展空间。我们的投资方向紧密结合国家产业政策和市场需求，为投资者创造可观的投资收益。</w:t>
      </w:r>
    </w:p>
    <w:p w:rsidR="00BF6395" w:rsidRPr="00913CD1" w:rsidP="00457322" w14:paraId="304E6B5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电子密码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B79D5E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在技术方案设计方面，我们注重方案的优化和效益的提升。通过科学合理的设计，实现电子密码器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生产流程的高效化和产品的优质化。我们将采用先进的生产工艺和技术，提高生产效率，降低生产成本。同时，我们还将加强产品研发和创新，不断推出具有竞争力的新产品，满足电子密码器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C0F05B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此外，电子密码器项目的建设将带来显著的就业机会和社会效益。项目的实施将促进当地经济的发展，提升当地民众的生活水平。我们将积极履行社会责任，关注环境保护和可持续发展，为社会做出积极贡献。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759E87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综上所述，本期电子密码器项目具备技术和经济的可行性，具有良好的市场前景和发展空间。我们将充分发挥自身优势，抓住市场机遇，为投资者创造丰厚的投资回报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F37C13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8FB7C3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2D86C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3CBD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EF060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6A2FEF1"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61B19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8BF54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F0CEE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E175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196B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EB27B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040A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B73E2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7B901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F7424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5AAB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0590CA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3477D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8A828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电子密码器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62C12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电子密码器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3BCEA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电子密码器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1721E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21BB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C236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53B6A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378ED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电子密码器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1401C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3A3F86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47DB55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5A22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项目的顺利进行和迗成目标。</w:t>
      </w:r>
    </w:p>
    <w:p w:rsidR="009D1637" w:rsidRPr="00913CD1" w:rsidP="00457322" w14:paraId="47EDB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67935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3022F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5E8B4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B535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6F069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00DC8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BC22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39DED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CB88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F2740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FE48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E6AD4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36124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0D0E8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9657D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59020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54E4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7B51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96E03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C99FC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7A864242"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BA8E2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91854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5624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751F9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ED85C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D50F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75267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F5D74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F45B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0DAD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7BB4A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71841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898F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E553C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70710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51488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FC2F5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55B72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045E8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4E820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8232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8C65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B623E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305E7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4A17C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239A3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84E32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AFA5D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1F13E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F0927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D33B1D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339A18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电子密码器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4F682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FFA1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85C3C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592E3BE"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电子密码器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F37DB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CFF9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41D4D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343A5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5439E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E216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1B7F43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92066ED"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B196B7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93D68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3E40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D05F6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8BDF1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9E390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A3511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0F70A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05CC3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1C7BE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6D42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4603F0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电子密码器</w:t>
      </w:r>
      <w:r w:rsidRPr="00913CD1">
        <w:rPr>
          <w:rFonts w:ascii="仿宋" w:eastAsia="仿宋" w:hAnsi="仿宋"/>
        </w:rPr>
        <w:t>项目技术工艺分析</w:t>
      </w:r>
      <w:bookmarkEnd w:id="28"/>
    </w:p>
    <w:p w:rsidR="009D1637" w:rsidRPr="00913CD1" w:rsidP="00457322" w14:paraId="7B5EB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B444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5DB7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E91D2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B3D66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D88B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0178F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2ECEF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69A78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EFF0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8B92E0E"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电子密码器项目</w:t>
      </w:r>
      <w:r w:rsidRPr="00913CD1">
        <w:rPr>
          <w:rFonts w:ascii="仿宋" w:eastAsia="仿宋" w:hAnsi="仿宋"/>
        </w:rPr>
        <w:t>质量管理</w:t>
      </w:r>
      <w:bookmarkEnd w:id="29"/>
    </w:p>
    <w:p w:rsidR="009D1637" w:rsidRPr="00913CD1" w:rsidP="00457322" w14:paraId="432889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53F53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96BE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BDEFC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48148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EC431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7A137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ED3EF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39AA961"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电子密码器项目</w:t>
      </w:r>
      <w:r w:rsidRPr="00913CD1">
        <w:rPr>
          <w:rFonts w:ascii="仿宋" w:eastAsia="仿宋" w:hAnsi="仿宋"/>
        </w:rPr>
        <w:t>设备选型方案</w:t>
      </w:r>
      <w:bookmarkEnd w:id="30"/>
    </w:p>
    <w:p w:rsidR="009D1637" w:rsidRPr="00913CD1" w:rsidP="00457322" w14:paraId="5F60B2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BBDDD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DE3C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5CC6A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E2A74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DD62B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C5F26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95A4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3758562A"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2EE681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F1D1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B3E87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8D4B0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28AA2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B9591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40A50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AAD4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49553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FB513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0C2F681"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2777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C7248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75B5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电子密码器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74FE6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电子密码器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F3F91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4BB5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31746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https://d.book118.com/398003123023006034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124C807" w14:textId="77777777">
    <w:pPr>
      <w:pStyle w:val="Footer"/>
      <w:jc w:val="center"/>
    </w:pPr>
  </w:p>
  <w:p w:rsidR="008D6901" w14:paraId="1B1A85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7A3A8F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0C9555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8756840"/>
      <w:docPartObj>
        <w:docPartGallery w:val="Page Numbers (Bottom of Page)"/>
        <w:docPartUnique/>
      </w:docPartObj>
    </w:sdtPr>
    <w:sdtContent>
      <w:sdt>
        <w:sdtPr>
          <w:id w:val="5817050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9200020"/>
      <w:docPartObj>
        <w:docPartGallery w:val="Page Numbers (Bottom of Page)"/>
        <w:docPartUnique/>
      </w:docPartObj>
    </w:sdtPr>
    <w:sdtContent>
      <w:sdt>
        <w:sdtPr>
          <w:id w:val="19185327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2670930"/>
      <w:docPartObj>
        <w:docPartGallery w:val="Page Numbers (Bottom of Page)"/>
        <w:docPartUnique/>
      </w:docPartObj>
    </w:sdtPr>
    <w:sdtContent>
      <w:sdt>
        <w:sdtPr>
          <w:id w:val="16104729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49727"/>
      <w:docPartObj>
        <w:docPartGallery w:val="Page Numbers (Bottom of Page)"/>
        <w:docPartUnique/>
      </w:docPartObj>
    </w:sdtPr>
    <w:sdtContent>
      <w:sdt>
        <w:sdtPr>
          <w:id w:val="1807607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8914657"/>
      <w:docPartObj>
        <w:docPartGallery w:val="Page Numbers (Bottom of Page)"/>
        <w:docPartUnique/>
      </w:docPartObj>
    </w:sdtPr>
    <w:sdtContent>
      <w:sdt>
        <w:sdtPr>
          <w:id w:val="18808635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461812"/>
      <w:docPartObj>
        <w:docPartGallery w:val="Page Numbers (Bottom of Page)"/>
        <w:docPartUnique/>
      </w:docPartObj>
    </w:sdtPr>
    <w:sdtContent>
      <w:sdt>
        <w:sdtPr>
          <w:id w:val="8998640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488974"/>
      <w:docPartObj>
        <w:docPartGallery w:val="Page Numbers (Bottom of Page)"/>
        <w:docPartUnique/>
      </w:docPartObj>
    </w:sdtPr>
    <w:sdtContent>
      <w:sdt>
        <w:sdtPr>
          <w:id w:val="8402873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3694364"/>
      <w:docPartObj>
        <w:docPartGallery w:val="Page Numbers (Bottom of Page)"/>
        <w:docPartUnique/>
      </w:docPartObj>
    </w:sdtPr>
    <w:sdtContent>
      <w:sdt>
        <w:sdtPr>
          <w:id w:val="10120204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2749521"/>
      <w:docPartObj>
        <w:docPartGallery w:val="Page Numbers (Bottom of Page)"/>
        <w:docPartUnique/>
      </w:docPartObj>
    </w:sdtPr>
    <w:sdtContent>
      <w:sdt>
        <w:sdtPr>
          <w:id w:val="16488177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8152810"/>
      <w:docPartObj>
        <w:docPartGallery w:val="Page Numbers (Bottom of Page)"/>
        <w:docPartUnique/>
      </w:docPartObj>
    </w:sdtPr>
    <w:sdtContent>
      <w:sdt>
        <w:sdtPr>
          <w:id w:val="1930552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77794"/>
      <w:docPartObj>
        <w:docPartGallery w:val="Page Numbers (Bottom of Page)"/>
        <w:docPartUnique/>
      </w:docPartObj>
    </w:sdtPr>
    <w:sdtContent>
      <w:sdt>
        <w:sdtPr>
          <w:id w:val="14456208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2202350"/>
      <w:docPartObj>
        <w:docPartGallery w:val="Page Numbers (Bottom of Page)"/>
        <w:docPartUnique/>
      </w:docPartObj>
    </w:sdtPr>
    <w:sdtContent>
      <w:sdt>
        <w:sdtPr>
          <w:id w:val="19485530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1971499"/>
      <w:docPartObj>
        <w:docPartGallery w:val="Page Numbers (Bottom of Page)"/>
        <w:docPartUnique/>
      </w:docPartObj>
    </w:sdtPr>
    <w:sdtContent>
      <w:sdt>
        <w:sdtPr>
          <w:id w:val="20727439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3235261"/>
      <w:docPartObj>
        <w:docPartGallery w:val="Page Numbers (Bottom of Page)"/>
        <w:docPartUnique/>
      </w:docPartObj>
    </w:sdtPr>
    <w:sdtContent>
      <w:sdt>
        <w:sdtPr>
          <w:id w:val="1769692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7110882"/>
      <w:docPartObj>
        <w:docPartGallery w:val="Page Numbers (Bottom of Page)"/>
        <w:docPartUnique/>
      </w:docPartObj>
    </w:sdtPr>
    <w:sdtContent>
      <w:sdt>
        <w:sdtPr>
          <w:id w:val="15007331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1972469"/>
      <w:docPartObj>
        <w:docPartGallery w:val="Page Numbers (Bottom of Page)"/>
        <w:docPartUnique/>
      </w:docPartObj>
    </w:sdtPr>
    <w:sdtContent>
      <w:sdt>
        <w:sdtPr>
          <w:id w:val="16222978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1320401"/>
      <w:docPartObj>
        <w:docPartGallery w:val="Page Numbers (Bottom of Page)"/>
        <w:docPartUnique/>
      </w:docPartObj>
    </w:sdtPr>
    <w:sdtContent>
      <w:sdt>
        <w:sdtPr>
          <w:id w:val="8091303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8931899"/>
      <w:docPartObj>
        <w:docPartGallery w:val="Page Numbers (Bottom of Page)"/>
        <w:docPartUnique/>
      </w:docPartObj>
    </w:sdtPr>
    <w:sdtContent>
      <w:sdt>
        <w:sdtPr>
          <w:id w:val="15515838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4422450"/>
      <w:docPartObj>
        <w:docPartGallery w:val="Page Numbers (Bottom of Page)"/>
        <w:docPartUnique/>
      </w:docPartObj>
    </w:sdtPr>
    <w:sdtContent>
      <w:sdt>
        <w:sdtPr>
          <w:id w:val="20156188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3326134"/>
      <w:docPartObj>
        <w:docPartGallery w:val="Page Numbers (Bottom of Page)"/>
        <w:docPartUnique/>
      </w:docPartObj>
    </w:sdtPr>
    <w:sdtContent>
      <w:sdt>
        <w:sdtPr>
          <w:id w:val="7940474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1848392"/>
      <w:docPartObj>
        <w:docPartGallery w:val="Page Numbers (Bottom of Page)"/>
        <w:docPartUnique/>
      </w:docPartObj>
    </w:sdtPr>
    <w:sdtContent>
      <w:sdt>
        <w:sdtPr>
          <w:id w:val="7335027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3388553"/>
      <w:docPartObj>
        <w:docPartGallery w:val="Page Numbers (Bottom of Page)"/>
        <w:docPartUnique/>
      </w:docPartObj>
    </w:sdtPr>
    <w:sdtContent>
      <w:sdt>
        <w:sdtPr>
          <w:id w:val="5436968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5336087"/>
      <w:docPartObj>
        <w:docPartGallery w:val="Page Numbers (Bottom of Page)"/>
        <w:docPartUnique/>
      </w:docPartObj>
    </w:sdtPr>
    <w:sdtContent>
      <w:sdt>
        <w:sdtPr>
          <w:id w:val="7111710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7456276"/>
      <w:docPartObj>
        <w:docPartGallery w:val="Page Numbers (Bottom of Page)"/>
        <w:docPartUnique/>
      </w:docPartObj>
    </w:sdtPr>
    <w:sdtContent>
      <w:sdt>
        <w:sdtPr>
          <w:id w:val="10802419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0925988"/>
      <w:docPartObj>
        <w:docPartGallery w:val="Page Numbers (Bottom of Page)"/>
        <w:docPartUnique/>
      </w:docPartObj>
    </w:sdtPr>
    <w:sdtContent>
      <w:sdt>
        <w:sdtPr>
          <w:id w:val="18842105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8571276"/>
      <w:docPartObj>
        <w:docPartGallery w:val="Page Numbers (Bottom of Page)"/>
        <w:docPartUnique/>
      </w:docPartObj>
    </w:sdtPr>
    <w:sdtContent>
      <w:sdt>
        <w:sdtPr>
          <w:id w:val="2884183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6550259"/>
      <w:docPartObj>
        <w:docPartGallery w:val="Page Numbers (Bottom of Page)"/>
        <w:docPartUnique/>
      </w:docPartObj>
    </w:sdtPr>
    <w:sdtContent>
      <w:sdt>
        <w:sdtPr>
          <w:id w:val="15723032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3335093"/>
      <w:docPartObj>
        <w:docPartGallery w:val="Page Numbers (Bottom of Page)"/>
        <w:docPartUnique/>
      </w:docPartObj>
    </w:sdtPr>
    <w:sdtContent>
      <w:sdt>
        <w:sdtPr>
          <w:id w:val="1257497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0335966"/>
      <w:docPartObj>
        <w:docPartGallery w:val="Page Numbers (Bottom of Page)"/>
        <w:docPartUnique/>
      </w:docPartObj>
    </w:sdtPr>
    <w:sdtContent>
      <w:sdt>
        <w:sdtPr>
          <w:id w:val="16848859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6780AC0" w14:textId="77777777">
    <w:pPr>
      <w:pStyle w:val="Header"/>
      <w:pBdr>
        <w:bottom w:val="single" w:sz="4" w:space="1" w:color="auto"/>
      </w:pBdr>
      <w:jc w:val="right"/>
    </w:pPr>
    <w:r>
      <w:t>2024年电子密码器项目可行性分析报告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2024年电子密码器项目可行性分析报告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2024年电子密码器项目可行性分析报告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2024年电子密码器项目可行性分析报告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2024年电子密码器项目可行性分析报告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3CF6760" w14:textId="77777777">
    <w:pPr>
      <w:pStyle w:val="Header"/>
      <w:pBdr>
        <w:bottom w:val="single" w:sz="4" w:space="1" w:color="auto"/>
      </w:pBdr>
      <w:jc w:val="right"/>
      <w:rPr>
        <w:sz w:val="24"/>
        <w:szCs w:val="24"/>
      </w:rPr>
    </w:pPr>
    <w:r>
      <w:t>2024年电子密码器项目可行性分析报告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2024年电子密码器项目可行性分析报告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3D45"/>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B029D"/>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DFC4C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98003123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7207</Words>
  <Characters>41084</Characters>
  <Application>Microsoft Office Word</Application>
  <DocSecurity>0</DocSecurity>
  <Lines>342</Lines>
  <Paragraphs>96</Paragraphs>
  <ScaleCrop>false</ScaleCrop>
  <Company/>
  <LinksUpToDate>false</LinksUpToDate>
  <CharactersWithSpaces>48195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2024-02-05T05:45:00Z</dcterms:modified>
</cp:coreProperties>
</file>