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太阳能干燥装置项目安全调研评估报告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3139" w:history="1">
        <w:r>
          <w:rPr>
            <w:rFonts w:ascii="仿宋" w:eastAsia="仿宋" w:hAnsi="仿宋" w:cs="仿宋" w:hint="eastAsia"/>
            <w:lang w:val="en-US"/>
          </w:rPr>
          <w:t>序言</w:t>
        </w:r>
        <w:r>
          <w:tab/>
        </w:r>
        <w:r>
          <w:fldChar w:fldCharType="begin"/>
        </w:r>
        <w:r>
          <w:instrText xml:space="preserve"> PAGEREF _Toc23139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36" w:history="1">
        <w:r>
          <w:rPr>
            <w:rFonts w:ascii="仿宋" w:eastAsia="仿宋" w:hAnsi="仿宋" w:cs="仿宋" w:hint="eastAsia"/>
            <w:lang w:val="en-US"/>
          </w:rPr>
          <w:t>一、土建工程方案</w:t>
        </w:r>
        <w:r>
          <w:tab/>
        </w:r>
        <w:r>
          <w:fldChar w:fldCharType="begin"/>
        </w:r>
        <w:r>
          <w:instrText xml:space="preserve"> PAGEREF _Toc11336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27" w:history="1">
        <w:r>
          <w:rPr>
            <w:rFonts w:ascii="仿宋" w:eastAsia="仿宋" w:hAnsi="仿宋" w:cs="仿宋" w:hint="eastAsia"/>
            <w:lang w:val="en-US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_Toc16827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63" w:history="1">
        <w:r>
          <w:rPr>
            <w:rFonts w:ascii="仿宋" w:eastAsia="仿宋" w:hAnsi="仿宋" w:cs="仿宋" w:hint="eastAsia"/>
            <w:lang w:val="en-US"/>
          </w:rPr>
          <w:t>(二)、太阳能干燥装置项目总平面设计要求</w:t>
        </w:r>
        <w:r>
          <w:tab/>
        </w:r>
        <w:r>
          <w:fldChar w:fldCharType="begin"/>
        </w:r>
        <w:r>
          <w:instrText xml:space="preserve"> PAGEREF _Toc25263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83" w:history="1">
        <w:r>
          <w:rPr>
            <w:rFonts w:ascii="仿宋" w:eastAsia="仿宋" w:hAnsi="仿宋" w:cs="仿宋" w:hint="eastAsia"/>
            <w:lang w:val="en-US"/>
          </w:rPr>
          <w:t>(三)、土建工程设计年限及安全等级</w:t>
        </w:r>
        <w:r>
          <w:tab/>
        </w:r>
        <w:r>
          <w:fldChar w:fldCharType="begin"/>
        </w:r>
        <w:r>
          <w:instrText xml:space="preserve"> PAGEREF _Toc5083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61" w:history="1">
        <w:r>
          <w:rPr>
            <w:rFonts w:ascii="仿宋" w:eastAsia="仿宋" w:hAnsi="仿宋" w:cs="仿宋" w:hint="eastAsia"/>
            <w:lang w:val="en-US"/>
          </w:rPr>
          <w:t>(四)、建筑工程设计总体要求</w:t>
        </w:r>
        <w:r>
          <w:tab/>
        </w:r>
        <w:r>
          <w:fldChar w:fldCharType="begin"/>
        </w:r>
        <w:r>
          <w:instrText xml:space="preserve"> PAGEREF _Toc23661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83" w:history="1">
        <w:r>
          <w:rPr>
            <w:rFonts w:ascii="仿宋" w:eastAsia="仿宋" w:hAnsi="仿宋" w:cs="仿宋" w:hint="eastAsia"/>
            <w:lang w:val="en-US"/>
          </w:rPr>
          <w:t>(五)、土建工程建设指标</w:t>
        </w:r>
        <w:r>
          <w:tab/>
        </w:r>
        <w:r>
          <w:fldChar w:fldCharType="begin"/>
        </w:r>
        <w:r>
          <w:instrText xml:space="preserve"> PAGEREF _Toc26083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53" w:history="1">
        <w:r>
          <w:rPr>
            <w:rFonts w:ascii="仿宋" w:eastAsia="仿宋" w:hAnsi="仿宋" w:cs="仿宋" w:hint="eastAsia"/>
            <w:lang w:val="en-US"/>
          </w:rPr>
          <w:t>二、安全评价范围、目的及依据</w:t>
        </w:r>
        <w:r>
          <w:tab/>
        </w:r>
        <w:r>
          <w:fldChar w:fldCharType="begin"/>
        </w:r>
        <w:r>
          <w:instrText xml:space="preserve"> PAGEREF _Toc31153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43" w:history="1">
        <w:r>
          <w:rPr>
            <w:rFonts w:ascii="仿宋" w:eastAsia="仿宋" w:hAnsi="仿宋" w:cs="仿宋" w:hint="eastAsia"/>
            <w:lang w:val="en-US"/>
          </w:rPr>
          <w:t>(一)、评价范围</w:t>
        </w:r>
        <w:r>
          <w:tab/>
        </w:r>
        <w:r>
          <w:fldChar w:fldCharType="begin"/>
        </w:r>
        <w:r>
          <w:instrText xml:space="preserve"> PAGEREF _Toc24743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06" w:history="1">
        <w:r>
          <w:rPr>
            <w:rFonts w:ascii="仿宋" w:eastAsia="仿宋" w:hAnsi="仿宋" w:cs="仿宋" w:hint="eastAsia"/>
            <w:lang w:val="en-US"/>
          </w:rPr>
          <w:t>(二)、评价目的</w:t>
        </w:r>
        <w:r>
          <w:tab/>
        </w:r>
        <w:r>
          <w:fldChar w:fldCharType="begin"/>
        </w:r>
        <w:r>
          <w:instrText xml:space="preserve"> PAGEREF _Toc27606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41" w:history="1">
        <w:r>
          <w:rPr>
            <w:rFonts w:ascii="仿宋" w:eastAsia="仿宋" w:hAnsi="仿宋" w:cs="仿宋" w:hint="eastAsia"/>
            <w:lang w:val="en-US"/>
          </w:rPr>
          <w:t>(三)、评价依据</w:t>
        </w:r>
        <w:r>
          <w:tab/>
        </w:r>
        <w:r>
          <w:fldChar w:fldCharType="begin"/>
        </w:r>
        <w:r>
          <w:instrText xml:space="preserve"> PAGEREF _Toc21641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45" w:history="1">
        <w:r>
          <w:rPr>
            <w:rFonts w:ascii="仿宋" w:eastAsia="仿宋" w:hAnsi="仿宋" w:cs="仿宋" w:hint="eastAsia"/>
            <w:lang w:val="en-US"/>
          </w:rPr>
          <w:t>三、太阳能干燥装置项目土建工程</w:t>
        </w:r>
        <w:r>
          <w:tab/>
        </w:r>
        <w:r>
          <w:fldChar w:fldCharType="begin"/>
        </w:r>
        <w:r>
          <w:instrText xml:space="preserve"> PAGEREF _Toc23645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31" w:history="1">
        <w:r>
          <w:rPr>
            <w:rFonts w:ascii="仿宋" w:eastAsia="仿宋" w:hAnsi="仿宋" w:cs="仿宋" w:hint="eastAsia"/>
            <w:lang w:val="en-US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_Toc7431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41" w:history="1">
        <w:r>
          <w:rPr>
            <w:rFonts w:ascii="仿宋" w:eastAsia="仿宋" w:hAnsi="仿宋" w:cs="仿宋" w:hint="eastAsia"/>
            <w:lang w:val="en-US"/>
          </w:rPr>
          <w:t>(二)、太阳能干燥装置项目工程建设标准规范</w:t>
        </w:r>
        <w:r>
          <w:tab/>
        </w:r>
        <w:r>
          <w:fldChar w:fldCharType="begin"/>
        </w:r>
        <w:r>
          <w:instrText xml:space="preserve"> PAGEREF _Toc14541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40" w:history="1">
        <w:r>
          <w:rPr>
            <w:rFonts w:ascii="仿宋" w:eastAsia="仿宋" w:hAnsi="仿宋" w:cs="仿宋" w:hint="eastAsia"/>
            <w:lang w:val="en-US"/>
          </w:rPr>
          <w:t>(三)、太阳能干燥装置项目总平面设计要求</w:t>
        </w:r>
        <w:r>
          <w:tab/>
        </w:r>
        <w:r>
          <w:fldChar w:fldCharType="begin"/>
        </w:r>
        <w:r>
          <w:instrText xml:space="preserve"> PAGEREF _Toc22940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21" w:history="1">
        <w:r>
          <w:rPr>
            <w:rFonts w:ascii="仿宋" w:eastAsia="仿宋" w:hAnsi="仿宋" w:cs="仿宋" w:hint="eastAsia"/>
            <w:lang w:val="en-US"/>
          </w:rPr>
          <w:t>(四)、建筑设计规范</w:t>
        </w:r>
        <w:r>
          <w:tab/>
        </w:r>
        <w:r>
          <w:fldChar w:fldCharType="begin"/>
        </w:r>
        <w:r>
          <w:instrText xml:space="preserve"> PAGEREF _Toc12921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06" w:history="1">
        <w:r>
          <w:rPr>
            <w:rFonts w:ascii="仿宋" w:eastAsia="仿宋" w:hAnsi="仿宋" w:cs="仿宋" w:hint="eastAsia"/>
            <w:lang w:val="en-US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_Toc28406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07" w:history="1">
        <w:r>
          <w:rPr>
            <w:rFonts w:ascii="仿宋" w:eastAsia="仿宋" w:hAnsi="仿宋" w:cs="仿宋" w:hint="eastAsia"/>
            <w:lang w:val="en-US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_Toc14707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96" w:history="1">
        <w:r>
          <w:rPr>
            <w:rFonts w:ascii="仿宋" w:eastAsia="仿宋" w:hAnsi="仿宋" w:cs="仿宋" w:hint="eastAsia"/>
            <w:lang w:val="en-US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_Toc6796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79" w:history="1">
        <w:r>
          <w:rPr>
            <w:rFonts w:ascii="仿宋" w:eastAsia="仿宋" w:hAnsi="仿宋" w:cs="仿宋" w:hint="eastAsia"/>
            <w:lang w:val="en-US"/>
          </w:rPr>
          <w:t>四、发展规划、产业政策和行业准入分析</w:t>
        </w:r>
        <w:r>
          <w:tab/>
        </w:r>
        <w:r>
          <w:fldChar w:fldCharType="begin"/>
        </w:r>
        <w:r>
          <w:instrText xml:space="preserve"> PAGEREF _Toc13379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09" w:history="1">
        <w:r>
          <w:rPr>
            <w:rFonts w:ascii="仿宋" w:eastAsia="仿宋" w:hAnsi="仿宋" w:cs="仿宋" w:hint="eastAsia"/>
            <w:lang w:val="en-US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_Toc29709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8" w:history="1">
        <w:r>
          <w:rPr>
            <w:rFonts w:ascii="仿宋" w:eastAsia="仿宋" w:hAnsi="仿宋" w:cs="仿宋" w:hint="eastAsia"/>
            <w:lang w:val="en-US"/>
          </w:rPr>
          <w:t>(二)、产业政策分析</w:t>
        </w:r>
        <w:r>
          <w:tab/>
        </w:r>
        <w:r>
          <w:fldChar w:fldCharType="begin"/>
        </w:r>
        <w:r>
          <w:instrText xml:space="preserve"> PAGEREF _Toc528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29" w:history="1">
        <w:r>
          <w:rPr>
            <w:rFonts w:ascii="仿宋" w:eastAsia="仿宋" w:hAnsi="仿宋" w:cs="仿宋" w:hint="eastAsia"/>
            <w:lang w:val="en-US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_Toc21329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6" w:history="1">
        <w:r>
          <w:rPr>
            <w:rFonts w:ascii="仿宋" w:eastAsia="仿宋" w:hAnsi="仿宋" w:cs="仿宋" w:hint="eastAsia"/>
            <w:lang w:val="en-US"/>
          </w:rPr>
          <w:t>五、社交媒体与在线营销</w:t>
        </w:r>
        <w:r>
          <w:tab/>
        </w:r>
        <w:r>
          <w:fldChar w:fldCharType="begin"/>
        </w:r>
        <w:r>
          <w:instrText xml:space="preserve"> PAGEREF _Toc866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1" w:history="1">
        <w:r>
          <w:rPr>
            <w:rFonts w:ascii="仿宋" w:eastAsia="仿宋" w:hAnsi="仿宋" w:cs="仿宋" w:hint="eastAsia"/>
            <w:lang w:val="en-US"/>
          </w:rPr>
          <w:t>(一)、社交媒体策略</w:t>
        </w:r>
        <w:r>
          <w:tab/>
        </w:r>
        <w:r>
          <w:fldChar w:fldCharType="begin"/>
        </w:r>
        <w:r>
          <w:instrText xml:space="preserve"> PAGEREF _Toc1701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448" w:history="1">
        <w:r>
          <w:rPr>
            <w:rFonts w:ascii="仿宋" w:eastAsia="仿宋" w:hAnsi="仿宋" w:cs="仿宋" w:hint="eastAsia"/>
            <w:lang w:val="en-US"/>
          </w:rPr>
          <w:t>(二)、在线广告与内容营销</w:t>
        </w:r>
        <w:r>
          <w:tab/>
        </w:r>
        <w:r>
          <w:fldChar w:fldCharType="begin"/>
        </w:r>
        <w:r>
          <w:instrText xml:space="preserve"> PAGEREF _Toc1448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74" w:history="1">
        <w:r>
          <w:rPr>
            <w:rFonts w:ascii="仿宋" w:eastAsia="仿宋" w:hAnsi="仿宋" w:cs="仿宋" w:hint="eastAsia"/>
            <w:lang w:val="en-US"/>
          </w:rPr>
          <w:t>(三)、社交媒体分析与ROI</w:t>
        </w:r>
        <w:r>
          <w:tab/>
        </w:r>
        <w:r>
          <w:fldChar w:fldCharType="begin"/>
        </w:r>
        <w:r>
          <w:instrText xml:space="preserve"> PAGEREF _Toc25774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25" w:history="1">
        <w:r>
          <w:rPr>
            <w:rFonts w:ascii="仿宋" w:eastAsia="仿宋" w:hAnsi="仿宋" w:cs="仿宋" w:hint="eastAsia"/>
            <w:lang w:val="en-US"/>
          </w:rPr>
          <w:t>六、太阳能干燥装置项目建设目标</w:t>
        </w:r>
        <w:r>
          <w:tab/>
        </w:r>
        <w:r>
          <w:fldChar w:fldCharType="begin"/>
        </w:r>
        <w:r>
          <w:instrText xml:space="preserve"> PAGEREF _Toc4125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24" w:history="1">
        <w:r>
          <w:rPr>
            <w:rFonts w:ascii="仿宋" w:eastAsia="仿宋" w:hAnsi="仿宋" w:cs="仿宋" w:hint="eastAsia"/>
            <w:lang w:val="en-US"/>
          </w:rPr>
          <w:t>(一)、太阳能干燥装置项目建设目标</w:t>
        </w:r>
        <w:r>
          <w:tab/>
        </w:r>
        <w:r>
          <w:fldChar w:fldCharType="begin"/>
        </w:r>
        <w:r>
          <w:instrText xml:space="preserve"> PAGEREF _Toc24124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15" w:history="1">
        <w:r>
          <w:rPr>
            <w:rFonts w:ascii="仿宋" w:eastAsia="仿宋" w:hAnsi="仿宋" w:cs="仿宋" w:hint="eastAsia"/>
            <w:lang w:val="en-US"/>
          </w:rPr>
          <w:t>七、项目监理与质量保证</w:t>
        </w:r>
        <w:r>
          <w:tab/>
        </w:r>
        <w:r>
          <w:fldChar w:fldCharType="begin"/>
        </w:r>
        <w:r>
          <w:instrText xml:space="preserve"> PAGEREF _Toc17615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71" w:history="1">
        <w:r>
          <w:rPr>
            <w:rFonts w:ascii="仿宋" w:eastAsia="仿宋" w:hAnsi="仿宋" w:cs="仿宋" w:hint="eastAsia"/>
            <w:lang w:val="en-US"/>
          </w:rPr>
          <w:t>(一)、监理体系构建</w:t>
        </w:r>
        <w:r>
          <w:tab/>
        </w:r>
        <w:r>
          <w:fldChar w:fldCharType="begin"/>
        </w:r>
        <w:r>
          <w:instrText xml:space="preserve"> PAGEREF _Toc6071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67" w:history="1">
        <w:r>
          <w:rPr>
            <w:rFonts w:ascii="仿宋" w:eastAsia="仿宋" w:hAnsi="仿宋" w:cs="仿宋" w:hint="eastAsia"/>
            <w:lang w:val="en-US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_Toc24267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66" w:history="1">
        <w:r>
          <w:rPr>
            <w:rFonts w:ascii="仿宋" w:eastAsia="仿宋" w:hAnsi="仿宋" w:cs="仿宋" w:hint="eastAsia"/>
            <w:lang w:val="en-US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_Toc3866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53" w:history="1">
        <w:r>
          <w:rPr>
            <w:rFonts w:ascii="仿宋" w:eastAsia="仿宋" w:hAnsi="仿宋" w:cs="仿宋" w:hint="eastAsia"/>
            <w:lang w:val="en-US"/>
          </w:rPr>
          <w:t>八、太阳能干燥装置项目进度说明</w:t>
        </w:r>
        <w:r>
          <w:tab/>
        </w:r>
        <w:r>
          <w:fldChar w:fldCharType="begin"/>
        </w:r>
        <w:r>
          <w:instrText xml:space="preserve"> PAGEREF _Toc24253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93" w:history="1">
        <w:r>
          <w:rPr>
            <w:rFonts w:ascii="仿宋" w:eastAsia="仿宋" w:hAnsi="仿宋" w:cs="仿宋" w:hint="eastAsia"/>
            <w:lang w:val="en-US"/>
          </w:rPr>
          <w:t>(一)、建设周期及时间分配</w:t>
        </w:r>
        <w:r>
          <w:tab/>
        </w:r>
        <w:r>
          <w:fldChar w:fldCharType="begin"/>
        </w:r>
        <w:r>
          <w:instrText xml:space="preserve"> PAGEREF _Toc14993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78" w:history="1">
        <w:r>
          <w:rPr>
            <w:rFonts w:ascii="仿宋" w:eastAsia="仿宋" w:hAnsi="仿宋" w:cs="仿宋" w:hint="eastAsia"/>
            <w:lang w:val="en-US"/>
          </w:rPr>
          <w:t>(二)、建设进度</w:t>
        </w:r>
        <w:r>
          <w:tab/>
        </w:r>
        <w:r>
          <w:fldChar w:fldCharType="begin"/>
        </w:r>
        <w:r>
          <w:instrText xml:space="preserve"> PAGEREF _Toc16778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71" w:history="1">
        <w:r>
          <w:rPr>
            <w:rFonts w:ascii="仿宋" w:eastAsia="仿宋" w:hAnsi="仿宋" w:cs="仿宋" w:hint="eastAsia"/>
            <w:lang w:val="en-US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_Toc11571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01" w:history="1">
        <w:r>
          <w:rPr>
            <w:rFonts w:ascii="仿宋" w:eastAsia="仿宋" w:hAnsi="仿宋" w:cs="仿宋" w:hint="eastAsia"/>
            <w:lang w:val="en-US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_Toc14501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53" w:history="1">
        <w:r>
          <w:rPr>
            <w:rFonts w:ascii="仿宋" w:eastAsia="仿宋" w:hAnsi="仿宋" w:cs="仿宋" w:hint="eastAsia"/>
            <w:lang w:val="en-US"/>
          </w:rPr>
          <w:t>(五)、员工培训</w:t>
        </w:r>
        <w:r>
          <w:tab/>
        </w:r>
        <w:r>
          <w:fldChar w:fldCharType="begin"/>
        </w:r>
        <w:r>
          <w:instrText xml:space="preserve"> PAGEREF _Toc31353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92" w:history="1">
        <w:r>
          <w:rPr>
            <w:rFonts w:ascii="仿宋" w:eastAsia="仿宋" w:hAnsi="仿宋" w:cs="仿宋" w:hint="eastAsia"/>
            <w:lang w:val="en-US"/>
          </w:rPr>
          <w:t>(六)、太阳能干燥装置项目实施保障</w:t>
        </w:r>
        <w:r>
          <w:tab/>
        </w:r>
        <w:r>
          <w:fldChar w:fldCharType="begin"/>
        </w:r>
        <w:r>
          <w:instrText xml:space="preserve"> PAGEREF _Toc23092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12" w:history="1">
        <w:r>
          <w:rPr>
            <w:rFonts w:ascii="仿宋" w:eastAsia="仿宋" w:hAnsi="仿宋" w:cs="仿宋" w:hint="eastAsia"/>
            <w:lang w:val="en-US"/>
          </w:rPr>
          <w:t>九、信息技术与数字化转型</w:t>
        </w:r>
        <w:r>
          <w:tab/>
        </w:r>
        <w:r>
          <w:fldChar w:fldCharType="begin"/>
        </w:r>
        <w:r>
          <w:instrText xml:space="preserve"> PAGEREF _Toc5712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99" w:history="1">
        <w:r>
          <w:rPr>
            <w:rFonts w:ascii="仿宋" w:eastAsia="仿宋" w:hAnsi="仿宋" w:cs="仿宋" w:hint="eastAsia"/>
            <w:lang w:val="en-US"/>
          </w:rPr>
          <w:t>(一)、信息化基础设施建设</w:t>
        </w:r>
        <w:r>
          <w:tab/>
        </w:r>
        <w:r>
          <w:fldChar w:fldCharType="begin"/>
        </w:r>
        <w:r>
          <w:instrText xml:space="preserve"> PAGEREF _Toc12099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43" w:history="1">
        <w:r>
          <w:rPr>
            <w:rFonts w:ascii="仿宋" w:eastAsia="仿宋" w:hAnsi="仿宋" w:cs="仿宋" w:hint="eastAsia"/>
            <w:lang w:val="en-US"/>
          </w:rPr>
          <w:t>(二)、数据安全与隐私保护</w:t>
        </w:r>
        <w:r>
          <w:tab/>
        </w:r>
        <w:r>
          <w:fldChar w:fldCharType="begin"/>
        </w:r>
        <w:r>
          <w:instrText xml:space="preserve"> PAGEREF _Toc7943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63" w:history="1">
        <w:r>
          <w:rPr>
            <w:rFonts w:ascii="仿宋" w:eastAsia="仿宋" w:hAnsi="仿宋" w:cs="仿宋" w:hint="eastAsia"/>
            <w:lang w:val="en-US"/>
          </w:rPr>
          <w:t>(三)、数字化生产与运营</w:t>
        </w:r>
        <w:r>
          <w:tab/>
        </w:r>
        <w:r>
          <w:fldChar w:fldCharType="begin"/>
        </w:r>
        <w:r>
          <w:instrText xml:space="preserve"> PAGEREF _Toc30863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90" w:history="1">
        <w:r>
          <w:rPr>
            <w:rFonts w:ascii="仿宋" w:eastAsia="仿宋" w:hAnsi="仿宋" w:cs="仿宋" w:hint="eastAsia"/>
            <w:lang w:val="en-US"/>
          </w:rPr>
          <w:t>(四)、人工智能应用与创新</w:t>
        </w:r>
        <w:r>
          <w:tab/>
        </w:r>
        <w:r>
          <w:fldChar w:fldCharType="begin"/>
        </w:r>
        <w:r>
          <w:instrText xml:space="preserve"> PAGEREF _Toc10090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7" w:history="1">
        <w:r>
          <w:rPr>
            <w:rFonts w:ascii="仿宋" w:eastAsia="仿宋" w:hAnsi="仿宋" w:cs="仿宋" w:hint="eastAsia"/>
            <w:lang w:val="en-US"/>
          </w:rPr>
          <w:t>十、项目实施与管理方案</w:t>
        </w:r>
        <w:r>
          <w:tab/>
        </w:r>
        <w:r>
          <w:fldChar w:fldCharType="begin"/>
        </w:r>
        <w:r>
          <w:instrText xml:space="preserve"> PAGEREF _Toc1717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0" w:history="1">
        <w:r>
          <w:rPr>
            <w:rFonts w:ascii="仿宋" w:eastAsia="仿宋" w:hAnsi="仿宋" w:cs="仿宋" w:hint="eastAsia"/>
            <w:lang w:val="en-US"/>
          </w:rPr>
          <w:t>(一)、项目实施计划</w:t>
        </w:r>
        <w:r>
          <w:tab/>
        </w:r>
        <w:r>
          <w:fldChar w:fldCharType="begin"/>
        </w:r>
        <w:r>
          <w:instrText xml:space="preserve"> PAGEREF _Toc2740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36" w:history="1">
        <w:r>
          <w:rPr>
            <w:rFonts w:ascii="仿宋" w:eastAsia="仿宋" w:hAnsi="仿宋" w:cs="仿宋" w:hint="eastAsia"/>
            <w:lang w:val="en-US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_Toc10436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18" w:history="1">
        <w:r>
          <w:rPr>
            <w:rFonts w:ascii="仿宋" w:eastAsia="仿宋" w:hAnsi="仿宋" w:cs="仿宋" w:hint="eastAsia"/>
            <w:lang w:val="en-US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_Toc24918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1" w:history="1">
        <w:r>
          <w:rPr>
            <w:rFonts w:ascii="仿宋" w:eastAsia="仿宋" w:hAnsi="仿宋" w:cs="仿宋" w:hint="eastAsia"/>
            <w:lang w:val="en-US"/>
          </w:rPr>
          <w:t>十一、项目进度计划</w:t>
        </w:r>
        <w:r>
          <w:tab/>
        </w:r>
        <w:r>
          <w:fldChar w:fldCharType="begin"/>
        </w:r>
        <w:r>
          <w:instrText xml:space="preserve"> PAGEREF _Toc3211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71" w:history="1">
        <w:r>
          <w:rPr>
            <w:rFonts w:ascii="仿宋" w:eastAsia="仿宋" w:hAnsi="仿宋" w:cs="仿宋" w:hint="eastAsia"/>
            <w:lang w:val="en-US"/>
          </w:rPr>
          <w:t>(一)、项目进度安排</w:t>
        </w:r>
        <w:r>
          <w:tab/>
        </w:r>
        <w:r>
          <w:fldChar w:fldCharType="begin"/>
        </w:r>
        <w:r>
          <w:instrText xml:space="preserve"> PAGEREF _Toc9371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5" w:history="1">
        <w:r>
          <w:rPr>
            <w:rFonts w:ascii="仿宋" w:eastAsia="仿宋" w:hAnsi="仿宋" w:cs="仿宋" w:hint="eastAsia"/>
            <w:lang w:val="en-US"/>
          </w:rPr>
          <w:t>(二)、项目实施保障措施</w:t>
        </w:r>
        <w:r>
          <w:tab/>
        </w:r>
        <w:r>
          <w:fldChar w:fldCharType="begin"/>
        </w:r>
        <w:r>
          <w:instrText xml:space="preserve"> PAGEREF _Toc1555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52" w:history="1">
        <w:r>
          <w:rPr>
            <w:rFonts w:ascii="仿宋" w:eastAsia="仿宋" w:hAnsi="仿宋" w:cs="仿宋" w:hint="eastAsia"/>
            <w:lang w:val="en-US"/>
          </w:rPr>
          <w:t>十二、太阳能干燥装置项目工艺说明</w:t>
        </w:r>
        <w:r>
          <w:tab/>
        </w:r>
        <w:r>
          <w:fldChar w:fldCharType="begin"/>
        </w:r>
        <w:r>
          <w:instrText xml:space="preserve"> PAGEREF _Toc16552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8225" w:history="1">
        <w:r>
          <w:rPr>
            <w:rFonts w:ascii="仿宋" w:eastAsia="仿宋" w:hAnsi="仿宋" w:cs="仿宋" w:hint="eastAsia"/>
            <w:lang w:val="en-US"/>
          </w:rPr>
          <w:t>(一)、太阳能干燥装置项目建设期原辅材料供应情况</w:t>
        </w:r>
        <w:r>
          <w:tab/>
        </w:r>
        <w:r>
          <w:fldChar w:fldCharType="begin"/>
        </w:r>
        <w:r>
          <w:instrText xml:space="preserve"> PAGEREF _Toc8225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64" w:history="1">
        <w:r>
          <w:rPr>
            <w:rFonts w:ascii="仿宋" w:eastAsia="仿宋" w:hAnsi="仿宋" w:cs="仿宋" w:hint="eastAsia"/>
            <w:lang w:val="en-US"/>
          </w:rPr>
          <w:t>(二)、太阳能干燥装置项目运营期原辅材料采购及管理</w:t>
        </w:r>
        <w:r>
          <w:tab/>
        </w:r>
        <w:r>
          <w:fldChar w:fldCharType="begin"/>
        </w:r>
        <w:r>
          <w:instrText xml:space="preserve"> PAGEREF _Toc3964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68" w:history="1">
        <w:r>
          <w:rPr>
            <w:rFonts w:ascii="仿宋" w:eastAsia="仿宋" w:hAnsi="仿宋" w:cs="仿宋" w:hint="eastAsia"/>
            <w:lang w:val="en-US"/>
          </w:rPr>
          <w:t>(三)、技术管理特点</w:t>
        </w:r>
        <w:r>
          <w:tab/>
        </w:r>
        <w:r>
          <w:fldChar w:fldCharType="begin"/>
        </w:r>
        <w:r>
          <w:instrText xml:space="preserve"> PAGEREF _Toc9668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65" w:history="1">
        <w:r>
          <w:rPr>
            <w:rFonts w:ascii="仿宋" w:eastAsia="仿宋" w:hAnsi="仿宋" w:cs="仿宋" w:hint="eastAsia"/>
            <w:lang w:val="en-US"/>
          </w:rPr>
          <w:t>(四)、太阳能干燥装置项目工艺技术设计方案</w:t>
        </w:r>
        <w:r>
          <w:tab/>
        </w:r>
        <w:r>
          <w:fldChar w:fldCharType="begin"/>
        </w:r>
        <w:r>
          <w:instrText xml:space="preserve"> PAGEREF _Toc19665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21" w:history="1">
        <w:r>
          <w:rPr>
            <w:rFonts w:ascii="仿宋" w:eastAsia="仿宋" w:hAnsi="仿宋" w:cs="仿宋" w:hint="eastAsia"/>
            <w:lang w:val="en-US"/>
          </w:rPr>
          <w:t>(五)、设备选型方案</w:t>
        </w:r>
        <w:r>
          <w:tab/>
        </w:r>
        <w:r>
          <w:fldChar w:fldCharType="begin"/>
        </w:r>
        <w:r>
          <w:instrText xml:space="preserve"> PAGEREF _Toc5421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98" w:history="1">
        <w:r>
          <w:rPr>
            <w:rFonts w:ascii="仿宋" w:eastAsia="仿宋" w:hAnsi="仿宋" w:cs="仿宋" w:hint="eastAsia"/>
            <w:lang w:val="en-US"/>
          </w:rPr>
          <w:t>十三、风险管理策略和内部控制体系</w:t>
        </w:r>
        <w:r>
          <w:tab/>
        </w:r>
        <w:r>
          <w:fldChar w:fldCharType="begin"/>
        </w:r>
        <w:r>
          <w:instrText xml:space="preserve"> PAGEREF _Toc20998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73" w:history="1">
        <w:r>
          <w:rPr>
            <w:rFonts w:ascii="仿宋" w:eastAsia="仿宋" w:hAnsi="仿宋" w:cs="仿宋" w:hint="eastAsia"/>
            <w:lang w:val="en-US"/>
          </w:rPr>
          <w:t>(一)、主要风险因素及来源分析</w:t>
        </w:r>
        <w:r>
          <w:tab/>
        </w:r>
        <w:r>
          <w:fldChar w:fldCharType="begin"/>
        </w:r>
        <w:r>
          <w:instrText xml:space="preserve"> PAGEREF _Toc11873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42" w:history="1">
        <w:r>
          <w:rPr>
            <w:rFonts w:ascii="仿宋" w:eastAsia="仿宋" w:hAnsi="仿宋" w:cs="仿宋" w:hint="eastAsia"/>
            <w:lang w:val="en-US"/>
          </w:rPr>
          <w:t>(二)、风险应对策略和措施</w:t>
        </w:r>
        <w:r>
          <w:tab/>
        </w:r>
        <w:r>
          <w:fldChar w:fldCharType="begin"/>
        </w:r>
        <w:r>
          <w:instrText xml:space="preserve"> PAGEREF _Toc8842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64" w:history="1">
        <w:r>
          <w:rPr>
            <w:rFonts w:ascii="仿宋" w:eastAsia="仿宋" w:hAnsi="仿宋" w:cs="仿宋" w:hint="eastAsia"/>
            <w:lang w:val="en-US"/>
          </w:rPr>
          <w:t>(三)、内部控制与审计体系</w:t>
        </w:r>
        <w:r>
          <w:tab/>
        </w:r>
        <w:r>
          <w:fldChar w:fldCharType="begin"/>
        </w:r>
        <w:r>
          <w:instrText xml:space="preserve"> PAGEREF _Toc9364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90" w:history="1">
        <w:r>
          <w:rPr>
            <w:rFonts w:ascii="仿宋" w:eastAsia="仿宋" w:hAnsi="仿宋" w:cs="仿宋" w:hint="eastAsia"/>
            <w:lang w:val="en-US"/>
          </w:rPr>
          <w:t>十四、渠道扁平化</w:t>
        </w:r>
        <w:r>
          <w:tab/>
        </w:r>
        <w:r>
          <w:fldChar w:fldCharType="begin"/>
        </w:r>
        <w:r>
          <w:instrText xml:space="preserve"> PAGEREF _Toc21590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50" w:history="1">
        <w:r>
          <w:rPr>
            <w:rFonts w:ascii="仿宋" w:eastAsia="仿宋" w:hAnsi="仿宋" w:cs="仿宋" w:hint="eastAsia"/>
            <w:lang w:val="en-US"/>
          </w:rPr>
          <w:t>(一)、渠道扁平化的概念</w:t>
        </w:r>
        <w:r>
          <w:tab/>
        </w:r>
        <w:r>
          <w:fldChar w:fldCharType="begin"/>
        </w:r>
        <w:r>
          <w:instrText xml:space="preserve"> PAGEREF _Toc28450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18" w:history="1">
        <w:r>
          <w:rPr>
            <w:rFonts w:ascii="仿宋" w:eastAsia="仿宋" w:hAnsi="仿宋" w:cs="仿宋" w:hint="eastAsia"/>
            <w:lang w:val="en-US"/>
          </w:rPr>
          <w:t>(二)、渠道扁平化的原因</w:t>
        </w:r>
        <w:r>
          <w:tab/>
        </w:r>
        <w:r>
          <w:fldChar w:fldCharType="begin"/>
        </w:r>
        <w:r>
          <w:instrText xml:space="preserve"> PAGEREF _Toc32118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50" w:history="1">
        <w:r>
          <w:rPr>
            <w:rFonts w:ascii="仿宋" w:eastAsia="仿宋" w:hAnsi="仿宋" w:cs="仿宋" w:hint="eastAsia"/>
            <w:lang w:val="en-US"/>
          </w:rPr>
          <w:t>(三)、渠道扁平化的形式</w:t>
        </w:r>
        <w:r>
          <w:tab/>
        </w:r>
        <w:r>
          <w:fldChar w:fldCharType="begin"/>
        </w:r>
        <w:r>
          <w:instrText xml:space="preserve"> PAGEREF _Toc24450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03" w:history="1">
        <w:r>
          <w:rPr>
            <w:rFonts w:ascii="仿宋" w:eastAsia="仿宋" w:hAnsi="仿宋" w:cs="仿宋" w:hint="eastAsia"/>
            <w:lang w:val="en-US"/>
          </w:rPr>
          <w:t>十五、环境可持续发展方案</w:t>
        </w:r>
        <w:r>
          <w:tab/>
        </w:r>
        <w:r>
          <w:fldChar w:fldCharType="begin"/>
        </w:r>
        <w:r>
          <w:instrText xml:space="preserve"> PAGEREF _Toc22203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5" w:history="1">
        <w:r>
          <w:rPr>
            <w:rFonts w:ascii="仿宋" w:eastAsia="仿宋" w:hAnsi="仿宋" w:cs="仿宋" w:hint="eastAsia"/>
            <w:lang w:val="en-US"/>
          </w:rPr>
          <w:t>(一)、碳足迹测算与减排策略</w:t>
        </w:r>
        <w:r>
          <w:tab/>
        </w:r>
        <w:r>
          <w:fldChar w:fldCharType="begin"/>
        </w:r>
        <w:r>
          <w:instrText xml:space="preserve"> PAGEREF _Toc2985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2" w:history="1">
        <w:r>
          <w:rPr>
            <w:rFonts w:ascii="仿宋" w:eastAsia="仿宋" w:hAnsi="仿宋" w:cs="仿宋" w:hint="eastAsia"/>
            <w:lang w:val="en-US"/>
          </w:rPr>
          <w:t>(二)、循环经济模式引入</w:t>
        </w:r>
        <w:r>
          <w:tab/>
        </w:r>
        <w:r>
          <w:fldChar w:fldCharType="begin"/>
        </w:r>
        <w:r>
          <w:instrText xml:space="preserve"> PAGEREF _Toc1282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13" w:history="1">
        <w:r>
          <w:rPr>
            <w:rFonts w:ascii="仿宋" w:eastAsia="仿宋" w:hAnsi="仿宋" w:cs="仿宋" w:hint="eastAsia"/>
            <w:lang w:val="en-US"/>
          </w:rPr>
          <w:t>(三)、节能与资源利用优化</w:t>
        </w:r>
        <w:r>
          <w:tab/>
        </w:r>
        <w:r>
          <w:fldChar w:fldCharType="begin"/>
        </w:r>
        <w:r>
          <w:instrText xml:space="preserve"> PAGEREF _Toc22713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52" w:history="1">
        <w:r>
          <w:rPr>
            <w:rFonts w:ascii="仿宋" w:eastAsia="仿宋" w:hAnsi="仿宋" w:cs="仿宋" w:hint="eastAsia"/>
            <w:lang w:val="en-US"/>
          </w:rPr>
          <w:t>(四)、绿色供应链管理</w:t>
        </w:r>
        <w:r>
          <w:tab/>
        </w:r>
        <w:r>
          <w:fldChar w:fldCharType="begin"/>
        </w:r>
        <w:r>
          <w:instrText xml:space="preserve"> PAGEREF _Toc17852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79" w:history="1">
        <w:r>
          <w:rPr>
            <w:rFonts w:ascii="仿宋" w:eastAsia="仿宋" w:hAnsi="仿宋" w:cs="仿宋" w:hint="eastAsia"/>
            <w:lang w:val="en-US"/>
          </w:rPr>
          <w:t>(五)、环保认证与标准遵循</w:t>
        </w:r>
        <w:r>
          <w:tab/>
        </w:r>
        <w:r>
          <w:fldChar w:fldCharType="begin"/>
        </w:r>
        <w:r>
          <w:instrText xml:space="preserve"> PAGEREF _Toc4079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21" w:history="1">
        <w:r>
          <w:rPr>
            <w:rFonts w:ascii="仿宋" w:eastAsia="仿宋" w:hAnsi="仿宋" w:cs="仿宋" w:hint="eastAsia"/>
            <w:lang w:val="en-US"/>
          </w:rPr>
          <w:t>十六、太阳能干燥装置国际化战略</w:t>
        </w:r>
        <w:r>
          <w:tab/>
        </w:r>
        <w:r>
          <w:fldChar w:fldCharType="begin"/>
        </w:r>
        <w:r>
          <w:instrText xml:space="preserve"> PAGEREF _Toc24721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61" w:history="1">
        <w:r>
          <w:rPr>
            <w:rFonts w:ascii="仿宋" w:eastAsia="仿宋" w:hAnsi="仿宋" w:cs="仿宋" w:hint="eastAsia"/>
            <w:lang w:val="en-US"/>
          </w:rPr>
          <w:t>(一)、海外市场分析与选择</w:t>
        </w:r>
        <w:r>
          <w:tab/>
        </w:r>
        <w:r>
          <w:fldChar w:fldCharType="begin"/>
        </w:r>
        <w:r>
          <w:instrText xml:space="preserve"> PAGEREF _Toc30761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32" w:history="1">
        <w:r>
          <w:rPr>
            <w:rFonts w:ascii="仿宋" w:eastAsia="仿宋" w:hAnsi="仿宋" w:cs="仿宋" w:hint="eastAsia"/>
            <w:lang w:val="en-US"/>
          </w:rPr>
          <w:t>(二)、跨国合作伙伴关系</w:t>
        </w:r>
        <w:r>
          <w:tab/>
        </w:r>
        <w:r>
          <w:fldChar w:fldCharType="begin"/>
        </w:r>
        <w:r>
          <w:instrText xml:space="preserve"> PAGEREF _Toc3932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" w:history="1">
        <w:r>
          <w:rPr>
            <w:rFonts w:ascii="仿宋" w:eastAsia="仿宋" w:hAnsi="仿宋" w:cs="仿宋" w:hint="eastAsia"/>
            <w:lang w:val="en-US"/>
          </w:rPr>
          <w:t>(三)、国际市场营销与品牌推广</w:t>
        </w:r>
        <w:r>
          <w:tab/>
        </w:r>
        <w:r>
          <w:fldChar w:fldCharType="begin"/>
        </w:r>
        <w:r>
          <w:instrText xml:space="preserve"> PAGEREF _Toc127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30" w:history="1">
        <w:r>
          <w:rPr>
            <w:rFonts w:ascii="仿宋" w:eastAsia="仿宋" w:hAnsi="仿宋" w:cs="仿宋" w:hint="eastAsia"/>
            <w:lang w:val="en-US"/>
          </w:rPr>
          <w:t>(四)、国际贸易与风险管理</w:t>
        </w:r>
        <w:r>
          <w:tab/>
        </w:r>
        <w:r>
          <w:fldChar w:fldCharType="begin"/>
        </w:r>
        <w:r>
          <w:instrText xml:space="preserve"> PAGEREF _Toc22230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57" w:history="1">
        <w:r>
          <w:rPr>
            <w:rFonts w:ascii="仿宋" w:eastAsia="仿宋" w:hAnsi="仿宋" w:cs="仿宋" w:hint="eastAsia"/>
            <w:lang w:val="en-US"/>
          </w:rPr>
          <w:t>十七、法律法规及环境影响评价</w:t>
        </w:r>
        <w:r>
          <w:tab/>
        </w:r>
        <w:r>
          <w:fldChar w:fldCharType="begin"/>
        </w:r>
        <w:r>
          <w:instrText xml:space="preserve"> PAGEREF _Toc11457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64" w:history="1">
        <w:r>
          <w:rPr>
            <w:rFonts w:ascii="仿宋" w:eastAsia="仿宋" w:hAnsi="仿宋" w:cs="仿宋" w:hint="eastAsia"/>
            <w:lang w:val="en-US"/>
          </w:rPr>
          <w:t>(一)、法律法规的遵守</w:t>
        </w:r>
        <w:r>
          <w:tab/>
        </w:r>
        <w:r>
          <w:fldChar w:fldCharType="begin"/>
        </w:r>
        <w:r>
          <w:instrText xml:space="preserve"> PAGEREF _Toc23964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74" w:history="1">
        <w:r>
          <w:rPr>
            <w:rFonts w:ascii="仿宋" w:eastAsia="仿宋" w:hAnsi="仿宋" w:cs="仿宋" w:hint="eastAsia"/>
            <w:lang w:val="en-US"/>
          </w:rPr>
          <w:t>(二)、环境影响评价</w:t>
        </w:r>
        <w:r>
          <w:tab/>
        </w:r>
        <w:r>
          <w:fldChar w:fldCharType="begin"/>
        </w:r>
        <w:r>
          <w:instrText xml:space="preserve"> PAGEREF _Toc15074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72" w:history="1">
        <w:r>
          <w:rPr>
            <w:rFonts w:ascii="仿宋" w:eastAsia="仿宋" w:hAnsi="仿宋" w:cs="仿宋" w:hint="eastAsia"/>
            <w:lang w:val="en-US"/>
          </w:rPr>
          <w:t>(三)、环保手续办理</w:t>
        </w:r>
        <w:r>
          <w:tab/>
        </w:r>
        <w:r>
          <w:fldChar w:fldCharType="begin"/>
        </w:r>
        <w:r>
          <w:instrText xml:space="preserve"> PAGEREF _Toc31872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28806" w:history="1">
        <w:r>
          <w:rPr>
            <w:rFonts w:ascii="仿宋" w:eastAsia="仿宋" w:hAnsi="仿宋" w:cs="仿宋" w:hint="eastAsia"/>
            <w:lang w:val="en-US"/>
          </w:rPr>
          <w:t>十八、设施与设备管理</w:t>
        </w:r>
        <w:r>
          <w:tab/>
        </w:r>
        <w:r>
          <w:fldChar w:fldCharType="begin"/>
        </w:r>
        <w:r>
          <w:instrText xml:space="preserve"> PAGEREF _Toc28806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06" w:history="1">
        <w:r>
          <w:rPr>
            <w:rFonts w:ascii="仿宋" w:eastAsia="仿宋" w:hAnsi="仿宋" w:cs="仿宋" w:hint="eastAsia"/>
            <w:lang w:val="en-US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_Toc23106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38" w:history="1">
        <w:r>
          <w:rPr>
            <w:rFonts w:ascii="仿宋" w:eastAsia="仿宋" w:hAnsi="仿宋" w:cs="仿宋" w:hint="eastAsia"/>
            <w:lang w:val="en-US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_Toc14938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53" w:history="1">
        <w:r>
          <w:rPr>
            <w:rFonts w:ascii="仿宋" w:eastAsia="仿宋" w:hAnsi="仿宋" w:cs="仿宋" w:hint="eastAsia"/>
            <w:lang w:val="en-US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_Toc13853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18" w:history="1">
        <w:r>
          <w:rPr>
            <w:rFonts w:ascii="仿宋" w:eastAsia="仿宋" w:hAnsi="仿宋" w:cs="仿宋" w:hint="eastAsia"/>
            <w:lang w:val="en-US"/>
          </w:rPr>
          <w:t>十九、技术支持与维护</w:t>
        </w:r>
        <w:r>
          <w:tab/>
        </w:r>
        <w:r>
          <w:fldChar w:fldCharType="begin"/>
        </w:r>
        <w:r>
          <w:instrText xml:space="preserve"> PAGEREF _Toc21218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37" w:history="1">
        <w:r>
          <w:rPr>
            <w:rFonts w:ascii="仿宋" w:eastAsia="仿宋" w:hAnsi="仿宋" w:cs="仿宋" w:hint="eastAsia"/>
            <w:lang w:val="en-US"/>
          </w:rPr>
          <w:t>(一)、技术支持计划</w:t>
        </w:r>
        <w:r>
          <w:tab/>
        </w:r>
        <w:r>
          <w:fldChar w:fldCharType="begin"/>
        </w:r>
        <w:r>
          <w:instrText xml:space="preserve"> PAGEREF _Toc24537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31" w:history="1">
        <w:r>
          <w:rPr>
            <w:rFonts w:ascii="仿宋" w:eastAsia="仿宋" w:hAnsi="仿宋" w:cs="仿宋" w:hint="eastAsia"/>
            <w:lang w:val="en-US"/>
          </w:rPr>
          <w:t>(二)、设备维护与保养</w:t>
        </w:r>
        <w:r>
          <w:tab/>
        </w:r>
        <w:r>
          <w:fldChar w:fldCharType="begin"/>
        </w:r>
        <w:r>
          <w:instrText xml:space="preserve"> PAGEREF _Toc5331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08" w:history="1">
        <w:r>
          <w:rPr>
            <w:rFonts w:ascii="仿宋" w:eastAsia="仿宋" w:hAnsi="仿宋" w:cs="仿宋" w:hint="eastAsia"/>
            <w:lang w:val="en-US"/>
          </w:rPr>
          <w:t>(三)、系统更新与升级</w:t>
        </w:r>
        <w:r>
          <w:tab/>
        </w:r>
        <w:r>
          <w:fldChar w:fldCharType="begin"/>
        </w:r>
        <w:r>
          <w:instrText xml:space="preserve"> PAGEREF _Toc4408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62" w:history="1">
        <w:r>
          <w:rPr>
            <w:rFonts w:ascii="仿宋" w:eastAsia="仿宋" w:hAnsi="仿宋" w:cs="仿宋" w:hint="eastAsia"/>
            <w:lang w:val="en-US"/>
          </w:rPr>
          <w:t>(四)、故障排除与紧急修复</w:t>
        </w:r>
        <w:r>
          <w:tab/>
        </w:r>
        <w:r>
          <w:fldChar w:fldCharType="begin"/>
        </w:r>
        <w:r>
          <w:instrText xml:space="preserve"> PAGEREF _Toc32062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53" w:history="1">
        <w:r>
          <w:rPr>
            <w:rFonts w:ascii="仿宋" w:eastAsia="仿宋" w:hAnsi="仿宋" w:cs="仿宋" w:hint="eastAsia"/>
            <w:lang w:val="en-US"/>
          </w:rPr>
          <w:t>二十、法律和合规事项</w:t>
        </w:r>
        <w:r>
          <w:tab/>
        </w:r>
        <w:r>
          <w:fldChar w:fldCharType="begin"/>
        </w:r>
        <w:r>
          <w:instrText xml:space="preserve"> PAGEREF _Toc15353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30" w:history="1">
        <w:r>
          <w:rPr>
            <w:rFonts w:ascii="仿宋" w:eastAsia="仿宋" w:hAnsi="仿宋" w:cs="仿宋" w:hint="eastAsia"/>
            <w:lang w:val="en-US"/>
          </w:rPr>
          <w:t>(一)、公司法律结构</w:t>
        </w:r>
        <w:r>
          <w:tab/>
        </w:r>
        <w:r>
          <w:fldChar w:fldCharType="begin"/>
        </w:r>
        <w:r>
          <w:instrText xml:space="preserve"> PAGEREF _Toc17430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33" w:history="1">
        <w:r>
          <w:rPr>
            <w:rFonts w:ascii="仿宋" w:eastAsia="仿宋" w:hAnsi="仿宋" w:cs="仿宋" w:hint="eastAsia"/>
            <w:lang w:val="en-US"/>
          </w:rPr>
          <w:t>(二)、合同与协议</w:t>
        </w:r>
        <w:r>
          <w:tab/>
        </w:r>
        <w:r>
          <w:fldChar w:fldCharType="begin"/>
        </w:r>
        <w:r>
          <w:instrText xml:space="preserve"> PAGEREF _Toc14533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67" w:history="1">
        <w:r>
          <w:rPr>
            <w:rFonts w:ascii="仿宋" w:eastAsia="仿宋" w:hAnsi="仿宋" w:cs="仿宋" w:hint="eastAsia"/>
            <w:lang w:val="en-US"/>
          </w:rPr>
          <w:t>二十一、安全与劳动保护</w:t>
        </w:r>
        <w:r>
          <w:tab/>
        </w:r>
        <w:r>
          <w:fldChar w:fldCharType="begin"/>
        </w:r>
        <w:r>
          <w:instrText xml:space="preserve"> PAGEREF _Toc26067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12" w:history="1">
        <w:r>
          <w:rPr>
            <w:rFonts w:ascii="仿宋" w:eastAsia="仿宋" w:hAnsi="仿宋" w:cs="仿宋" w:hint="eastAsia"/>
            <w:lang w:val="en-US"/>
          </w:rPr>
          <w:t>(一)、设计依据与法规合规</w:t>
        </w:r>
        <w:r>
          <w:tab/>
        </w:r>
        <w:r>
          <w:fldChar w:fldCharType="begin"/>
        </w:r>
        <w:r>
          <w:instrText xml:space="preserve"> PAGEREF _Toc26312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04" w:history="1">
        <w:r>
          <w:rPr>
            <w:rFonts w:ascii="仿宋" w:eastAsia="仿宋" w:hAnsi="仿宋" w:cs="仿宋" w:hint="eastAsia"/>
            <w:lang w:val="en-US"/>
          </w:rPr>
          <w:t>(二)、劳动安全预期效果评价</w:t>
        </w:r>
        <w:r>
          <w:tab/>
        </w:r>
        <w:r>
          <w:fldChar w:fldCharType="begin"/>
        </w:r>
        <w:r>
          <w:instrText xml:space="preserve"> PAGEREF _Toc3904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0" w:history="1">
        <w:r>
          <w:rPr>
            <w:rFonts w:ascii="仿宋" w:eastAsia="仿宋" w:hAnsi="仿宋" w:cs="仿宋" w:hint="eastAsia"/>
            <w:lang w:val="en-US"/>
          </w:rPr>
          <w:t>(三)、主要防范措施</w:t>
        </w:r>
        <w:r>
          <w:tab/>
        </w:r>
        <w:r>
          <w:fldChar w:fldCharType="begin"/>
        </w:r>
        <w:r>
          <w:instrText xml:space="preserve"> PAGEREF _Toc2240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https://d.book118.com/398013053027006044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太阳能干燥装置项目安全调研评估报告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太阳能干燥装置项目安全调研评估报告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太阳能干燥装置项目安全调研评估报告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太阳能干燥装置项目安全调研评估报告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太阳能干燥装置项目安全调研评估报告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F5D4CD3"/>
    <w:rsid w:val="0F5D4CD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398013053027006044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2024-03-02T21:46:00Z</dcterms:created>
  <dcterms:modified xsi:type="dcterms:W3CDTF">2024-03-02T21:46:55Z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