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77" w:line="313" w:lineRule="exact"/>
        <w:ind w:left="40"/>
        <w:rPr>
          <w:rFonts w:ascii="SimSun" w:eastAsia="SimSun" w:hAnsi="SimSun" w:cs="SimSu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4"/>
          <w:position w:val="10"/>
          <w:sz w:val="22"/>
          <w:szCs w:val="22"/>
        </w:rPr>
        <w:t>ICS</w:t>
      </w:r>
      <w:r>
        <w:rPr>
          <w:rFonts w:ascii="Times New Roman" w:eastAsia="Times New Roman" w:hAnsi="Times New Roman" w:cs="Times New Roman"/>
          <w:spacing w:val="11"/>
          <w:position w:val="10"/>
          <w:sz w:val="22"/>
          <w:szCs w:val="22"/>
        </w:rPr>
        <w:t xml:space="preserve">   </w:t>
      </w:r>
      <w:r>
        <w:rPr>
          <w:rFonts w:ascii="SimSun" w:eastAsia="SimSun" w:hAnsi="SimSun" w:cs="SimSun"/>
          <w:spacing w:val="-4"/>
          <w:position w:val="10"/>
          <w:sz w:val="22"/>
          <w:szCs w:val="22"/>
        </w:rPr>
        <w:t>03.080.99</w:t>
      </w:r>
    </w:p>
    <w:p>
      <w:pPr>
        <w:spacing w:line="188" w:lineRule="auto"/>
        <w:ind w:left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2"/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spacing w:val="5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2"/>
          <w:szCs w:val="22"/>
        </w:rPr>
        <w:t>20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97" w:line="886" w:lineRule="exact"/>
        <w:rPr>
          <w:rFonts w:ascii="Times New Roman" w:eastAsia="Times New Roman" w:hAnsi="Times New Roman" w:cs="Times New Roman"/>
          <w:sz w:val="127"/>
          <w:szCs w:val="127"/>
        </w:rPr>
      </w:pPr>
      <w:r>
        <w:rPr>
          <w:rFonts w:ascii="Times New Roman" w:eastAsia="Times New Roman" w:hAnsi="Times New Roman" w:cs="Times New Roman"/>
          <w:spacing w:val="-5"/>
          <w:position w:val="-16"/>
          <w:sz w:val="127"/>
          <w:szCs w:val="127"/>
        </w:rPr>
        <w:t>DB65</w:t>
      </w:r>
    </w:p>
    <w:p>
      <w:pPr>
        <w:sectPr>
          <w:pgSz w:w="11910" w:h="16840"/>
          <w:pgMar w:top="565" w:right="860" w:bottom="0" w:left="1410" w:header="0" w:footer="0" w:gutter="0"/>
          <w:cols w:num="2" w:space="708" w:equalWidth="0">
            <w:col w:w="6250" w:space="100"/>
            <w:col w:w="3291" w:space="0"/>
          </w:cols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156" w:line="221" w:lineRule="auto"/>
        <w:ind w:left="46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新</w:t>
      </w:r>
      <w:r>
        <w:rPr>
          <w:rFonts w:ascii="SimHei" w:eastAsia="SimHei" w:hAnsi="SimHei" w:cs="SimHei"/>
          <w:spacing w:val="162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疆</w:t>
      </w:r>
      <w:r>
        <w:rPr>
          <w:rFonts w:ascii="SimHei" w:eastAsia="SimHei" w:hAnsi="SimHei" w:cs="SimHei"/>
          <w:spacing w:val="99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维</w:t>
      </w:r>
      <w:r>
        <w:rPr>
          <w:rFonts w:ascii="SimHei" w:eastAsia="SimHei" w:hAnsi="SimHei" w:cs="SimHei"/>
          <w:spacing w:val="120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吾</w:t>
      </w:r>
      <w:r>
        <w:rPr>
          <w:rFonts w:ascii="SimHei" w:eastAsia="SimHei" w:hAnsi="SimHei" w:cs="SimHei"/>
          <w:spacing w:val="108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尔</w:t>
      </w:r>
      <w:r>
        <w:rPr>
          <w:rFonts w:ascii="SimHei" w:eastAsia="SimHei" w:hAnsi="SimHei" w:cs="SimHei"/>
          <w:spacing w:val="163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自</w:t>
      </w:r>
      <w:r>
        <w:rPr>
          <w:rFonts w:ascii="SimHei" w:eastAsia="SimHei" w:hAnsi="SimHei" w:cs="SimHei"/>
          <w:spacing w:val="89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治</w:t>
      </w:r>
      <w:r>
        <w:rPr>
          <w:rFonts w:ascii="SimHei" w:eastAsia="SimHei" w:hAnsi="SimHei" w:cs="SimHei"/>
          <w:spacing w:val="154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区</w:t>
      </w:r>
      <w:r>
        <w:rPr>
          <w:rFonts w:ascii="SimHei" w:eastAsia="SimHei" w:hAnsi="SimHei" w:cs="SimHei"/>
          <w:spacing w:val="116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地</w:t>
      </w:r>
      <w:r>
        <w:rPr>
          <w:rFonts w:ascii="SimHei" w:eastAsia="SimHei" w:hAnsi="SimHei" w:cs="SimHei"/>
          <w:spacing w:val="123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方</w:t>
      </w:r>
      <w:r>
        <w:rPr>
          <w:rFonts w:ascii="SimHei" w:eastAsia="SimHei" w:hAnsi="SimHei" w:cs="SimHei"/>
          <w:spacing w:val="104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标</w:t>
      </w:r>
      <w:r>
        <w:rPr>
          <w:rFonts w:ascii="SimHei" w:eastAsia="SimHei" w:hAnsi="SimHei" w:cs="SimHei"/>
          <w:spacing w:val="116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-36"/>
          <w:sz w:val="48"/>
          <w:szCs w:val="48"/>
        </w:rPr>
        <w:t>准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81" w:line="192" w:lineRule="auto"/>
        <w:ind w:right="3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DB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65/</w:t>
      </w:r>
      <w:r>
        <w:rPr>
          <w:rFonts w:ascii="Times New Roman" w:eastAsia="Times New Roman" w:hAnsi="Times New Roman" w:cs="Times New Roman"/>
          <w:spacing w:val="67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T4188—2019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49" w:lineRule="auto"/>
        <w:rPr>
          <w:rFonts w:ascii="Arial"/>
          <w:sz w:val="21"/>
        </w:rPr>
      </w:pPr>
    </w:p>
    <w:p>
      <w:pPr>
        <w:spacing w:line="20" w:lineRule="exact"/>
        <w:textAlignment w:val="center"/>
      </w:pPr>
      <w:r>
        <w:drawing>
          <wp:inline distT="0" distB="0" distL="0" distR="0">
            <wp:extent cx="6121370" cy="1272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137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56" w:line="221" w:lineRule="auto"/>
        <w:ind w:left="1346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b/>
          <w:bCs/>
          <w:spacing w:val="44"/>
          <w:sz w:val="48"/>
          <w:szCs w:val="48"/>
        </w:rPr>
        <w:t>家政服务家庭保洁服务规范</w:t>
      </w:r>
    </w:p>
    <w:p>
      <w:pPr>
        <w:spacing w:line="396" w:lineRule="auto"/>
        <w:rPr>
          <w:rFonts w:ascii="Arial"/>
          <w:sz w:val="21"/>
        </w:rPr>
      </w:pPr>
    </w:p>
    <w:p>
      <w:pPr>
        <w:spacing w:before="81" w:line="192" w:lineRule="auto"/>
        <w:ind w:left="158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Housekeeping</w:t>
      </w:r>
      <w:r>
        <w:rPr>
          <w:rFonts w:ascii="Times New Roman" w:eastAsia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Service—Cleaning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Service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regulation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  <w:sectPr>
          <w:type w:val="continuous"/>
          <w:pgSz w:w="11910" w:h="16840"/>
          <w:pgMar w:top="565" w:right="860" w:bottom="0" w:left="1410" w:header="0" w:footer="0" w:gutter="0"/>
          <w:pgNumType w:start="2"/>
          <w:cols w:num="1" w:space="708" w:equalWidth="0">
            <w:col w:w="9640" w:space="0"/>
          </w:cols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1" w:line="661" w:lineRule="auto"/>
        <w:ind w:left="4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2</w:t>
      </w:r>
      <w:r>
        <w:rPr>
          <w:rFonts w:ascii="SimHei" w:eastAsia="SimHei" w:hAnsi="SimHei" w:cs="SimHei"/>
          <w:spacing w:val="-2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11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1</w:t>
      </w:r>
      <w:r>
        <w:rPr>
          <w:rFonts w:ascii="SimHei" w:eastAsia="SimHei" w:hAnsi="SimHei" w:cs="SimHei"/>
          <w:spacing w:val="-3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9</w:t>
      </w:r>
      <w:r>
        <w:rPr>
          <w:rFonts w:ascii="SimHei" w:eastAsia="SimHei" w:hAnsi="SimHei" w:cs="SimHei"/>
          <w:spacing w:val="-31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-</w:t>
      </w:r>
      <w:r>
        <w:rPr>
          <w:rFonts w:ascii="SimHei" w:eastAsia="SimHei" w:hAnsi="SimHei" w:cs="SimHei"/>
          <w:spacing w:val="-28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26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3</w:t>
      </w:r>
      <w:r>
        <w:rPr>
          <w:rFonts w:ascii="SimHei" w:eastAsia="SimHei" w:hAnsi="SimHei" w:cs="SimHei"/>
          <w:spacing w:val="-31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-</w:t>
      </w:r>
      <w:r>
        <w:rPr>
          <w:rFonts w:ascii="SimHei" w:eastAsia="SimHei" w:hAnsi="SimHei" w:cs="SimHei"/>
          <w:spacing w:val="-28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12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1</w:t>
      </w:r>
      <w:r>
        <w:rPr>
          <w:rFonts w:ascii="SimHei" w:eastAsia="SimHei" w:hAnsi="SimHei" w:cs="SimHei"/>
          <w:spacing w:val="-2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发</w:t>
      </w:r>
      <w:r>
        <w:rPr>
          <w:rFonts w:ascii="SimHei" w:eastAsia="SimHei" w:hAnsi="SimHei" w:cs="SimHei"/>
          <w:spacing w:val="-28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8"/>
          <w:szCs w:val="28"/>
          <w:u w:val="single" w:color="auto"/>
        </w:rPr>
        <w:t>布</w:t>
      </w:r>
      <w:r>
        <w:rPr>
          <w:rFonts w:ascii="SimHei" w:eastAsia="SimHei" w:hAnsi="SimHei" w:cs="SimHei"/>
          <w:spacing w:val="1"/>
          <w:sz w:val="28"/>
          <w:szCs w:val="28"/>
          <w:u w:val="single" w:color="auto"/>
        </w:rPr>
        <w:t xml:space="preserve">                               </w:t>
      </w:r>
      <w:r>
        <w:rPr>
          <w:rFonts w:ascii="SimHei" w:eastAsia="SimHei" w:hAnsi="SimHei" w:cs="SimHei"/>
          <w:sz w:val="28"/>
          <w:szCs w:val="28"/>
          <w:u w:val="single" w:color="auto"/>
        </w:rPr>
        <w:t xml:space="preserve">       </w:t>
      </w:r>
      <w:r>
        <w:rPr>
          <w:rFonts w:ascii="SimHei" w:eastAsia="SimHei" w:hAnsi="SimHei" w:cs="SimHei"/>
          <w:b/>
          <w:bCs/>
          <w:spacing w:val="-12"/>
          <w:w w:val="60"/>
          <w:sz w:val="28"/>
          <w:szCs w:val="28"/>
        </w:rPr>
        <w:t>2019-04-01</w:t>
      </w:r>
      <w:r>
        <w:rPr>
          <w:rFonts w:ascii="SimHei" w:eastAsia="SimHei" w:hAnsi="SimHei" w:cs="SimHei"/>
          <w:spacing w:val="-45"/>
          <w:sz w:val="28"/>
          <w:szCs w:val="28"/>
        </w:rPr>
        <w:t xml:space="preserve"> </w:t>
      </w:r>
      <w:r>
        <w:rPr>
          <w:rFonts w:ascii="SimHei" w:eastAsia="SimHei" w:hAnsi="SimHei" w:cs="SimHei"/>
          <w:b/>
          <w:bCs/>
          <w:spacing w:val="-12"/>
          <w:w w:val="60"/>
          <w:sz w:val="28"/>
          <w:szCs w:val="28"/>
        </w:rPr>
        <w:t>实施</w:t>
      </w:r>
    </w:p>
    <w:p>
      <w:pPr>
        <w:spacing w:before="1" w:line="187" w:lineRule="auto"/>
        <w:ind w:left="955"/>
        <w:rPr>
          <w:rFonts w:ascii="SimHei" w:eastAsia="SimHei" w:hAnsi="SimHei" w:cs="SimHei"/>
          <w:sz w:val="38"/>
          <w:szCs w:val="38"/>
        </w:rPr>
      </w:pPr>
      <w:r>
        <w:rPr>
          <w:rFonts w:ascii="SimHei" w:eastAsia="SimHei" w:hAnsi="SimHei" w:cs="SimHei"/>
          <w:b/>
          <w:bCs/>
          <w:spacing w:val="20"/>
          <w:sz w:val="38"/>
          <w:szCs w:val="38"/>
        </w:rPr>
        <w:t>新疆维吾尔自治区市场监督管理局</w:t>
      </w:r>
      <w:r>
        <w:rPr>
          <w:rFonts w:ascii="SimHei" w:eastAsia="SimHei" w:hAnsi="SimHei" w:cs="SimHei"/>
          <w:spacing w:val="20"/>
          <w:sz w:val="38"/>
          <w:szCs w:val="38"/>
        </w:rPr>
        <w:t xml:space="preserve">  </w:t>
      </w:r>
      <w:r>
        <w:rPr>
          <w:rFonts w:ascii="SimHei" w:eastAsia="SimHei" w:hAnsi="SimHei" w:cs="SimHei"/>
          <w:b/>
          <w:bCs/>
          <w:spacing w:val="20"/>
          <w:sz w:val="38"/>
          <w:szCs w:val="38"/>
        </w:rPr>
        <w:t>发布</w:t>
      </w:r>
    </w:p>
    <w:p>
      <w:pPr>
        <w:sectPr>
          <w:type w:val="nextPage"/>
          <w:pgSz w:w="11910" w:h="16840"/>
          <w:pgMar w:top="565" w:right="860" w:bottom="0" w:left="1410" w:header="0" w:footer="0" w:gutter="0"/>
          <w:pgNumType w:start="3"/>
          <w:cols w:num="1" w:space="708" w:equalWidth="0">
            <w:col w:w="9640" w:space="0"/>
          </w:cols>
          <w:titlePg w:val="0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5"/>
          <w:footerReference w:type="default" r:id="rId6"/>
          <w:pgSz w:w="11910" w:h="16840"/>
          <w:pgMar w:top="0" w:right="0" w:bottom="0" w:left="0" w:header="0" w:footer="0" w:gutter="0"/>
          <w:pgNumType w:start="4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8" w:line="224" w:lineRule="auto"/>
        <w:jc w:val="right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DB65/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T4188—2019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04" w:line="222" w:lineRule="auto"/>
        <w:ind w:left="406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30"/>
          <w:sz w:val="32"/>
          <w:szCs w:val="32"/>
        </w:rPr>
        <w:t>目</w:t>
      </w:r>
      <w:r>
        <w:rPr>
          <w:rFonts w:ascii="SimHei" w:eastAsia="SimHei" w:hAnsi="SimHei" w:cs="SimHei"/>
          <w:spacing w:val="4"/>
          <w:sz w:val="32"/>
          <w:szCs w:val="32"/>
        </w:rPr>
        <w:t xml:space="preserve">    </w:t>
      </w:r>
      <w:r>
        <w:rPr>
          <w:rFonts w:ascii="SimHei" w:eastAsia="SimHei" w:hAnsi="SimHei" w:cs="SimHei"/>
          <w:b/>
          <w:bCs/>
          <w:spacing w:val="-30"/>
          <w:sz w:val="32"/>
          <w:szCs w:val="32"/>
        </w:rPr>
        <w:t>次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21"/>
          <w:szCs w:val="21"/>
        </w:rPr>
        <w:id w:val="1537557171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tabs>
              <w:tab w:val="right" w:leader="dot" w:pos="9160"/>
            </w:tabs>
            <w:spacing w:before="69" w:line="221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7"/>
              <w:sz w:val="21"/>
              <w:szCs w:val="21"/>
            </w:rPr>
            <w:t>前言</w:t>
          </w:r>
          <w:r>
            <w:rPr>
              <w:rFonts w:ascii="SimSun" w:eastAsia="SimSun" w:hAnsi="SimSun" w:cs="SimSun"/>
              <w:spacing w:val="-61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6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5"/>
              <w:sz w:val="21"/>
              <w:szCs w:val="21"/>
            </w:rPr>
            <w:t>II</w:t>
          </w:r>
        </w:p>
        <w:p>
          <w:pPr>
            <w:tabs>
              <w:tab w:val="right" w:leader="dot" w:pos="9160"/>
            </w:tabs>
            <w:spacing w:before="128" w:line="220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5"/>
              <w:sz w:val="21"/>
              <w:szCs w:val="21"/>
            </w:rPr>
            <w:t>1</w:t>
          </w:r>
          <w:r>
            <w:rPr>
              <w:rFonts w:ascii="SimSun" w:eastAsia="SimSun" w:hAnsi="SimSun" w:cs="SimSun"/>
              <w:spacing w:val="4"/>
              <w:sz w:val="21"/>
              <w:szCs w:val="21"/>
            </w:rPr>
            <w:t xml:space="preserve">  </w:t>
          </w:r>
          <w:r>
            <w:rPr>
              <w:rFonts w:ascii="SimSun" w:eastAsia="SimSun" w:hAnsi="SimSun" w:cs="SimSun"/>
              <w:spacing w:val="-5"/>
              <w:sz w:val="21"/>
              <w:szCs w:val="21"/>
            </w:rPr>
            <w:t>范围</w:t>
          </w:r>
          <w:r>
            <w:rPr>
              <w:rFonts w:ascii="SimSun" w:eastAsia="SimSun" w:hAnsi="SimSun" w:cs="SimSun"/>
              <w:spacing w:val="-6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1" w:history="1">
            <w:r>
              <w:rPr>
                <w:rFonts w:ascii="SimSun" w:eastAsia="SimSun" w:hAnsi="SimSun" w:cs="SimSun"/>
                <w:spacing w:val="1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160"/>
            </w:tabs>
            <w:spacing w:before="139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9"/>
              <w:sz w:val="21"/>
              <w:szCs w:val="21"/>
            </w:rPr>
            <w:t>2</w:t>
          </w:r>
          <w:r>
            <w:rPr>
              <w:rFonts w:ascii="SimSun" w:eastAsia="SimSun" w:hAnsi="SimSun" w:cs="SimSun"/>
              <w:spacing w:val="36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21"/>
              <w:szCs w:val="21"/>
            </w:rPr>
            <w:t>规范性引用文件</w:t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2" w:history="1">
            <w:r>
              <w:rPr>
                <w:rFonts w:ascii="SimSun" w:eastAsia="SimSun" w:hAnsi="SimSun" w:cs="SimSun"/>
                <w:spacing w:val="16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160"/>
            </w:tabs>
            <w:spacing w:before="140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1"/>
              <w:sz w:val="21"/>
              <w:szCs w:val="21"/>
            </w:rPr>
            <w:t>3</w:t>
          </w:r>
          <w:r>
            <w:rPr>
              <w:rFonts w:ascii="SimSun" w:eastAsia="SimSun" w:hAnsi="SimSun" w:cs="SimSun"/>
              <w:spacing w:val="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1"/>
              <w:sz w:val="21"/>
              <w:szCs w:val="21"/>
            </w:rPr>
            <w:t>术语和定义</w:t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3" w:history="1">
            <w:r>
              <w:rPr>
                <w:rFonts w:ascii="SimSun" w:eastAsia="SimSun" w:hAnsi="SimSun" w:cs="SimSun"/>
                <w:spacing w:val="1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174"/>
            </w:tabs>
            <w:spacing w:before="140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2"/>
              <w:sz w:val="21"/>
              <w:szCs w:val="21"/>
            </w:rPr>
            <w:t>4</w:t>
          </w:r>
          <w:r>
            <w:rPr>
              <w:rFonts w:ascii="SimSun" w:eastAsia="SimSun" w:hAnsi="SimSun" w:cs="SimSun"/>
              <w:spacing w:val="4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2"/>
              <w:sz w:val="21"/>
              <w:szCs w:val="21"/>
            </w:rPr>
            <w:t>基本要求</w:t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4" w:history="1">
            <w:r>
              <w:rPr>
                <w:rFonts w:ascii="SimSun" w:eastAsia="SimSun" w:hAnsi="SimSun" w:cs="SimSun"/>
                <w:spacing w:val="21"/>
                <w:w w:val="106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177"/>
            </w:tabs>
            <w:spacing w:before="143" w:line="220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6"/>
              <w:sz w:val="21"/>
              <w:szCs w:val="21"/>
            </w:rPr>
            <w:t>5</w:t>
          </w:r>
          <w:r>
            <w:rPr>
              <w:rFonts w:ascii="SimSun" w:eastAsia="SimSun" w:hAnsi="SimSun" w:cs="SimSun"/>
              <w:spacing w:val="36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6"/>
              <w:sz w:val="21"/>
              <w:szCs w:val="21"/>
            </w:rPr>
            <w:t>家庭保洁用具、用品要求</w:t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5" w:history="1">
            <w:r>
              <w:rPr>
                <w:rFonts w:ascii="SimSun" w:eastAsia="SimSun" w:hAnsi="SimSun" w:cs="SimSun"/>
                <w:spacing w:val="14"/>
                <w:w w:val="11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177"/>
            </w:tabs>
            <w:spacing w:before="139" w:line="220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3"/>
              <w:sz w:val="21"/>
              <w:szCs w:val="21"/>
            </w:rPr>
            <w:t>6</w:t>
          </w:r>
          <w:r>
            <w:rPr>
              <w:rFonts w:ascii="SimSun" w:eastAsia="SimSun" w:hAnsi="SimSun" w:cs="SimSun"/>
              <w:spacing w:val="4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3"/>
              <w:sz w:val="21"/>
              <w:szCs w:val="21"/>
            </w:rPr>
            <w:t>工作要求</w:t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6" w:history="1">
            <w:r>
              <w:rPr>
                <w:rFonts w:ascii="SimSun" w:eastAsia="SimSun" w:hAnsi="SimSun" w:cs="SimSun"/>
                <w:spacing w:val="14"/>
                <w:w w:val="11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172"/>
            </w:tabs>
            <w:spacing w:before="140" w:line="220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2"/>
              <w:sz w:val="21"/>
              <w:szCs w:val="21"/>
            </w:rPr>
            <w:t>7</w:t>
          </w:r>
          <w:r>
            <w:rPr>
              <w:rFonts w:ascii="SimSun" w:eastAsia="SimSun" w:hAnsi="SimSun" w:cs="SimSun"/>
              <w:spacing w:val="4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2"/>
              <w:sz w:val="21"/>
              <w:szCs w:val="21"/>
            </w:rPr>
            <w:t>质量要求</w:t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7" w:history="1">
            <w:r>
              <w:rPr>
                <w:rFonts w:ascii="SimSun" w:eastAsia="SimSun" w:hAnsi="SimSun" w:cs="SimSun"/>
                <w:spacing w:val="24"/>
                <w:w w:val="10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9165"/>
            </w:tabs>
            <w:spacing w:before="149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1"/>
              <w:sz w:val="21"/>
              <w:szCs w:val="21"/>
            </w:rPr>
            <w:t>8</w:t>
          </w:r>
          <w:r>
            <w:rPr>
              <w:rFonts w:ascii="SimSun" w:eastAsia="SimSun" w:hAnsi="SimSun" w:cs="SimSun"/>
              <w:spacing w:val="7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1"/>
              <w:sz w:val="21"/>
              <w:szCs w:val="21"/>
            </w:rPr>
            <w:t>验</w:t>
          </w:r>
          <w:r>
            <w:rPr>
              <w:rFonts w:ascii="SimSun" w:eastAsia="SimSun" w:hAnsi="SimSun" w:cs="SimSun"/>
              <w:spacing w:val="-2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1"/>
              <w:sz w:val="21"/>
              <w:szCs w:val="21"/>
            </w:rPr>
            <w:t>收</w:t>
          </w:r>
          <w:r>
            <w:rPr>
              <w:rFonts w:ascii="SimSun" w:eastAsia="SimSun" w:hAnsi="SimSun" w:cs="SimSun"/>
              <w:spacing w:val="-5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8" w:history="1">
            <w:r>
              <w:rPr>
                <w:rFonts w:ascii="SimSun" w:eastAsia="SimSun" w:hAnsi="SimSun" w:cs="SimSun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9172"/>
            </w:tabs>
            <w:spacing w:before="14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0"/>
              <w:sz w:val="21"/>
              <w:szCs w:val="21"/>
            </w:rPr>
            <w:t>9</w:t>
          </w:r>
          <w:r>
            <w:rPr>
              <w:rFonts w:ascii="SimSun" w:eastAsia="SimSun" w:hAnsi="SimSun" w:cs="SimSun"/>
              <w:spacing w:val="31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21"/>
              <w:szCs w:val="21"/>
            </w:rPr>
            <w:t>服务质量监督</w:t>
          </w:r>
          <w:r>
            <w:rPr>
              <w:rFonts w:ascii="SimSun" w:eastAsia="SimSun" w:hAnsi="SimSun" w:cs="SimSun"/>
              <w:spacing w:val="-5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9" w:history="1">
            <w:r>
              <w:rPr>
                <w:rFonts w:ascii="SimSun" w:eastAsia="SimSun" w:hAnsi="SimSun" w:cs="SimSun"/>
                <w:spacing w:val="24"/>
                <w:w w:val="10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9170"/>
            </w:tabs>
            <w:spacing w:before="150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附录A(资料性附录)家庭保洁服务员资料登记表</w:t>
          </w:r>
          <w:r>
            <w:rPr>
              <w:rFonts w:ascii="SimSun" w:eastAsia="SimSun" w:hAnsi="SimSun" w:cs="SimSun"/>
              <w:spacing w:val="-4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SimSun" w:eastAsia="SimSun" w:hAnsi="SimSun" w:cs="SimSun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9175"/>
            </w:tabs>
            <w:spacing w:before="140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附录B(资料性附录)派工单</w:t>
          </w:r>
          <w:r>
            <w:rPr>
              <w:rFonts w:ascii="SimSun" w:eastAsia="SimSun" w:hAnsi="SimSun" w:cs="SimSun"/>
              <w:spacing w:val="-3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SimSun" w:eastAsia="SimSun" w:hAnsi="SimSun" w:cs="SimSun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9175"/>
            </w:tabs>
            <w:spacing w:before="13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附录C(资料性附录)互约服务单</w:t>
          </w:r>
          <w:r>
            <w:rPr>
              <w:rFonts w:ascii="SimSun" w:eastAsia="SimSun" w:hAnsi="SimSun" w:cs="SimSun"/>
              <w:spacing w:val="-4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12" w:history="1">
            <w:r>
              <w:rPr>
                <w:rFonts w:ascii="SimSun" w:eastAsia="SimSun" w:hAnsi="SimSun" w:cs="SimSun"/>
                <w:spacing w:val="18"/>
                <w:w w:val="1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9155"/>
            </w:tabs>
            <w:spacing w:before="15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附录D(资料性附录)家庭保洁作业流程</w:t>
          </w:r>
          <w:r>
            <w:rPr>
              <w:rFonts w:ascii="SimSun" w:eastAsia="SimSun" w:hAnsi="SimSun" w:cs="SimSun"/>
              <w:spacing w:val="-40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9155"/>
            </w:tabs>
            <w:spacing w:before="14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附录E(资料性附录)家庭保洁服务验收单</w:t>
          </w:r>
          <w:r>
            <w:rPr>
              <w:rFonts w:ascii="SimSun" w:eastAsia="SimSun" w:hAnsi="SimSun" w:cs="SimSun"/>
              <w:spacing w:val="-41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7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9155"/>
            </w:tabs>
            <w:spacing w:before="14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附录F(资料性附录)家庭保洁服务客户投诉处理意见</w:t>
          </w:r>
          <w:r>
            <w:rPr>
              <w:rFonts w:ascii="SimSun" w:eastAsia="SimSun" w:hAnsi="SimSun" w:cs="SimSun"/>
              <w:sz w:val="21"/>
              <w:szCs w:val="21"/>
            </w:rPr>
            <w:t>表</w:t>
          </w:r>
          <w:r>
            <w:rPr>
              <w:rFonts w:ascii="SimSun" w:eastAsia="SimSun" w:hAnsi="SimSun" w:cs="SimSun"/>
              <w:spacing w:val="-4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16</w:t>
            </w:r>
          </w:hyperlink>
        </w:p>
      </w:sdtContent>
    </w:sdt>
    <w:p>
      <w:pPr>
        <w:sectPr>
          <w:headerReference w:type="default" r:id="rId7"/>
          <w:footerReference w:type="default" r:id="rId8"/>
          <w:pgSz w:w="11910" w:h="16840"/>
          <w:pgMar w:top="400" w:right="1396" w:bottom="1230" w:left="1210" w:header="0" w:footer="974" w:gutter="0"/>
          <w:pgNumType w:start="5"/>
          <w:cols w:space="708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1" w:line="198" w:lineRule="auto"/>
        <w:rPr>
          <w:rFonts w:ascii="Arial" w:eastAsia="Arial" w:hAnsi="Arial" w:cs="Arial"/>
          <w:sz w:val="21"/>
          <w:szCs w:val="21"/>
        </w:rPr>
      </w:pPr>
      <w:bookmarkStart w:id="0" w:name="_bookmark5"/>
      <w:bookmarkEnd w:id="0"/>
      <w:bookmarkStart w:id="1" w:name="_bookmark6"/>
      <w:bookmarkEnd w:id="1"/>
      <w:r>
        <w:rPr>
          <w:rFonts w:ascii="Arial" w:eastAsia="Arial" w:hAnsi="Arial" w:cs="Arial"/>
          <w:b/>
          <w:bCs/>
          <w:spacing w:val="-9"/>
          <w:sz w:val="21"/>
          <w:szCs w:val="21"/>
        </w:rPr>
        <w:t>DB65/</w:t>
      </w:r>
      <w:r>
        <w:rPr>
          <w:rFonts w:ascii="Arial" w:eastAsia="Arial" w:hAnsi="Arial" w:cs="Arial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pacing w:val="-9"/>
          <w:sz w:val="21"/>
          <w:szCs w:val="21"/>
        </w:rPr>
        <w:t>T4188—2019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10" w:line="222" w:lineRule="auto"/>
        <w:ind w:left="408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11"/>
          <w:sz w:val="34"/>
          <w:szCs w:val="34"/>
        </w:rPr>
        <w:t>前</w:t>
      </w:r>
      <w:r>
        <w:rPr>
          <w:rFonts w:ascii="SimHei" w:eastAsia="SimHei" w:hAnsi="SimHei" w:cs="SimHei"/>
          <w:spacing w:val="34"/>
          <w:sz w:val="34"/>
          <w:szCs w:val="34"/>
        </w:rPr>
        <w:t xml:space="preserve">   </w:t>
      </w:r>
      <w:r>
        <w:rPr>
          <w:rFonts w:ascii="SimHei" w:eastAsia="SimHei" w:hAnsi="SimHei" w:cs="SimHei"/>
          <w:b/>
          <w:bCs/>
          <w:spacing w:val="-11"/>
          <w:sz w:val="34"/>
          <w:szCs w:val="34"/>
        </w:rPr>
        <w:t>言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68" w:line="219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本标准按照</w:t>
      </w:r>
      <w:r>
        <w:rPr>
          <w:rFonts w:ascii="SimSun" w:eastAsia="SimSun" w:hAnsi="SimSun" w:cs="SimSun"/>
          <w:spacing w:val="-2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GB/T</w:t>
      </w:r>
      <w:r>
        <w:rPr>
          <w:rFonts w:ascii="SimSun" w:eastAsia="SimSun" w:hAnsi="SimSun" w:cs="SimSun"/>
          <w:spacing w:val="4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1.1-2009</w:t>
      </w:r>
      <w:r>
        <w:rPr>
          <w:rFonts w:ascii="SimSun" w:eastAsia="SimSun" w:hAnsi="SimSun" w:cs="SimSun"/>
          <w:spacing w:val="1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给出的规则起草。</w:t>
      </w:r>
    </w:p>
    <w:p>
      <w:pPr>
        <w:spacing w:before="60" w:line="219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本标准由石河子质量技术监督局提出。</w:t>
      </w:r>
    </w:p>
    <w:p>
      <w:pPr>
        <w:spacing w:before="61" w:line="219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本标准由新疆维吾尔自治区商务厅归口并组织实施。</w:t>
      </w:r>
    </w:p>
    <w:p>
      <w:pPr>
        <w:spacing w:before="63" w:line="259" w:lineRule="auto"/>
        <w:ind w:right="66" w:firstLine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本标准起草单位：石河子市立新家政服务有限公司，新疆维吾尔自治区标准化研究院、石河子质量</w:t>
      </w:r>
      <w:r>
        <w:rPr>
          <w:rFonts w:ascii="SimSun" w:eastAsia="SimSun" w:hAnsi="SimSun" w:cs="SimSun"/>
          <w:spacing w:val="1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技术监督局、石河子家庭服务业协会、新疆好朋友家政服务连</w:t>
      </w:r>
      <w:r>
        <w:rPr>
          <w:rFonts w:ascii="SimSun" w:eastAsia="SimSun" w:hAnsi="SimSun" w:cs="SimSun"/>
          <w:spacing w:val="-3"/>
          <w:sz w:val="21"/>
          <w:szCs w:val="21"/>
        </w:rPr>
        <w:t>锁有限公司、乌鲁木齐爱之星服务有限公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司、乌鲁木齐海曼如家家政有限责任公司、乌鲁木齐</w:t>
      </w:r>
      <w:r>
        <w:rPr>
          <w:rFonts w:ascii="SimSun" w:eastAsia="SimSun" w:hAnsi="SimSun" w:cs="SimSun"/>
          <w:spacing w:val="-3"/>
          <w:sz w:val="21"/>
          <w:szCs w:val="21"/>
        </w:rPr>
        <w:t>市新市区心连心家政服务中心、昌吉市兴昌园综合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服务有限公司。</w:t>
      </w:r>
    </w:p>
    <w:p>
      <w:pPr>
        <w:spacing w:before="79" w:line="219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本标准主要起草人：刘南江、旷煜、王红、热娜</w:t>
      </w:r>
      <w:r>
        <w:rPr>
          <w:rFonts w:ascii="SimSun" w:eastAsia="SimSun" w:hAnsi="SimSun" w:cs="SimSun"/>
          <w:spacing w:val="-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·艾尔肯。</w:t>
      </w:r>
    </w:p>
    <w:p>
      <w:pPr>
        <w:spacing w:before="71" w:line="219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本标准实施应用中的疑问，请咨询石河子市立新</w:t>
      </w:r>
      <w:r>
        <w:rPr>
          <w:rFonts w:ascii="SimSun" w:eastAsia="SimSun" w:hAnsi="SimSun" w:cs="SimSun"/>
          <w:spacing w:val="-2"/>
          <w:sz w:val="21"/>
          <w:szCs w:val="21"/>
        </w:rPr>
        <w:t>家政服务有限公司。</w:t>
      </w:r>
    </w:p>
    <w:p>
      <w:pPr>
        <w:spacing w:before="51" w:line="261" w:lineRule="auto"/>
        <w:ind w:firstLine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本标准的修改意见建议，请反馈至新疆维吾尔自治区市场监督管理局(乌鲁</w:t>
      </w:r>
      <w:r>
        <w:rPr>
          <w:rFonts w:ascii="SimSun" w:eastAsia="SimSun" w:hAnsi="SimSun" w:cs="SimSun"/>
          <w:spacing w:val="-4"/>
          <w:sz w:val="21"/>
          <w:szCs w:val="21"/>
        </w:rPr>
        <w:t>木齐市新华南路167号)、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新疆维吾尔自治区商务厅(乌鲁木齐市新华南路1292号)或石河子市立新家政服务有限公司(石河子市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开发区天富巨城西门62-C号</w:t>
      </w:r>
      <w:r>
        <w:rPr>
          <w:rFonts w:ascii="SimSun" w:eastAsia="SimSun" w:hAnsi="SimSun" w:cs="SimSun"/>
          <w:spacing w:val="-2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)</w:t>
      </w:r>
      <w:r>
        <w:rPr>
          <w:rFonts w:ascii="SimSun" w:eastAsia="SimSun" w:hAnsi="SimSun" w:cs="SimSun"/>
          <w:spacing w:val="-4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。</w:t>
      </w:r>
    </w:p>
    <w:p>
      <w:pPr>
        <w:spacing w:line="28" w:lineRule="exact"/>
      </w:pPr>
    </w:p>
    <w:p>
      <w:pPr>
        <w:sectPr>
          <w:headerReference w:type="default" r:id="rId9"/>
          <w:footerReference w:type="default" r:id="rId10"/>
          <w:pgSz w:w="11910" w:h="16840"/>
          <w:pgMar w:top="400" w:right="1555" w:bottom="1170" w:left="920" w:header="0" w:footer="1037" w:gutter="0"/>
          <w:pgNumType w:start="6"/>
          <w:cols w:num="1" w:space="708" w:equalWidth="0">
            <w:col w:w="9435" w:space="0"/>
          </w:cols>
        </w:sectPr>
      </w:pPr>
    </w:p>
    <w:p>
      <w:pPr>
        <w:spacing w:before="42" w:line="246" w:lineRule="auto"/>
        <w:ind w:left="449" w:right="2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新疆维吾尔自治区市场监督管理局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新疆维吾尔自治区商务厅</w:t>
      </w:r>
    </w:p>
    <w:p>
      <w:pPr>
        <w:spacing w:before="61" w:line="184" w:lineRule="auto"/>
        <w:ind w:left="4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石河子市立新家政服务有限公司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联系电话：0991-2817197;传真：0991-2311250;邮编：83</w:t>
      </w:r>
      <w:r>
        <w:rPr>
          <w:rFonts w:ascii="SimSun" w:eastAsia="SimSun" w:hAnsi="SimSun" w:cs="SimSun"/>
          <w:spacing w:val="-6"/>
          <w:sz w:val="21"/>
          <w:szCs w:val="21"/>
        </w:rPr>
        <w:t>0004</w:t>
      </w:r>
    </w:p>
    <w:p>
      <w:pPr>
        <w:spacing w:before="62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4"/>
          <w:sz w:val="21"/>
          <w:szCs w:val="21"/>
        </w:rPr>
        <w:t>联系电话：0991-2868373;邮编：83000</w:t>
      </w:r>
      <w:r>
        <w:rPr>
          <w:rFonts w:ascii="SimSun" w:eastAsia="SimSun" w:hAnsi="SimSun" w:cs="SimSun"/>
          <w:spacing w:val="3"/>
          <w:sz w:val="21"/>
          <w:szCs w:val="21"/>
        </w:rPr>
        <w:t>2</w:t>
      </w:r>
    </w:p>
    <w:p>
      <w:pPr>
        <w:spacing w:before="61" w:line="184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4"/>
          <w:sz w:val="21"/>
          <w:szCs w:val="21"/>
        </w:rPr>
        <w:t>联系电话：0993-2655523;邮编：832</w:t>
      </w:r>
      <w:r>
        <w:rPr>
          <w:rFonts w:ascii="SimSun" w:eastAsia="SimSun" w:hAnsi="SimSun" w:cs="SimSun"/>
          <w:spacing w:val="3"/>
          <w:sz w:val="21"/>
          <w:szCs w:val="21"/>
        </w:rPr>
        <w:t>000</w:t>
      </w:r>
    </w:p>
    <w:p>
      <w:pPr>
        <w:sectPr>
          <w:headerReference w:type="default" r:id="rId11"/>
          <w:footerReference w:type="default" r:id="rId12"/>
          <w:type w:val="continuous"/>
          <w:pgSz w:w="11910" w:h="16840"/>
          <w:pgMar w:top="400" w:right="1555" w:bottom="1170" w:left="920" w:header="0" w:footer="1037" w:gutter="0"/>
          <w:pgNumType w:start="7"/>
          <w:cols w:num="2" w:space="708" w:equalWidth="0">
            <w:col w:w="3820" w:space="100"/>
            <w:col w:w="5515" w:space="0"/>
          </w:cols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61" w:line="198" w:lineRule="auto"/>
        <w:jc w:val="right"/>
        <w:rPr>
          <w:rFonts w:ascii="Arial" w:eastAsia="Arial" w:hAnsi="Arial" w:cs="Arial"/>
          <w:sz w:val="21"/>
          <w:szCs w:val="21"/>
        </w:rPr>
      </w:pPr>
      <w:bookmarkStart w:id="2" w:name="_bookmark7"/>
      <w:bookmarkEnd w:id="2"/>
      <w:bookmarkStart w:id="3" w:name="_bookmark8"/>
      <w:bookmarkEnd w:id="3"/>
      <w:bookmarkStart w:id="4" w:name="_bookmark9"/>
      <w:bookmarkEnd w:id="4"/>
      <w:r>
        <w:rPr>
          <w:rFonts w:ascii="Arial" w:eastAsia="Arial" w:hAnsi="Arial" w:cs="Arial"/>
          <w:b/>
          <w:bCs/>
          <w:spacing w:val="-10"/>
          <w:sz w:val="21"/>
          <w:szCs w:val="21"/>
        </w:rPr>
        <w:t>DB65/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21"/>
          <w:szCs w:val="21"/>
        </w:rPr>
        <w:t>T4188—2019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101" w:line="221" w:lineRule="auto"/>
        <w:ind w:left="277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16"/>
          <w:sz w:val="31"/>
          <w:szCs w:val="31"/>
        </w:rPr>
        <w:t>家政服务家庭保洁服务规范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68" w:line="223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1</w:t>
      </w:r>
      <w:r>
        <w:rPr>
          <w:rFonts w:ascii="SimHei" w:eastAsia="SimHei" w:hAnsi="SimHei" w:cs="SimHei"/>
          <w:spacing w:val="2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范围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69" w:line="251" w:lineRule="auto"/>
        <w:ind w:right="50" w:firstLine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本标准规定了家庭保洁服务的术语和定义、基本要求、家庭保洁用具</w:t>
      </w:r>
      <w:r>
        <w:rPr>
          <w:rFonts w:ascii="SimSun" w:eastAsia="SimSun" w:hAnsi="SimSun" w:cs="SimSun"/>
          <w:spacing w:val="-4"/>
          <w:sz w:val="21"/>
          <w:szCs w:val="21"/>
        </w:rPr>
        <w:t>、用品要求、工作要求、质量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要求、验收、服务质量监督。</w:t>
      </w:r>
    </w:p>
    <w:p>
      <w:pPr>
        <w:spacing w:before="69" w:line="219" w:lineRule="auto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本标准适用于新疆维吾尔自治区范围内的家庭保洁服务。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2</w:t>
      </w:r>
      <w:r>
        <w:rPr>
          <w:rFonts w:ascii="SimHei" w:eastAsia="SimHei" w:hAnsi="SimHei" w:cs="SimHei"/>
          <w:spacing w:val="3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规范性引用文件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69" w:line="254" w:lineRule="auto"/>
        <w:ind w:right="47" w:firstLine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下列文件对于本文件的应用是必不可少的。凡是注日期的引用文件，仅所注</w:t>
      </w:r>
      <w:r>
        <w:rPr>
          <w:rFonts w:ascii="SimSun" w:eastAsia="SimSun" w:hAnsi="SimSun" w:cs="SimSun"/>
          <w:spacing w:val="-4"/>
          <w:sz w:val="21"/>
          <w:szCs w:val="21"/>
        </w:rPr>
        <w:t>日期的版本适用于本文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件。凡是不注日期的引用文件，其最新版本(包括所有的修改单)适用于本文件。</w:t>
      </w:r>
    </w:p>
    <w:p>
      <w:pPr>
        <w:spacing w:before="62" w:line="220" w:lineRule="auto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GB/T</w:t>
      </w:r>
      <w:r>
        <w:rPr>
          <w:rFonts w:ascii="SimSun" w:eastAsia="SimSun" w:hAnsi="SimSun" w:cs="SimSun"/>
          <w:spacing w:val="2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17242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投诉处理指南</w:t>
      </w:r>
    </w:p>
    <w:p>
      <w:pPr>
        <w:spacing w:before="69" w:line="219" w:lineRule="auto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2"/>
          <w:sz w:val="21"/>
          <w:szCs w:val="21"/>
        </w:rPr>
        <w:t>/T</w:t>
      </w:r>
      <w:r>
        <w:rPr>
          <w:rFonts w:ascii="SimSun" w:eastAsia="SimSun" w:hAnsi="SimSun" w:cs="SimSun"/>
          <w:spacing w:val="1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20647.8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社区服务指南第8部分：家政服务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3</w:t>
      </w:r>
      <w:r>
        <w:rPr>
          <w:rFonts w:ascii="SimHei" w:eastAsia="SimHei" w:hAnsi="SimHei" w:cs="SimHei"/>
          <w:spacing w:val="27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术语和定义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9" w:line="494" w:lineRule="exact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position w:val="22"/>
          <w:sz w:val="21"/>
          <w:szCs w:val="21"/>
        </w:rPr>
        <w:t>下列术语和定义适用于本文件。</w:t>
      </w:r>
    </w:p>
    <w:p>
      <w:pPr>
        <w:spacing w:before="1"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3.1</w:t>
      </w:r>
    </w:p>
    <w:p>
      <w:pPr>
        <w:spacing w:before="229" w:line="218" w:lineRule="auto"/>
        <w:ind w:left="46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家庭保洁服务</w:t>
      </w:r>
      <w:r>
        <w:rPr>
          <w:rFonts w:ascii="SimHei" w:eastAsia="SimHei" w:hAnsi="SimHei" w:cs="SimHei"/>
          <w:spacing w:val="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home</w:t>
      </w:r>
      <w:r>
        <w:rPr>
          <w:rFonts w:ascii="SimHei" w:eastAsia="SimHei" w:hAnsi="SimHei" w:cs="SimHei"/>
          <w:spacing w:val="2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cleaning</w:t>
      </w:r>
      <w:r>
        <w:rPr>
          <w:rFonts w:ascii="SimHei" w:eastAsia="SimHei" w:hAnsi="SimHei" w:cs="SimHei"/>
          <w:spacing w:val="29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service</w:t>
      </w:r>
    </w:p>
    <w:p>
      <w:pPr>
        <w:spacing w:before="231" w:line="259" w:lineRule="auto"/>
        <w:ind w:right="92" w:firstLine="459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指通过专门培训的保洁人员使用专门的清洁设备、清洁工具和清洁剂，按照严格的清洁程序、技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术规范等；对居室内地面、墙面、厨房、卫生间等部位进行清扫保洁，对门窗、玻璃、灶具、洁具、家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具等进行针对性的处理；以达到环境清洁、杀菌防腐、物品保养的目的。以求保持</w:t>
      </w:r>
      <w:r>
        <w:rPr>
          <w:rFonts w:ascii="SimSun" w:eastAsia="SimSun" w:hAnsi="SimSun" w:cs="SimSun"/>
          <w:spacing w:val="-4"/>
          <w:sz w:val="21"/>
          <w:szCs w:val="21"/>
        </w:rPr>
        <w:t>其应有的表面光泽和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高洁净度的服务，同时承担物品整理、归位，保持有序状态的合法有偿服务。</w:t>
      </w:r>
    </w:p>
    <w:p>
      <w:pPr>
        <w:spacing w:before="265"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3.2</w:t>
      </w:r>
    </w:p>
    <w:p>
      <w:pPr>
        <w:spacing w:before="214" w:line="212" w:lineRule="auto"/>
        <w:ind w:left="462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3"/>
          <w:footerReference w:type="default" r:id="rId14"/>
          <w:pgSz w:w="11910" w:h="16840"/>
          <w:pgMar w:top="400" w:right="1360" w:bottom="1198" w:left="1150" w:header="0" w:footer="1059" w:gutter="0"/>
          <w:pgNumType w:start="8"/>
          <w:cols w:space="708"/>
        </w:sectPr>
      </w:pP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家庭保洁服务机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构</w:t>
      </w:r>
      <w:r>
        <w:rPr>
          <w:rFonts w:ascii="SimHei" w:eastAsia="SimHei" w:hAnsi="SimHei" w:cs="SimHei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home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cleaning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institutions</w:t>
      </w:r>
    </w:p>
    <w:p>
      <w:pPr>
        <w:spacing w:before="242" w:line="250" w:lineRule="auto"/>
        <w:ind w:right="170" w:firstLine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1"/>
          <w:sz w:val="21"/>
          <w:szCs w:val="21"/>
        </w:rPr>
        <w:t>指依法设立的从事家庭保洁服务经营活动的企业、事业、民办非企业单位和个体经济机构(本标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准以下简称服务机构)。</w:t>
      </w:r>
    </w:p>
    <w:p>
      <w:pPr>
        <w:spacing w:before="246"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3.3</w:t>
      </w:r>
    </w:p>
    <w:p>
      <w:pPr>
        <w:spacing w:before="231" w:line="214" w:lineRule="auto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家庭保</w:t>
      </w:r>
      <w:r>
        <w:rPr>
          <w:rFonts w:ascii="SimSun" w:eastAsia="SimSun" w:hAnsi="SimSun" w:cs="SimSun"/>
          <w:spacing w:val="-2"/>
          <w:sz w:val="21"/>
          <w:szCs w:val="21"/>
        </w:rPr>
        <w:t>洁服务员</w:t>
      </w:r>
      <w:r>
        <w:rPr>
          <w:rFonts w:ascii="SimSun" w:eastAsia="SimSun" w:hAnsi="SimSun" w:cs="SimSun"/>
          <w:spacing w:val="-1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home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cleaning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worker</w:t>
      </w:r>
    </w:p>
    <w:p>
      <w:pPr>
        <w:spacing w:before="223" w:line="515" w:lineRule="exact"/>
        <w:ind w:left="4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3"/>
          <w:position w:val="23"/>
          <w:sz w:val="21"/>
          <w:szCs w:val="21"/>
        </w:rPr>
        <w:t>以从事家庭保洁服务为主要内容而取得有偿报酬的家政从业人员(本标准以下简称保洁员)。</w:t>
      </w:r>
    </w:p>
    <w:p>
      <w:pPr>
        <w:spacing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3.4</w:t>
      </w:r>
    </w:p>
    <w:p>
      <w:pPr>
        <w:spacing w:before="247" w:line="222" w:lineRule="auto"/>
        <w:ind w:left="45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客户</w:t>
      </w:r>
      <w:r>
        <w:rPr>
          <w:rFonts w:ascii="SimHei" w:eastAsia="SimHei" w:hAnsi="SimHei" w:cs="SimHei"/>
          <w:spacing w:val="-13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2"/>
          <w:sz w:val="21"/>
          <w:szCs w:val="21"/>
        </w:rPr>
        <w:t>customer</w:t>
      </w:r>
    </w:p>
    <w:p>
      <w:pPr>
        <w:sectPr>
          <w:headerReference w:type="default" r:id="rId15"/>
          <w:footerReference w:type="default" r:id="rId16"/>
          <w:type w:val="nextPage"/>
          <w:pgSz w:w="11910" w:h="16840"/>
          <w:pgMar w:top="400" w:right="1360" w:bottom="1198" w:left="1150" w:header="0" w:footer="1059" w:gutter="0"/>
          <w:pgNumType w:start="9"/>
          <w:cols w:space="708"/>
          <w:titlePg w:val="0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58" w:line="198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4"/>
          <w:sz w:val="20"/>
          <w:szCs w:val="20"/>
        </w:rPr>
        <w:t>DB65/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>T4188—2019</w:t>
      </w:r>
    </w:p>
    <w:p>
      <w:pPr>
        <w:spacing w:before="278" w:line="490" w:lineRule="exact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0"/>
          <w:w w:val="99"/>
          <w:position w:val="19"/>
          <w:sz w:val="23"/>
          <w:szCs w:val="23"/>
        </w:rPr>
        <w:t>接受保洁服务的机构或个人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3.5</w:t>
      </w:r>
    </w:p>
    <w:p>
      <w:pPr>
        <w:spacing w:before="203" w:line="218" w:lineRule="auto"/>
        <w:ind w:left="46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6"/>
          <w:sz w:val="23"/>
          <w:szCs w:val="23"/>
        </w:rPr>
        <w:t>常规保洁</w:t>
      </w:r>
      <w:r>
        <w:rPr>
          <w:rFonts w:ascii="SimHei" w:eastAsia="SimHei" w:hAnsi="SimHei" w:cs="SimHei"/>
          <w:spacing w:val="16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23"/>
          <w:szCs w:val="23"/>
        </w:rPr>
        <w:t>routine</w:t>
      </w:r>
      <w:r>
        <w:rPr>
          <w:rFonts w:ascii="SimHei" w:eastAsia="SimHei" w:hAnsi="SimHei" w:cs="SimHei"/>
          <w:spacing w:val="-2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23"/>
          <w:szCs w:val="23"/>
        </w:rPr>
        <w:t>cleaning</w:t>
      </w:r>
    </w:p>
    <w:p>
      <w:pPr>
        <w:spacing w:before="207" w:line="234" w:lineRule="auto"/>
        <w:ind w:right="164" w:firstLine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0"/>
          <w:sz w:val="23"/>
          <w:szCs w:val="23"/>
        </w:rPr>
        <w:t>以日常定期上门保洁、日常临时钟点工保洁的形式对已入住的家庭居室，</w:t>
      </w:r>
      <w:r>
        <w:rPr>
          <w:rFonts w:ascii="SimSun" w:eastAsia="SimSun" w:hAnsi="SimSun" w:cs="SimSun"/>
          <w:spacing w:val="-21"/>
          <w:sz w:val="23"/>
          <w:szCs w:val="23"/>
        </w:rPr>
        <w:t>生活设施及物品进行整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21"/>
          <w:sz w:val="23"/>
          <w:szCs w:val="23"/>
        </w:rPr>
        <w:t>理、清洁等一般性处理的服务。</w:t>
      </w:r>
    </w:p>
    <w:p>
      <w:pPr>
        <w:spacing w:before="206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3.6</w:t>
      </w:r>
    </w:p>
    <w:p>
      <w:pPr>
        <w:spacing w:before="224" w:line="218" w:lineRule="auto"/>
        <w:ind w:left="46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5"/>
          <w:sz w:val="23"/>
          <w:szCs w:val="23"/>
        </w:rPr>
        <w:t>专项保洁</w:t>
      </w:r>
      <w:r>
        <w:rPr>
          <w:rFonts w:ascii="SimHei" w:eastAsia="SimHei" w:hAnsi="SimHei" w:cs="SimHei"/>
          <w:spacing w:val="-6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3"/>
          <w:szCs w:val="23"/>
        </w:rPr>
        <w:t>special</w:t>
      </w:r>
      <w:r>
        <w:rPr>
          <w:rFonts w:ascii="SimHei" w:eastAsia="SimHei" w:hAnsi="SimHei" w:cs="SimHei"/>
          <w:spacing w:val="-1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5"/>
          <w:sz w:val="23"/>
          <w:szCs w:val="23"/>
        </w:rPr>
        <w:t>cleaning</w:t>
      </w:r>
    </w:p>
    <w:p>
      <w:pPr>
        <w:spacing w:before="197" w:line="242" w:lineRule="auto"/>
        <w:ind w:right="144" w:firstLine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0"/>
          <w:sz w:val="23"/>
          <w:szCs w:val="23"/>
        </w:rPr>
        <w:t>利用专业清洁设备、专业清洁剂对家庭居室中的地板、地毯、地砖、空调、抽油烟机、灶具等物</w:t>
      </w:r>
      <w:r>
        <w:rPr>
          <w:rFonts w:ascii="SimSun" w:eastAsia="SimSun" w:hAnsi="SimSun" w:cs="SimSun"/>
          <w:spacing w:val="9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21"/>
          <w:sz w:val="23"/>
          <w:szCs w:val="23"/>
        </w:rPr>
        <w:t>品进行保养、清洁，以及对居室进行消毒、空气治理、病虫害防治等专业化处理的服务。</w:t>
      </w:r>
    </w:p>
    <w:p>
      <w:pPr>
        <w:spacing w:before="197"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3.7</w:t>
      </w:r>
    </w:p>
    <w:p>
      <w:pPr>
        <w:spacing w:before="211" w:line="214" w:lineRule="auto"/>
        <w:ind w:left="463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5"/>
          <w:sz w:val="23"/>
          <w:szCs w:val="23"/>
        </w:rPr>
        <w:t>拓荒保洁</w:t>
      </w:r>
      <w:r>
        <w:rPr>
          <w:rFonts w:ascii="SimSun" w:eastAsia="SimSun" w:hAnsi="SimSun" w:cs="SimSun"/>
          <w:spacing w:val="-10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5"/>
          <w:sz w:val="23"/>
          <w:szCs w:val="23"/>
        </w:rPr>
        <w:t>pioneer</w:t>
      </w:r>
      <w:r>
        <w:rPr>
          <w:rFonts w:ascii="SimSun" w:eastAsia="SimSun" w:hAnsi="SimSun" w:cs="SimSun"/>
          <w:spacing w:val="4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5"/>
          <w:sz w:val="23"/>
          <w:szCs w:val="23"/>
        </w:rPr>
        <w:t>cleaning</w:t>
      </w:r>
    </w:p>
    <w:p>
      <w:pPr>
        <w:spacing w:before="224" w:line="500" w:lineRule="exact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0"/>
          <w:position w:val="20"/>
          <w:sz w:val="23"/>
          <w:szCs w:val="23"/>
        </w:rPr>
        <w:t>对新装修后未入住的家庭居室、新建楼宇、办公场所等进行全面清洁的服务。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3.8</w:t>
      </w:r>
    </w:p>
    <w:p>
      <w:pPr>
        <w:spacing w:before="200" w:line="220" w:lineRule="auto"/>
        <w:ind w:left="463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九无</w:t>
      </w:r>
      <w:r>
        <w:rPr>
          <w:rFonts w:ascii="SimSun" w:eastAsia="SimSun" w:hAnsi="SimSun" w:cs="SimSun"/>
          <w:spacing w:val="93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nine</w:t>
      </w:r>
      <w:r>
        <w:rPr>
          <w:rFonts w:ascii="SimSun" w:eastAsia="SimSun" w:hAnsi="SimSun" w:cs="SimSun"/>
          <w:spacing w:val="-1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6"/>
          <w:sz w:val="23"/>
          <w:szCs w:val="23"/>
        </w:rPr>
        <w:t>no</w:t>
      </w:r>
    </w:p>
    <w:p>
      <w:pPr>
        <w:spacing w:before="217" w:line="491" w:lineRule="exact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9"/>
          <w:position w:val="20"/>
          <w:sz w:val="23"/>
          <w:szCs w:val="23"/>
        </w:rPr>
        <w:t>指无积尘、无塔灰、无蛛网、无碎片、无污渍、无锈斑</w:t>
      </w:r>
      <w:r>
        <w:rPr>
          <w:rFonts w:ascii="SimSun" w:eastAsia="SimSun" w:hAnsi="SimSun" w:cs="SimSun"/>
          <w:spacing w:val="-20"/>
          <w:position w:val="20"/>
          <w:sz w:val="23"/>
          <w:szCs w:val="23"/>
        </w:rPr>
        <w:t>、无积水、无布毛、无异味。</w:t>
      </w:r>
    </w:p>
    <w:p>
      <w:pPr>
        <w:spacing w:line="183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4"/>
          <w:sz w:val="23"/>
          <w:szCs w:val="23"/>
        </w:rPr>
        <w:t>3.9</w:t>
      </w:r>
    </w:p>
    <w:p>
      <w:pPr>
        <w:spacing w:before="204" w:line="214" w:lineRule="auto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2"/>
          <w:sz w:val="23"/>
          <w:szCs w:val="23"/>
        </w:rPr>
        <w:t>八亮</w:t>
      </w:r>
      <w:r>
        <w:rPr>
          <w:rFonts w:ascii="SimSun" w:eastAsia="SimSun" w:hAnsi="SimSun" w:cs="SimSun"/>
          <w:spacing w:val="86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2"/>
          <w:sz w:val="23"/>
          <w:szCs w:val="23"/>
        </w:rPr>
        <w:t>eight</w:t>
      </w:r>
      <w:r>
        <w:rPr>
          <w:rFonts w:ascii="SimSun" w:eastAsia="SimSun" w:hAnsi="SimSun" w:cs="SimSun"/>
          <w:spacing w:val="-2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2"/>
          <w:sz w:val="23"/>
          <w:szCs w:val="23"/>
        </w:rPr>
        <w:t>bright</w:t>
      </w:r>
    </w:p>
    <w:p>
      <w:pPr>
        <w:spacing w:before="131" w:line="391" w:lineRule="exact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9"/>
          <w:position w:val="11"/>
          <w:sz w:val="23"/>
          <w:szCs w:val="23"/>
        </w:rPr>
        <w:t>指玻璃、金属扶手、灯具、镜面、地面、金属门牌号、电视荧光屏等设备表面和卫生洁具干净明</w:t>
      </w:r>
    </w:p>
    <w:p>
      <w:pPr>
        <w:spacing w:line="219" w:lineRule="auto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7"/>
          <w:sz w:val="23"/>
          <w:szCs w:val="23"/>
        </w:rPr>
        <w:t>亮。</w:t>
      </w:r>
    </w:p>
    <w:p>
      <w:pPr>
        <w:spacing w:before="246" w:line="184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3"/>
          <w:sz w:val="20"/>
          <w:szCs w:val="20"/>
        </w:rPr>
        <w:t>3.10</w:t>
      </w:r>
    </w:p>
    <w:p>
      <w:pPr>
        <w:spacing w:before="222" w:line="214" w:lineRule="auto"/>
        <w:ind w:left="463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14"/>
          <w:sz w:val="23"/>
          <w:szCs w:val="23"/>
        </w:rPr>
        <w:t>两保持</w:t>
      </w:r>
      <w:r>
        <w:rPr>
          <w:rFonts w:ascii="SimSun" w:eastAsia="SimSun" w:hAnsi="SimSun" w:cs="SimSun"/>
          <w:spacing w:val="62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4"/>
          <w:sz w:val="23"/>
          <w:szCs w:val="23"/>
        </w:rPr>
        <w:t>two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14"/>
          <w:sz w:val="23"/>
          <w:szCs w:val="23"/>
        </w:rPr>
        <w:t>keep</w:t>
      </w:r>
    </w:p>
    <w:p>
      <w:pPr>
        <w:spacing w:before="213" w:line="219" w:lineRule="auto"/>
        <w:ind w:left="46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0"/>
          <w:sz w:val="23"/>
          <w:szCs w:val="23"/>
        </w:rPr>
        <w:t>指保持空气清新无异味，设备设施保持洁净整齐，使用状态完好。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75" w:line="222" w:lineRule="auto"/>
        <w:ind w:left="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8"/>
          <w:sz w:val="23"/>
          <w:szCs w:val="23"/>
        </w:rPr>
        <w:t>4</w:t>
      </w:r>
      <w:r>
        <w:rPr>
          <w:rFonts w:ascii="SimHei" w:eastAsia="SimHei" w:hAnsi="SimHei" w:cs="SimHei"/>
          <w:spacing w:val="85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8"/>
          <w:sz w:val="23"/>
          <w:szCs w:val="23"/>
        </w:rPr>
        <w:t>基本要求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76" w:line="221" w:lineRule="auto"/>
        <w:ind w:left="3"/>
        <w:outlineLvl w:val="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2"/>
          <w:sz w:val="23"/>
          <w:szCs w:val="23"/>
        </w:rPr>
        <w:t>4.1</w:t>
      </w:r>
      <w:r>
        <w:rPr>
          <w:rFonts w:ascii="SimHei" w:eastAsia="SimHei" w:hAnsi="SimHei" w:cs="SimHei"/>
          <w:spacing w:val="73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2"/>
          <w:sz w:val="23"/>
          <w:szCs w:val="23"/>
        </w:rPr>
        <w:t>服务机构</w:t>
      </w:r>
    </w:p>
    <w:p>
      <w:pPr>
        <w:spacing w:before="190" w:line="219" w:lineRule="auto"/>
        <w:rPr>
          <w:rFonts w:ascii="SimSun" w:eastAsia="SimSun" w:hAnsi="SimSun" w:cs="SimSun"/>
          <w:sz w:val="23"/>
          <w:szCs w:val="23"/>
        </w:rPr>
        <w:sectPr>
          <w:headerReference w:type="default" r:id="rId17"/>
          <w:footerReference w:type="default" r:id="rId18"/>
          <w:pgSz w:w="12430" w:h="17200"/>
          <w:pgMar w:top="400" w:right="1765" w:bottom="1325" w:left="1229" w:header="0" w:footer="1176" w:gutter="0"/>
          <w:pgNumType w:start="10"/>
          <w:cols w:space="708"/>
        </w:sectPr>
      </w:pPr>
      <w:r>
        <w:rPr>
          <w:rFonts w:ascii="SimSun" w:eastAsia="SimSun" w:hAnsi="SimSun" w:cs="SimSun"/>
          <w:spacing w:val="-18"/>
          <w:sz w:val="23"/>
          <w:szCs w:val="23"/>
        </w:rPr>
        <w:t>4.1.1</w:t>
      </w:r>
      <w:r>
        <w:rPr>
          <w:rFonts w:ascii="SimSun" w:eastAsia="SimSun" w:hAnsi="SimSun" w:cs="SimSun"/>
          <w:spacing w:val="93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8"/>
          <w:sz w:val="23"/>
          <w:szCs w:val="23"/>
        </w:rPr>
        <w:t>应有固定经营场所和必要的办公设施。</w:t>
      </w:r>
    </w:p>
    <w:p>
      <w:pPr>
        <w:spacing w:before="38" w:line="233" w:lineRule="auto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pacing w:val="-18"/>
          <w:sz w:val="23"/>
          <w:szCs w:val="23"/>
        </w:rPr>
        <w:t>4.1.2</w:t>
      </w:r>
      <w:r>
        <w:rPr>
          <w:rFonts w:ascii="Times New Roman" w:eastAsia="Times New Roman" w:hAnsi="Times New Roman" w:cs="Times New Roman"/>
          <w:spacing w:val="11"/>
          <w:sz w:val="23"/>
          <w:szCs w:val="23"/>
        </w:rPr>
        <w:t xml:space="preserve">    </w:t>
      </w:r>
      <w:r>
        <w:rPr>
          <w:rFonts w:ascii="SimSun" w:eastAsia="SimSun" w:hAnsi="SimSun" w:cs="SimSun"/>
          <w:spacing w:val="-18"/>
          <w:sz w:val="23"/>
          <w:szCs w:val="23"/>
        </w:rPr>
        <w:t>经营场所应悬挂合法营业执照等相关证照，并在醒目位置悬挂服务标识(服务项目、收费标准、</w:t>
      </w:r>
      <w:r>
        <w:rPr>
          <w:rFonts w:ascii="SimSun" w:eastAsia="SimSun" w:hAnsi="SimSun" w:cs="SimSun"/>
          <w:spacing w:val="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4"/>
          <w:sz w:val="23"/>
          <w:szCs w:val="23"/>
        </w:rPr>
        <w:t>规章制度、岗位职责及投诉监督电话)。</w:t>
      </w:r>
    </w:p>
    <w:p>
      <w:pPr>
        <w:spacing w:before="37" w:line="219" w:lineRule="auto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pacing w:val="-16"/>
          <w:sz w:val="23"/>
          <w:szCs w:val="23"/>
        </w:rPr>
        <w:t>4.1.3</w:t>
      </w:r>
      <w:r>
        <w:rPr>
          <w:rFonts w:ascii="Times New Roman" w:eastAsia="Times New Roman" w:hAnsi="Times New Roman" w:cs="Times New Roman"/>
          <w:spacing w:val="15"/>
          <w:sz w:val="23"/>
          <w:szCs w:val="23"/>
        </w:rPr>
        <w:t xml:space="preserve">    </w:t>
      </w:r>
      <w:r>
        <w:rPr>
          <w:rFonts w:ascii="SimSun" w:eastAsia="SimSun" w:hAnsi="SimSun" w:cs="SimSun"/>
          <w:spacing w:val="-16"/>
          <w:sz w:val="23"/>
          <w:szCs w:val="23"/>
        </w:rPr>
        <w:t>能制定服务机构的管理和工作制度。</w:t>
      </w:r>
    </w:p>
    <w:p>
      <w:pPr>
        <w:spacing w:before="39" w:line="219" w:lineRule="auto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pacing w:val="-16"/>
          <w:sz w:val="23"/>
          <w:szCs w:val="23"/>
        </w:rPr>
        <w:t>4.1.4</w:t>
      </w:r>
      <w:r>
        <w:rPr>
          <w:rFonts w:ascii="Times New Roman" w:eastAsia="Times New Roman" w:hAnsi="Times New Roman" w:cs="Times New Roman"/>
          <w:spacing w:val="11"/>
          <w:sz w:val="23"/>
          <w:szCs w:val="23"/>
        </w:rPr>
        <w:t xml:space="preserve">    </w:t>
      </w:r>
      <w:r>
        <w:rPr>
          <w:rFonts w:ascii="SimSun" w:eastAsia="SimSun" w:hAnsi="SimSun" w:cs="SimSun"/>
          <w:spacing w:val="-16"/>
          <w:sz w:val="23"/>
          <w:szCs w:val="23"/>
        </w:rPr>
        <w:t>应有专、兼职的管理和培训人员。</w:t>
      </w:r>
    </w:p>
    <w:p>
      <w:pPr>
        <w:spacing w:before="35" w:line="219" w:lineRule="auto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pacing w:val="-17"/>
          <w:sz w:val="23"/>
          <w:szCs w:val="23"/>
        </w:rPr>
        <w:t>4.1.5</w:t>
      </w:r>
      <w:r>
        <w:rPr>
          <w:rFonts w:ascii="Times New Roman" w:eastAsia="Times New Roman" w:hAnsi="Times New Roman" w:cs="Times New Roman"/>
          <w:spacing w:val="15"/>
          <w:sz w:val="23"/>
          <w:szCs w:val="23"/>
        </w:rPr>
        <w:t xml:space="preserve">    </w:t>
      </w:r>
      <w:r>
        <w:rPr>
          <w:rFonts w:ascii="SimSun" w:eastAsia="SimSun" w:hAnsi="SimSun" w:cs="SimSun"/>
          <w:spacing w:val="-17"/>
          <w:sz w:val="23"/>
          <w:szCs w:val="23"/>
        </w:rPr>
        <w:t>应对保洁员开展岗前、岗中培训并建立档案，填写《家庭保洁服务员资料登记表》见附录</w:t>
      </w:r>
      <w:r>
        <w:rPr>
          <w:rFonts w:ascii="Times New Roman" w:eastAsia="Times New Roman" w:hAnsi="Times New Roman" w:cs="Times New Roman"/>
          <w:spacing w:val="-17"/>
          <w:sz w:val="23"/>
          <w:szCs w:val="23"/>
        </w:rPr>
        <w:t>A</w:t>
      </w:r>
      <w:r>
        <w:rPr>
          <w:rFonts w:ascii="SimSun" w:eastAsia="SimSun" w:hAnsi="SimSun" w:cs="SimSun"/>
          <w:spacing w:val="-17"/>
          <w:sz w:val="23"/>
          <w:szCs w:val="23"/>
        </w:rPr>
        <w:t>。</w:t>
      </w:r>
    </w:p>
    <w:p>
      <w:pPr>
        <w:spacing w:before="224" w:line="221" w:lineRule="auto"/>
        <w:ind w:left="3"/>
        <w:outlineLvl w:val="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4"/>
          <w:sz w:val="23"/>
          <w:szCs w:val="23"/>
        </w:rPr>
        <w:t>4.2</w:t>
      </w:r>
      <w:r>
        <w:rPr>
          <w:rFonts w:ascii="SimHei" w:eastAsia="SimHei" w:hAnsi="SimHei" w:cs="SimHei"/>
          <w:spacing w:val="66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14"/>
          <w:sz w:val="23"/>
          <w:szCs w:val="23"/>
        </w:rPr>
        <w:t>人员管理</w:t>
      </w:r>
    </w:p>
    <w:p>
      <w:pPr>
        <w:sectPr>
          <w:headerReference w:type="default" r:id="rId19"/>
          <w:footerReference w:type="default" r:id="rId20"/>
          <w:type w:val="nextPage"/>
          <w:pgSz w:w="12430" w:h="17200"/>
          <w:pgMar w:top="400" w:right="1765" w:bottom="1325" w:left="1229" w:header="0" w:footer="1176" w:gutter="0"/>
          <w:pgNumType w:start="11"/>
          <w:cols w:space="708"/>
          <w:titlePg w:val="0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60" w:line="198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pacing w:val="-10"/>
          <w:sz w:val="21"/>
          <w:szCs w:val="21"/>
        </w:rPr>
        <w:t>DB65/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21"/>
          <w:szCs w:val="21"/>
        </w:rPr>
        <w:t>T4188—2019</w:t>
      </w:r>
    </w:p>
    <w:p>
      <w:pPr>
        <w:spacing w:before="291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bookmarkStart w:id="5" w:name="_bookmark10"/>
      <w:bookmarkEnd w:id="5"/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4.2.1</w:t>
      </w:r>
      <w:r>
        <w:rPr>
          <w:rFonts w:ascii="SimHei" w:eastAsia="SimHei" w:hAnsi="SimHei" w:cs="SimHei"/>
          <w:spacing w:val="8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服务机构负责人</w:t>
      </w:r>
    </w:p>
    <w:p>
      <w:pPr>
        <w:spacing w:before="211" w:line="246" w:lineRule="auto"/>
        <w:ind w:right="47"/>
        <w:rPr>
          <w:rFonts w:ascii="SimSun" w:eastAsia="SimSun" w:hAnsi="SimSun" w:cs="SimSun"/>
          <w:sz w:val="21"/>
          <w:szCs w:val="21"/>
        </w:rPr>
      </w:pPr>
      <w:hyperlink r:id="rId21" w:history="1">
        <w:r>
          <w:rPr>
            <w:rFonts w:ascii="Times New Roman" w:eastAsia="Times New Roman" w:hAnsi="Times New Roman" w:cs="Times New Roman"/>
            <w:b/>
            <w:bCs/>
            <w:sz w:val="21"/>
            <w:szCs w:val="21"/>
          </w:rPr>
          <w:t>4.2.1.1</w:t>
        </w:r>
      </w:hyperlink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    </w:t>
      </w:r>
      <w:r>
        <w:rPr>
          <w:rFonts w:ascii="SimSun" w:eastAsia="SimSun" w:hAnsi="SimSun" w:cs="SimSun"/>
          <w:sz w:val="21"/>
          <w:szCs w:val="21"/>
        </w:rPr>
        <w:t>应熟悉法律、法规和有关规定，诚实守信，遵纪守法，能制</w:t>
      </w:r>
      <w:r>
        <w:rPr>
          <w:rFonts w:ascii="SimSun" w:eastAsia="SimSun" w:hAnsi="SimSun" w:cs="SimSun"/>
          <w:spacing w:val="-1"/>
          <w:sz w:val="21"/>
          <w:szCs w:val="21"/>
        </w:rPr>
        <w:t>定本机构的经营管理制度并组织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实施，有一定的家庭保洁服务经营管理经验和机构领导能力。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hyperlink r:id="rId22" w:history="1">
        <w:r>
          <w:rPr>
            <w:rFonts w:ascii="Times New Roman" w:eastAsia="Times New Roman" w:hAnsi="Times New Roman" w:cs="Times New Roman"/>
            <w:b/>
            <w:bCs/>
            <w:spacing w:val="-1"/>
            <w:sz w:val="21"/>
            <w:szCs w:val="21"/>
          </w:rPr>
          <w:t>4.2.1.2</w:t>
        </w:r>
      </w:hyperlink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应熟悉家庭保洁服务的业务流程，定期参</w:t>
      </w:r>
      <w:r>
        <w:rPr>
          <w:rFonts w:ascii="SimSun" w:eastAsia="SimSun" w:hAnsi="SimSun" w:cs="SimSun"/>
          <w:spacing w:val="-2"/>
          <w:sz w:val="21"/>
          <w:szCs w:val="21"/>
        </w:rPr>
        <w:t>加行业机构的培训。</w:t>
      </w:r>
    </w:p>
    <w:p>
      <w:pPr>
        <w:spacing w:before="207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4.2.2</w:t>
      </w:r>
      <w:r>
        <w:rPr>
          <w:rFonts w:ascii="SimHei" w:eastAsia="SimHei" w:hAnsi="SimHei" w:cs="SimHei"/>
          <w:spacing w:val="3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服务机构管理人员</w:t>
      </w:r>
    </w:p>
    <w:p>
      <w:pPr>
        <w:spacing w:before="203" w:line="246" w:lineRule="auto"/>
        <w:ind w:right="72"/>
        <w:rPr>
          <w:rFonts w:ascii="SimSun" w:eastAsia="SimSun" w:hAnsi="SimSun" w:cs="SimSun"/>
          <w:sz w:val="21"/>
          <w:szCs w:val="21"/>
        </w:rPr>
      </w:pPr>
      <w:hyperlink r:id="rId23" w:history="1">
        <w:r>
          <w:rPr>
            <w:rFonts w:ascii="Times New Roman" w:eastAsia="Times New Roman" w:hAnsi="Times New Roman" w:cs="Times New Roman"/>
            <w:b/>
            <w:bCs/>
            <w:spacing w:val="-1"/>
            <w:sz w:val="21"/>
            <w:szCs w:val="21"/>
          </w:rPr>
          <w:t>4.2.2.1</w:t>
        </w:r>
      </w:hyperlink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应遵纪守法、爱岗敬业，具备良好的职业素质，掌握本机构规章制度和业务流程，有一定的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管理经验和协调能力。</w:t>
      </w:r>
    </w:p>
    <w:p>
      <w:pPr>
        <w:spacing w:before="60" w:line="219" w:lineRule="auto"/>
        <w:rPr>
          <w:rFonts w:ascii="SimSun" w:eastAsia="SimSun" w:hAnsi="SimSun" w:cs="SimSun"/>
          <w:sz w:val="21"/>
          <w:szCs w:val="21"/>
        </w:rPr>
      </w:pPr>
      <w:hyperlink r:id="rId24" w:history="1">
        <w:r>
          <w:rPr>
            <w:rFonts w:ascii="Times New Roman" w:eastAsia="Times New Roman" w:hAnsi="Times New Roman" w:cs="Times New Roman"/>
            <w:b/>
            <w:bCs/>
            <w:spacing w:val="-2"/>
            <w:sz w:val="21"/>
            <w:szCs w:val="21"/>
          </w:rPr>
          <w:t>4.2.2.2</w:t>
        </w:r>
      </w:hyperlink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2"/>
          <w:sz w:val="21"/>
          <w:szCs w:val="21"/>
        </w:rPr>
        <w:t>应尊重客户，提供文明、礼貌、耐心、周到的服务和真实的信息，严格履行服务承诺。</w:t>
      </w:r>
    </w:p>
    <w:p>
      <w:pPr>
        <w:spacing w:before="247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4.2.3</w:t>
      </w:r>
      <w:r>
        <w:rPr>
          <w:rFonts w:ascii="SimHei" w:eastAsia="SimHei" w:hAnsi="SimHei" w:cs="SimHei"/>
          <w:spacing w:val="6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保洁员</w:t>
      </w:r>
    </w:p>
    <w:p>
      <w:pPr>
        <w:spacing w:before="214" w:line="219" w:lineRule="auto"/>
        <w:rPr>
          <w:rFonts w:ascii="SimSun" w:eastAsia="SimSun" w:hAnsi="SimSun" w:cs="SimSun"/>
          <w:sz w:val="21"/>
          <w:szCs w:val="21"/>
        </w:rPr>
      </w:pPr>
      <w:hyperlink r:id="rId25" w:history="1">
        <w:r>
          <w:rPr>
            <w:rFonts w:ascii="Times New Roman" w:eastAsia="Times New Roman" w:hAnsi="Times New Roman" w:cs="Times New Roman"/>
            <w:b/>
            <w:bCs/>
            <w:spacing w:val="3"/>
            <w:sz w:val="21"/>
            <w:szCs w:val="21"/>
          </w:rPr>
          <w:t>4.2.3.1</w:t>
        </w:r>
      </w:hyperlink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3"/>
          <w:sz w:val="21"/>
          <w:szCs w:val="21"/>
        </w:rPr>
        <w:t>应持有效的居民身份证件，年满18周岁至55周岁，自愿从事家庭保洁服务的劳动者。</w:t>
      </w:r>
    </w:p>
    <w:p>
      <w:pPr>
        <w:spacing w:before="58" w:line="247" w:lineRule="auto"/>
        <w:ind w:right="28"/>
        <w:rPr>
          <w:rFonts w:ascii="SimSun" w:eastAsia="SimSun" w:hAnsi="SimSun" w:cs="SimSun"/>
          <w:sz w:val="21"/>
          <w:szCs w:val="21"/>
        </w:rPr>
      </w:pPr>
      <w:hyperlink r:id="rId26" w:history="1">
        <w:r>
          <w:rPr>
            <w:rFonts w:ascii="Times New Roman" w:eastAsia="Times New Roman" w:hAnsi="Times New Roman" w:cs="Times New Roman"/>
            <w:b/>
            <w:bCs/>
            <w:spacing w:val="8"/>
            <w:sz w:val="21"/>
            <w:szCs w:val="21"/>
          </w:rPr>
          <w:t>4.2.3.2</w:t>
        </w:r>
      </w:hyperlink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8"/>
          <w:sz w:val="21"/>
          <w:szCs w:val="21"/>
        </w:rPr>
        <w:t>身体健康(县级以上医疗机构出具的健康证明),无重大的隐性疾病(如色盲、恐高症、精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神病、忧郁症等)。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hyperlink r:id="rId27" w:history="1">
        <w:r>
          <w:rPr>
            <w:rFonts w:ascii="Times New Roman" w:eastAsia="Times New Roman" w:hAnsi="Times New Roman" w:cs="Times New Roman"/>
            <w:b/>
            <w:bCs/>
            <w:spacing w:val="-1"/>
            <w:sz w:val="21"/>
            <w:szCs w:val="21"/>
          </w:rPr>
          <w:t>4.2.3.3</w:t>
        </w:r>
      </w:hyperlink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-1"/>
          <w:sz w:val="21"/>
          <w:szCs w:val="21"/>
        </w:rPr>
        <w:t>应着统一工装，佩戴工牌。</w:t>
      </w:r>
    </w:p>
    <w:p>
      <w:pPr>
        <w:spacing w:before="59" w:line="219" w:lineRule="auto"/>
        <w:rPr>
          <w:rFonts w:ascii="SimSun" w:eastAsia="SimSun" w:hAnsi="SimSun" w:cs="SimSun"/>
          <w:sz w:val="21"/>
          <w:szCs w:val="21"/>
        </w:rPr>
      </w:pPr>
      <w:hyperlink r:id="rId28" w:history="1">
        <w:r>
          <w:rPr>
            <w:rFonts w:ascii="Times New Roman" w:eastAsia="Times New Roman" w:hAnsi="Times New Roman" w:cs="Times New Roman"/>
            <w:b/>
            <w:bCs/>
            <w:sz w:val="21"/>
            <w:szCs w:val="21"/>
          </w:rPr>
          <w:t>4.2.3.4</w:t>
        </w:r>
      </w:hyperlink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   </w:t>
      </w:r>
      <w:r>
        <w:rPr>
          <w:rFonts w:ascii="SimSun" w:eastAsia="SimSun" w:hAnsi="SimSun" w:cs="SimSun"/>
          <w:sz w:val="21"/>
          <w:szCs w:val="21"/>
        </w:rPr>
        <w:t>基本技能应按</w:t>
      </w:r>
      <w:r>
        <w:rPr>
          <w:rFonts w:ascii="Times New Roman" w:eastAsia="Times New Roman" w:hAnsi="Times New Roman" w:cs="Times New Roman"/>
          <w:sz w:val="21"/>
          <w:szCs w:val="21"/>
        </w:rPr>
        <w:t>GB/T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20647.8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的规定执行。</w:t>
      </w:r>
    </w:p>
    <w:p>
      <w:pPr>
        <w:spacing w:before="237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4.2.4</w:t>
      </w:r>
      <w:r>
        <w:rPr>
          <w:rFonts w:ascii="SimHei" w:eastAsia="SimHei" w:hAnsi="SimHei" w:cs="SimHei"/>
          <w:spacing w:val="9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保洁员的服务技能</w:t>
      </w:r>
    </w:p>
    <w:p>
      <w:pPr>
        <w:spacing w:before="214" w:line="219" w:lineRule="auto"/>
        <w:rPr>
          <w:rFonts w:ascii="SimSun" w:eastAsia="SimSun" w:hAnsi="SimSun" w:cs="SimSun"/>
          <w:sz w:val="21"/>
          <w:szCs w:val="21"/>
        </w:rPr>
      </w:pPr>
      <w:hyperlink r:id="rId29" w:history="1">
        <w:r>
          <w:rPr>
            <w:rFonts w:ascii="Times New Roman" w:eastAsia="Times New Roman" w:hAnsi="Times New Roman" w:cs="Times New Roman"/>
            <w:b/>
            <w:bCs/>
            <w:spacing w:val="-2"/>
            <w:sz w:val="21"/>
            <w:szCs w:val="21"/>
          </w:rPr>
          <w:t>4.2.4.1</w:t>
        </w:r>
      </w:hyperlink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-2"/>
          <w:sz w:val="21"/>
          <w:szCs w:val="21"/>
        </w:rPr>
        <w:t>掌握符合自身岗位要求的保洁工作方法与质量标准。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hyperlink r:id="rId30" w:history="1">
        <w:r>
          <w:rPr>
            <w:rFonts w:ascii="Times New Roman" w:eastAsia="Times New Roman" w:hAnsi="Times New Roman" w:cs="Times New Roman"/>
            <w:b/>
            <w:bCs/>
            <w:spacing w:val="-2"/>
            <w:sz w:val="21"/>
            <w:szCs w:val="21"/>
          </w:rPr>
          <w:t>4.2.4.2</w:t>
        </w:r>
      </w:hyperlink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-2"/>
          <w:sz w:val="21"/>
          <w:szCs w:val="21"/>
        </w:rPr>
        <w:t>掌握符合自身岗位要求的服务工作流程。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hyperlink r:id="rId31" w:history="1">
        <w:r>
          <w:rPr>
            <w:rFonts w:ascii="Times New Roman" w:eastAsia="Times New Roman" w:hAnsi="Times New Roman" w:cs="Times New Roman"/>
            <w:b/>
            <w:bCs/>
            <w:spacing w:val="-2"/>
            <w:sz w:val="21"/>
            <w:szCs w:val="21"/>
          </w:rPr>
          <w:t>4.2.4.3</w:t>
        </w:r>
      </w:hyperlink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-2"/>
          <w:sz w:val="21"/>
          <w:szCs w:val="21"/>
        </w:rPr>
        <w:t>掌握符合自身岗位要求的用品、用具的使用，维护与保养以及注意事项。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hyperlink r:id="rId32" w:history="1">
        <w:r>
          <w:rPr>
            <w:rFonts w:ascii="Times New Roman" w:eastAsia="Times New Roman" w:hAnsi="Times New Roman" w:cs="Times New Roman"/>
            <w:b/>
            <w:bCs/>
            <w:spacing w:val="-2"/>
            <w:sz w:val="21"/>
            <w:szCs w:val="21"/>
          </w:rPr>
          <w:t>4.2.4.4</w:t>
        </w:r>
      </w:hyperlink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    </w:t>
      </w:r>
      <w:r>
        <w:rPr>
          <w:rFonts w:ascii="SimSun" w:eastAsia="SimSun" w:hAnsi="SimSun" w:cs="SimSun"/>
          <w:spacing w:val="-2"/>
          <w:sz w:val="21"/>
          <w:szCs w:val="21"/>
        </w:rPr>
        <w:t>掌握正确的服务技术，保证客户家庭物品完好。</w:t>
      </w:r>
    </w:p>
    <w:p>
      <w:pPr>
        <w:spacing w:before="238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4.3</w:t>
      </w:r>
      <w:r>
        <w:rPr>
          <w:rFonts w:ascii="SimHei" w:eastAsia="SimHei" w:hAnsi="SimHei" w:cs="SimHei"/>
          <w:spacing w:val="8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档案管理</w:t>
      </w:r>
    </w:p>
    <w:p>
      <w:pPr>
        <w:spacing w:before="198" w:line="246" w:lineRule="auto"/>
        <w:ind w:right="73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4.3.1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服务机构应建立基本档案，包括：企业形成的文件、相关部</w:t>
      </w:r>
      <w:r>
        <w:rPr>
          <w:rFonts w:ascii="SimSun" w:eastAsia="SimSun" w:hAnsi="SimSun" w:cs="SimSun"/>
          <w:spacing w:val="-2"/>
          <w:sz w:val="21"/>
          <w:szCs w:val="21"/>
        </w:rPr>
        <w:t>门的文件、企业间往来的文件等，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并有专人管理档案。</w:t>
      </w:r>
    </w:p>
    <w:p>
      <w:pPr>
        <w:spacing w:before="61" w:line="246" w:lineRule="auto"/>
        <w:ind w:right="13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1"/>
          <w:szCs w:val="21"/>
        </w:rPr>
        <w:t>4.3.2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1"/>
          <w:sz w:val="21"/>
          <w:szCs w:val="21"/>
        </w:rPr>
        <w:t>服务机构应将保洁员资料(包括登</w:t>
      </w:r>
      <w:r>
        <w:rPr>
          <w:rFonts w:ascii="SimSun" w:eastAsia="SimSun" w:hAnsi="SimSun" w:cs="SimSun"/>
          <w:sz w:val="21"/>
          <w:szCs w:val="21"/>
        </w:rPr>
        <w:t>记表、各类证明、晋升、奖罚记录)、客户资料、合同资料、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培训资料、客户投诉处理资料等分类存档保管。</w:t>
      </w:r>
    </w:p>
    <w:p>
      <w:pPr>
        <w:spacing w:before="60" w:line="246" w:lineRule="auto"/>
        <w:ind w:right="6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4.3.3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服务机构应建立信息库，包括：服务信息、用工信息、培训信息、居民需求信息、服务质量</w:t>
      </w:r>
      <w:r>
        <w:rPr>
          <w:rFonts w:ascii="SimSun" w:eastAsia="SimSun" w:hAnsi="SimSun" w:cs="SimSun"/>
          <w:spacing w:val="-2"/>
          <w:sz w:val="21"/>
          <w:szCs w:val="21"/>
        </w:rPr>
        <w:t>跟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踪信息和投诉信息等。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</w:rPr>
        <w:t>4.3.4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2"/>
          <w:sz w:val="21"/>
          <w:szCs w:val="21"/>
        </w:rPr>
        <w:t>保洁员资料档案存期为解聘后2年。</w:t>
      </w:r>
    </w:p>
    <w:p>
      <w:pPr>
        <w:spacing w:before="258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4.4</w:t>
      </w:r>
      <w:r>
        <w:rPr>
          <w:rFonts w:ascii="SimHei" w:eastAsia="SimHei" w:hAnsi="SimHei" w:cs="SimHei"/>
          <w:spacing w:val="15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安全管理</w:t>
      </w:r>
    </w:p>
    <w:p>
      <w:pPr>
        <w:spacing w:before="209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4.4.1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2"/>
          <w:sz w:val="21"/>
          <w:szCs w:val="21"/>
        </w:rPr>
        <w:t>应开展安全防护教育，不断提高保洁员人身安全防护意识。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4.4.2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2"/>
          <w:sz w:val="21"/>
          <w:szCs w:val="21"/>
        </w:rPr>
        <w:t>保洁员进行高空作业等危险操作时，应为其配备相应的安全防护用具。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  <w:sectPr>
          <w:headerReference w:type="default" r:id="rId33"/>
          <w:footerReference w:type="default" r:id="rId34"/>
          <w:pgSz w:w="11910" w:h="16840"/>
          <w:pgMar w:top="400" w:right="1381" w:bottom="1195" w:left="1160" w:header="0" w:footer="1046" w:gutter="0"/>
          <w:pgNumType w:start="12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4.4.3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2"/>
          <w:sz w:val="21"/>
          <w:szCs w:val="21"/>
        </w:rPr>
        <w:t>保洁员在进行家庭保洁时若遇到意外或紧急情况，应及时拨打救援电话并通知客户。</w:t>
      </w:r>
    </w:p>
    <w:p>
      <w:pPr>
        <w:spacing w:before="59" w:line="246" w:lineRule="auto"/>
        <w:ind w:right="6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4.4.4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保洁员清洁家用电器时，应按照安全用电的基本要求操作，先切断电源，去除自身静电，保持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电源插头、插座和手的干燥，避免触电、连电。</w:t>
      </w:r>
    </w:p>
    <w:p>
      <w:pPr>
        <w:spacing w:before="62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4.4.5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3"/>
          <w:sz w:val="21"/>
          <w:szCs w:val="21"/>
        </w:rPr>
        <w:t>清洁高空物品时，应确保安全。</w:t>
      </w:r>
    </w:p>
    <w:p>
      <w:pPr>
        <w:spacing w:before="269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4.5</w:t>
      </w:r>
      <w:r>
        <w:rPr>
          <w:rFonts w:ascii="SimHei" w:eastAsia="SimHei" w:hAnsi="SimHei" w:cs="SimHei"/>
          <w:spacing w:val="10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培训管理</w:t>
      </w:r>
    </w:p>
    <w:p>
      <w:pPr>
        <w:spacing w:before="207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4.5.1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1"/>
          <w:sz w:val="21"/>
          <w:szCs w:val="21"/>
        </w:rPr>
        <w:t>服务机构应确保保洁员定期参加岗位</w:t>
      </w:r>
      <w:r>
        <w:rPr>
          <w:rFonts w:ascii="SimSun" w:eastAsia="SimSun" w:hAnsi="SimSun" w:cs="SimSun"/>
          <w:spacing w:val="-2"/>
          <w:sz w:val="21"/>
          <w:szCs w:val="21"/>
        </w:rPr>
        <w:t>培训、轮训，持证上岗。</w:t>
      </w:r>
    </w:p>
    <w:p>
      <w:pPr>
        <w:sectPr>
          <w:headerReference w:type="default" r:id="rId35"/>
          <w:footerReference w:type="default" r:id="rId36"/>
          <w:type w:val="nextPage"/>
          <w:pgSz w:w="11910" w:h="16840"/>
          <w:pgMar w:top="400" w:right="1381" w:bottom="1195" w:left="1160" w:header="0" w:footer="1046" w:gutter="0"/>
          <w:pgNumType w:start="13"/>
          <w:cols w:space="708"/>
          <w:titlePg w:val="0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1" w:line="198" w:lineRule="auto"/>
        <w:rPr>
          <w:rFonts w:ascii="Arial" w:eastAsia="Arial" w:hAnsi="Arial" w:cs="Arial"/>
          <w:sz w:val="21"/>
          <w:szCs w:val="21"/>
        </w:rPr>
      </w:pPr>
      <w:bookmarkStart w:id="6" w:name="_bookmark11"/>
      <w:bookmarkEnd w:id="6"/>
      <w:r>
        <w:rPr>
          <w:rFonts w:ascii="Arial" w:eastAsia="Arial" w:hAnsi="Arial" w:cs="Arial"/>
          <w:b/>
          <w:bCs/>
          <w:spacing w:val="-7"/>
          <w:sz w:val="21"/>
          <w:szCs w:val="21"/>
        </w:rPr>
        <w:t>DB65/T4188—2019</w:t>
      </w:r>
    </w:p>
    <w:p>
      <w:pPr>
        <w:spacing w:before="305" w:line="234" w:lineRule="auto"/>
        <w:ind w:right="163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4.5.2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没有能力对保洁员进行培训的服务机构，应委托有合法</w:t>
      </w:r>
      <w:r>
        <w:rPr>
          <w:rFonts w:ascii="SimSun" w:eastAsia="SimSun" w:hAnsi="SimSun" w:cs="SimSun"/>
          <w:spacing w:val="-1"/>
          <w:sz w:val="21"/>
          <w:szCs w:val="21"/>
        </w:rPr>
        <w:t>培训资质的培训机构对保洁员进行职业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培训。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68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5</w:t>
      </w:r>
      <w:r>
        <w:rPr>
          <w:rFonts w:ascii="SimHei" w:eastAsia="SimHei" w:hAnsi="SimHei" w:cs="SimHei"/>
          <w:spacing w:val="3"/>
          <w:sz w:val="21"/>
          <w:szCs w:val="21"/>
        </w:rPr>
        <w:t xml:space="preserve"> 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家庭保洁用具、用品要求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8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5.1</w:t>
      </w:r>
      <w:r>
        <w:rPr>
          <w:rFonts w:ascii="SimSun" w:eastAsia="SimSun" w:hAnsi="SimSun" w:cs="SimSun"/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服务机构应配备安全带，安全防护用具，口罩和清</w:t>
      </w:r>
      <w:r>
        <w:rPr>
          <w:rFonts w:ascii="SimSun" w:eastAsia="SimSun" w:hAnsi="SimSun" w:cs="SimSun"/>
          <w:spacing w:val="-1"/>
          <w:sz w:val="21"/>
          <w:szCs w:val="21"/>
        </w:rPr>
        <w:t>洗消毒设施；安全防护用品齐全、实用。</w:t>
      </w:r>
    </w:p>
    <w:p>
      <w:pPr>
        <w:spacing w:before="62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5.2</w:t>
      </w:r>
      <w:r>
        <w:rPr>
          <w:rFonts w:ascii="SimSun" w:eastAsia="SimSun" w:hAnsi="SimSun" w:cs="SimSun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2"/>
          <w:sz w:val="21"/>
          <w:szCs w:val="21"/>
        </w:rPr>
        <w:t>保洁工具用品应选用标识规范，检验合格的产品</w:t>
      </w:r>
      <w:r>
        <w:rPr>
          <w:rFonts w:ascii="SimSun" w:eastAsia="SimSun" w:hAnsi="SimSun" w:cs="SimSun"/>
          <w:spacing w:val="-3"/>
          <w:sz w:val="21"/>
          <w:szCs w:val="21"/>
        </w:rPr>
        <w:t>。</w:t>
      </w:r>
    </w:p>
    <w:p>
      <w:pPr>
        <w:spacing w:before="60" w:line="246" w:lineRule="auto"/>
        <w:ind w:right="4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5.3</w:t>
      </w:r>
      <w:r>
        <w:rPr>
          <w:rFonts w:ascii="SimSun" w:eastAsia="SimSun" w:hAnsi="SimSun" w:cs="SimSun"/>
          <w:spacing w:val="8"/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保洁工具和清洗消毒用品应分类存放，分开使</w:t>
      </w:r>
      <w:r>
        <w:rPr>
          <w:rFonts w:ascii="SimSun" w:eastAsia="SimSun" w:hAnsi="SimSun" w:cs="SimSun"/>
          <w:spacing w:val="-1"/>
          <w:sz w:val="21"/>
          <w:szCs w:val="21"/>
        </w:rPr>
        <w:t>用，防止交叉感染。工具使用后应清洗、消毒、清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洁无异味。</w:t>
      </w:r>
    </w:p>
    <w:p>
      <w:pPr>
        <w:spacing w:before="60" w:line="246" w:lineRule="auto"/>
        <w:ind w:right="2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1"/>
          <w:szCs w:val="21"/>
        </w:rPr>
        <w:t>5.4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  </w:t>
      </w:r>
      <w:r>
        <w:rPr>
          <w:rFonts w:ascii="SimSun" w:eastAsia="SimSun" w:hAnsi="SimSun" w:cs="SimSun"/>
          <w:spacing w:val="1"/>
          <w:sz w:val="21"/>
          <w:szCs w:val="21"/>
        </w:rPr>
        <w:t>清洁剂、消毒剂、洗涤剂、杀虫剂和养护剂等应有规范的采购控制程序和正确分类使用方</w:t>
      </w:r>
      <w:r>
        <w:rPr>
          <w:rFonts w:ascii="SimSun" w:eastAsia="SimSun" w:hAnsi="SimSun" w:cs="SimSun"/>
          <w:sz w:val="21"/>
          <w:szCs w:val="21"/>
        </w:rPr>
        <w:t>法，应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达到国家规定的产品质量标准，并严格按照产品说明使用。</w:t>
      </w:r>
    </w:p>
    <w:p>
      <w:pPr>
        <w:spacing w:before="60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5.5</w:t>
      </w:r>
      <w:r>
        <w:rPr>
          <w:rFonts w:ascii="SimSun" w:eastAsia="SimSun" w:hAnsi="SimSun" w:cs="SimSun"/>
          <w:spacing w:val="13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使用清洁剂、洗涤剂擦拭的物品应用清水彻底清洗，防止腐蚀。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6</w:t>
      </w:r>
      <w:r>
        <w:rPr>
          <w:rFonts w:ascii="SimHei" w:eastAsia="SimHei" w:hAnsi="SimHei" w:cs="SimHei"/>
          <w:spacing w:val="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工作要求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8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4"/>
          <w:sz w:val="21"/>
          <w:szCs w:val="21"/>
        </w:rPr>
        <w:t>6.1</w:t>
      </w:r>
      <w:r>
        <w:rPr>
          <w:rFonts w:ascii="SimHei" w:eastAsia="SimHei" w:hAnsi="SimHei" w:cs="SimHei"/>
          <w:spacing w:val="40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4"/>
          <w:sz w:val="21"/>
          <w:szCs w:val="21"/>
        </w:rPr>
        <w:t>工作前准备</w:t>
      </w:r>
    </w:p>
    <w:p>
      <w:pPr>
        <w:spacing w:before="231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6.1.1</w:t>
      </w:r>
      <w:r>
        <w:rPr>
          <w:rFonts w:ascii="SimSun" w:eastAsia="SimSun" w:hAnsi="SimSun" w:cs="SimSun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登记客户信息，了解客户服务需求，审核并发放《派工单》</w:t>
      </w:r>
      <w:r>
        <w:rPr>
          <w:rFonts w:ascii="SimSun" w:eastAsia="SimSun" w:hAnsi="SimSun" w:cs="SimSun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2"/>
          <w:sz w:val="21"/>
          <w:szCs w:val="21"/>
        </w:rPr>
        <w:t>(</w:t>
      </w:r>
      <w:r>
        <w:rPr>
          <w:rFonts w:ascii="SimSun" w:eastAsia="SimSun" w:hAnsi="SimSun" w:cs="SimSun"/>
          <w:spacing w:val="-3"/>
          <w:sz w:val="21"/>
          <w:szCs w:val="21"/>
        </w:rPr>
        <w:t>见附录B)。</w:t>
      </w:r>
    </w:p>
    <w:p>
      <w:pPr>
        <w:spacing w:before="131" w:line="277" w:lineRule="auto"/>
        <w:ind w:right="49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6.1.2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  <w:r>
        <w:rPr>
          <w:rFonts w:ascii="SimSun" w:eastAsia="SimSun" w:hAnsi="SimSun" w:cs="SimSun"/>
          <w:sz w:val="21"/>
          <w:szCs w:val="21"/>
        </w:rPr>
        <w:t>值班管理人员应作好出工前检查，包括：工具、清洁剂、</w:t>
      </w:r>
      <w:r>
        <w:rPr>
          <w:rFonts w:ascii="SimSun" w:eastAsia="SimSun" w:hAnsi="SimSun" w:cs="SimSun"/>
          <w:spacing w:val="-1"/>
          <w:sz w:val="21"/>
          <w:szCs w:val="21"/>
        </w:rPr>
        <w:t>员工仪容仪表、车辆安全状况，并做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好详细记录。</w:t>
      </w:r>
    </w:p>
    <w:p>
      <w:pPr>
        <w:spacing w:before="226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6.2</w:t>
      </w:r>
      <w:r>
        <w:rPr>
          <w:rFonts w:ascii="SimHei" w:eastAsia="SimHei" w:hAnsi="SimHei" w:cs="SimHei"/>
          <w:spacing w:val="9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入户服务</w:t>
      </w:r>
    </w:p>
    <w:p>
      <w:pPr>
        <w:spacing w:before="214" w:line="220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6.2.1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应合理安排时间，安全、准时到达客户家。</w:t>
      </w:r>
    </w:p>
    <w:p>
      <w:pPr>
        <w:spacing w:before="59" w:line="246" w:lineRule="auto"/>
        <w:ind w:right="159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6.2.2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敲门三下或按门铃，等待客户开门，如果客户没能回应，</w:t>
      </w:r>
      <w:r>
        <w:rPr>
          <w:rFonts w:ascii="SimSun" w:eastAsia="SimSun" w:hAnsi="SimSun" w:cs="SimSun"/>
          <w:spacing w:val="-1"/>
          <w:sz w:val="21"/>
          <w:szCs w:val="21"/>
        </w:rPr>
        <w:t>应立即与客户电话联系确认客户是否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在家；如果客户不在家应及时与公司调度员联系，听从公司调度员的下一步安排。</w:t>
      </w:r>
    </w:p>
    <w:p>
      <w:pPr>
        <w:spacing w:before="59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1"/>
          <w:szCs w:val="21"/>
        </w:rPr>
        <w:t>6.2.3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5"/>
          <w:sz w:val="21"/>
          <w:szCs w:val="21"/>
        </w:rPr>
        <w:t>进门面带微笑，向客户问好：</w:t>
      </w:r>
      <w:r>
        <w:rPr>
          <w:rFonts w:ascii="SimSun" w:eastAsia="SimSun" w:hAnsi="SimSun" w:cs="SimSun"/>
          <w:spacing w:val="18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5"/>
          <w:sz w:val="21"/>
          <w:szCs w:val="21"/>
        </w:rPr>
        <w:t>“你好，我们是××家政公司员工，今天为您提供服务”。出示</w:t>
      </w:r>
    </w:p>
    <w:p>
      <w:pPr>
        <w:spacing w:before="62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工作证，接受客户检查。</w:t>
      </w:r>
    </w:p>
    <w:p>
      <w:pPr>
        <w:spacing w:before="57" w:line="247" w:lineRule="auto"/>
        <w:ind w:right="31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1"/>
          <w:szCs w:val="21"/>
        </w:rPr>
        <w:t>6.2.4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6"/>
          <w:sz w:val="21"/>
          <w:szCs w:val="21"/>
        </w:rPr>
        <w:t>换好工作鞋(鞋套),摆好工具包，进入室内保洁员应提醒客户保管好贵重物品和现金；提醒</w:t>
      </w:r>
      <w:r>
        <w:rPr>
          <w:rFonts w:ascii="SimSun" w:eastAsia="SimSun" w:hAnsi="SimSun" w:cs="SimSun"/>
          <w:spacing w:val="5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收纳好厨具、餐具并整理好房间内的物品；询问客户有无特别注意的事项，并在《互约服务单》(附录</w:t>
      </w:r>
    </w:p>
    <w:p>
      <w:pPr>
        <w:spacing w:before="63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7"/>
          <w:sz w:val="21"/>
          <w:szCs w:val="21"/>
        </w:rPr>
        <w:t>C)</w:t>
      </w:r>
      <w:r>
        <w:rPr>
          <w:rFonts w:ascii="SimSun" w:eastAsia="SimSun" w:hAnsi="SimSun" w:cs="SimSun"/>
          <w:spacing w:val="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上签字。</w:t>
      </w:r>
    </w:p>
    <w:p>
      <w:pPr>
        <w:spacing w:before="60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6.2.5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1"/>
          <w:sz w:val="21"/>
          <w:szCs w:val="21"/>
        </w:rPr>
        <w:t>保洁员与客户沟通，复核客户的需求，应仔细观察室内设施有无原始破损，并做好</w:t>
      </w:r>
      <w:r>
        <w:rPr>
          <w:rFonts w:ascii="SimSun" w:eastAsia="SimSun" w:hAnsi="SimSun" w:cs="SimSun"/>
          <w:spacing w:val="-2"/>
          <w:sz w:val="21"/>
          <w:szCs w:val="21"/>
        </w:rPr>
        <w:t>记录。</w:t>
      </w:r>
    </w:p>
    <w:p>
      <w:pPr>
        <w:spacing w:before="60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6.2.6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   </w:t>
      </w:r>
      <w:r>
        <w:rPr>
          <w:rFonts w:ascii="SimSun" w:eastAsia="SimSun" w:hAnsi="SimSun" w:cs="SimSun"/>
          <w:sz w:val="21"/>
          <w:szCs w:val="21"/>
        </w:rPr>
        <w:t>在客户家中，应使用礼貌用语，走路轻、说话轻、操</w:t>
      </w:r>
      <w:r>
        <w:rPr>
          <w:rFonts w:ascii="SimSun" w:eastAsia="SimSun" w:hAnsi="SimSun" w:cs="SimSun"/>
          <w:spacing w:val="-1"/>
          <w:sz w:val="21"/>
          <w:szCs w:val="21"/>
        </w:rPr>
        <w:t>作轻。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6.2.7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精心安排，有序操作，分工协作，认真细致，服务周到，做到规范、快速</w:t>
      </w:r>
      <w:r>
        <w:rPr>
          <w:rFonts w:ascii="SimSun" w:eastAsia="SimSun" w:hAnsi="SimSun" w:cs="SimSun"/>
          <w:spacing w:val="-1"/>
          <w:sz w:val="21"/>
          <w:szCs w:val="21"/>
        </w:rPr>
        <w:t>、高效。</w:t>
      </w:r>
    </w:p>
    <w:p>
      <w:pPr>
        <w:spacing w:before="61" w:line="219" w:lineRule="auto"/>
        <w:rPr>
          <w:rFonts w:ascii="SimSun" w:eastAsia="SimSun" w:hAnsi="SimSun" w:cs="SimSun"/>
          <w:sz w:val="21"/>
          <w:szCs w:val="21"/>
        </w:rPr>
        <w:sectPr>
          <w:headerReference w:type="default" r:id="rId37"/>
          <w:footerReference w:type="default" r:id="rId38"/>
          <w:pgSz w:w="11910" w:h="16840"/>
          <w:pgMar w:top="400" w:right="1618" w:bottom="1155" w:left="910" w:header="0" w:footer="1006" w:gutter="0"/>
          <w:pgNumType w:start="14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6.2.8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1"/>
          <w:sz w:val="21"/>
          <w:szCs w:val="21"/>
        </w:rPr>
        <w:t>应按照从上到下、从内到外、从边角到中央的顺序进行。</w:t>
      </w:r>
    </w:p>
    <w:p>
      <w:pPr>
        <w:spacing w:before="62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6.2.9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1"/>
          <w:sz w:val="21"/>
          <w:szCs w:val="21"/>
        </w:rPr>
        <w:t>在工作过程中清理出的废旧物品应经客户确认无用后方可丢弃。</w:t>
      </w:r>
    </w:p>
    <w:p>
      <w:pPr>
        <w:spacing w:before="288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6.3</w:t>
      </w:r>
      <w:r>
        <w:rPr>
          <w:rFonts w:ascii="SimHei" w:eastAsia="SimHei" w:hAnsi="SimHei" w:cs="SimHei"/>
          <w:spacing w:val="9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常规保洁</w:t>
      </w:r>
    </w:p>
    <w:p>
      <w:pPr>
        <w:spacing w:before="237" w:line="216" w:lineRule="auto"/>
        <w:ind w:left="4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应达到“九无、八亮、两保持”,</w:t>
      </w:r>
      <w:r>
        <w:rPr>
          <w:rFonts w:ascii="SimSun" w:eastAsia="SimSun" w:hAnsi="SimSun" w:cs="SimSun"/>
          <w:spacing w:val="9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常规保洁工作流程按附录D执行。</w:t>
      </w:r>
    </w:p>
    <w:p>
      <w:pPr>
        <w:spacing w:before="213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6.4</w:t>
      </w:r>
      <w:r>
        <w:rPr>
          <w:rFonts w:ascii="SimHei" w:eastAsia="SimHei" w:hAnsi="SimHei" w:cs="SimHei"/>
          <w:spacing w:val="9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1"/>
          <w:szCs w:val="21"/>
        </w:rPr>
        <w:t>专项保洁</w:t>
      </w:r>
    </w:p>
    <w:p>
      <w:pPr>
        <w:spacing w:before="217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6.4.1</w:t>
      </w:r>
      <w:r>
        <w:rPr>
          <w:rFonts w:ascii="SimHei" w:eastAsia="SimHei" w:hAnsi="SimHei" w:cs="SimHei"/>
          <w:spacing w:val="9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"/>
          <w:sz w:val="21"/>
          <w:szCs w:val="21"/>
        </w:rPr>
        <w:t>地板打蜡</w:t>
      </w:r>
    </w:p>
    <w:p>
      <w:pPr>
        <w:sectPr>
          <w:headerReference w:type="default" r:id="rId39"/>
          <w:footerReference w:type="default" r:id="rId40"/>
          <w:type w:val="nextPage"/>
          <w:pgSz w:w="11910" w:h="16840"/>
          <w:pgMar w:top="400" w:right="1618" w:bottom="1155" w:left="910" w:header="0" w:footer="1006" w:gutter="0"/>
          <w:pgNumType w:start="15"/>
          <w:cols w:space="708"/>
          <w:titlePg w:val="0"/>
        </w:sect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43" w:line="198" w:lineRule="auto"/>
        <w:ind w:right="58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2"/>
          <w:sz w:val="15"/>
          <w:szCs w:val="15"/>
        </w:rPr>
        <w:t>DB65/</w:t>
      </w:r>
      <w:r>
        <w:rPr>
          <w:rFonts w:ascii="Arial" w:eastAsia="Arial" w:hAnsi="Arial" w:cs="Arial"/>
          <w:spacing w:val="2"/>
          <w:sz w:val="15"/>
          <w:szCs w:val="15"/>
        </w:rPr>
        <w:t xml:space="preserve">           </w:t>
      </w:r>
      <w:r>
        <w:rPr>
          <w:rFonts w:ascii="Arial" w:eastAsia="Arial" w:hAnsi="Arial" w:cs="Arial"/>
          <w:spacing w:val="-2"/>
          <w:sz w:val="15"/>
          <w:szCs w:val="15"/>
        </w:rPr>
        <w:t>T4188—2019</w:t>
      </w:r>
    </w:p>
    <w:p>
      <w:pPr>
        <w:spacing w:before="307" w:line="255" w:lineRule="auto"/>
        <w:ind w:right="55"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地面清洗干净、无残余旧蜡、无杂物、无污迹，墙面、踢脚板及室内摆放物干净、无溅洒污点，打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蜡均匀、薄厚适当、蜡面光洁无流痕、无黄斑、整体一致。</w:t>
      </w:r>
    </w:p>
    <w:p>
      <w:pPr>
        <w:spacing w:before="218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bookmarkStart w:id="7" w:name="_bookmark12"/>
      <w:bookmarkEnd w:id="7"/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6.4.2</w:t>
      </w:r>
      <w:r>
        <w:rPr>
          <w:rFonts w:ascii="SimHei" w:eastAsia="SimHei" w:hAnsi="SimHei" w:cs="SimHei"/>
          <w:spacing w:val="8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地毯清洗</w:t>
      </w:r>
    </w:p>
    <w:p>
      <w:pPr>
        <w:spacing w:before="197" w:line="252" w:lineRule="auto"/>
        <w:ind w:right="55"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清洗前的吸尘工作应认真全面，移动物品井然有序，回归原位无损失，重点污渍刷洗干净、表面平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滑。</w:t>
      </w:r>
    </w:p>
    <w:p>
      <w:pPr>
        <w:spacing w:before="224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6.4.3</w:t>
      </w:r>
      <w:r>
        <w:rPr>
          <w:rFonts w:ascii="SimHei" w:eastAsia="SimHei" w:hAnsi="SimHei" w:cs="SimHei"/>
          <w:spacing w:val="6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居室消毒</w:t>
      </w:r>
    </w:p>
    <w:p>
      <w:pPr>
        <w:spacing w:before="209" w:line="251" w:lineRule="auto"/>
        <w:ind w:right="76"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应确定病毒种类与需要消毒的物品，选配合适的消毒剂与消毒方法，配制有</w:t>
      </w:r>
      <w:r>
        <w:rPr>
          <w:rFonts w:ascii="SimSun" w:eastAsia="SimSun" w:hAnsi="SimSun" w:cs="SimSun"/>
          <w:spacing w:val="-5"/>
          <w:sz w:val="21"/>
          <w:szCs w:val="21"/>
        </w:rPr>
        <w:t>效的消毒溶液；保证足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够的消毒灭菌时间，消毒结束后做好善后工作。</w:t>
      </w:r>
    </w:p>
    <w:p>
      <w:pPr>
        <w:spacing w:before="216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6.4.4</w:t>
      </w:r>
      <w:r>
        <w:rPr>
          <w:rFonts w:ascii="SimHei" w:eastAsia="SimHei" w:hAnsi="SimHei" w:cs="SimHei"/>
          <w:spacing w:val="10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居室病虫害防治</w:t>
      </w:r>
    </w:p>
    <w:p>
      <w:pPr>
        <w:spacing w:before="203" w:line="255" w:lineRule="auto"/>
        <w:ind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7"/>
          <w:sz w:val="21"/>
          <w:szCs w:val="21"/>
        </w:rPr>
        <w:t>应确定害虫种类，选择合适的杀虫剂与杀虫方法，配制有效的杀虫溶液，保管好暂时</w:t>
      </w:r>
      <w:r>
        <w:rPr>
          <w:rFonts w:ascii="SimSun" w:eastAsia="SimSun" w:hAnsi="SimSun" w:cs="SimSun"/>
          <w:spacing w:val="-8"/>
          <w:sz w:val="21"/>
          <w:szCs w:val="21"/>
        </w:rPr>
        <w:t>未用的杀虫剂；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提醒客户做好防护措施，保证足够的消毒灭菌时间，做好善后工</w:t>
      </w:r>
      <w:r>
        <w:rPr>
          <w:rFonts w:ascii="SimSun" w:eastAsia="SimSun" w:hAnsi="SimSun" w:cs="SimSun"/>
          <w:spacing w:val="-4"/>
          <w:sz w:val="21"/>
          <w:szCs w:val="21"/>
        </w:rPr>
        <w:t>作。</w:t>
      </w:r>
    </w:p>
    <w:p>
      <w:pPr>
        <w:spacing w:before="210" w:line="480" w:lineRule="exac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3"/>
          <w:position w:val="20"/>
          <w:sz w:val="21"/>
          <w:szCs w:val="21"/>
        </w:rPr>
        <w:t>6.4.5</w:t>
      </w:r>
      <w:r>
        <w:rPr>
          <w:rFonts w:ascii="SimHei" w:eastAsia="SimHei" w:hAnsi="SimHei" w:cs="SimHei"/>
          <w:spacing w:val="7"/>
          <w:position w:val="20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3"/>
          <w:position w:val="20"/>
          <w:sz w:val="21"/>
          <w:szCs w:val="21"/>
        </w:rPr>
        <w:t>空调、抽油烟机与灶具保洁</w:t>
      </w:r>
    </w:p>
    <w:p>
      <w:pPr>
        <w:spacing w:line="219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应按照专业清洁技术进行清洁。</w:t>
      </w:r>
    </w:p>
    <w:p>
      <w:pPr>
        <w:spacing w:before="209" w:line="223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6.5</w:t>
      </w:r>
      <w:r>
        <w:rPr>
          <w:rFonts w:ascii="SimHei" w:eastAsia="SimHei" w:hAnsi="SimHei" w:cs="SimHei"/>
          <w:spacing w:val="1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拓荒保洁</w:t>
      </w:r>
    </w:p>
    <w:p>
      <w:pPr>
        <w:spacing w:before="208" w:line="251" w:lineRule="auto"/>
        <w:ind w:right="31"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物品摆放有序，整齐清洁，无建筑垃圾，表面无胶渍、地面无泥渍、无灰尘，洁</w:t>
      </w:r>
      <w:r>
        <w:rPr>
          <w:rFonts w:ascii="SimSun" w:eastAsia="SimSun" w:hAnsi="SimSun" w:cs="SimSun"/>
          <w:spacing w:val="-4"/>
          <w:sz w:val="21"/>
          <w:szCs w:val="21"/>
        </w:rPr>
        <w:t>净无涂料点，空气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通风。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7</w:t>
      </w:r>
      <w:r>
        <w:rPr>
          <w:rFonts w:ascii="SimHei" w:eastAsia="SimHei" w:hAnsi="SimHei" w:cs="SimHei"/>
          <w:spacing w:val="7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质量要求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68" w:line="219" w:lineRule="auto"/>
        <w:ind w:left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保洁服务质量应符合附录D的要求。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8</w:t>
      </w:r>
      <w:r>
        <w:rPr>
          <w:rFonts w:ascii="SimHei" w:eastAsia="SimHei" w:hAnsi="SimHei" w:cs="SimHei"/>
          <w:spacing w:val="1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6"/>
          <w:sz w:val="21"/>
          <w:szCs w:val="21"/>
        </w:rPr>
        <w:t>验收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69" w:line="259" w:lineRule="auto"/>
        <w:ind w:right="56" w:firstLine="42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提醒客户检查卫生，检查水、电、开关及下水疏通状况，无异议后</w:t>
      </w:r>
      <w:r>
        <w:rPr>
          <w:rFonts w:ascii="SimSun" w:eastAsia="SimSun" w:hAnsi="SimSun" w:cs="SimSun"/>
          <w:spacing w:val="-2"/>
          <w:sz w:val="21"/>
          <w:szCs w:val="21"/>
        </w:rPr>
        <w:t>在《家庭保洁服务验收单》(附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录E)</w:t>
      </w:r>
      <w:r>
        <w:rPr>
          <w:rFonts w:ascii="SimSun" w:eastAsia="SimSun" w:hAnsi="SimSun" w:cs="SimSun"/>
          <w:spacing w:val="-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上签字认可。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69" w:line="221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9</w:t>
      </w:r>
      <w:r>
        <w:rPr>
          <w:rFonts w:ascii="SimHei" w:eastAsia="SimHei" w:hAnsi="SimHei" w:cs="SimHei"/>
          <w:spacing w:val="6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服务质量监督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9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9.1</w:t>
      </w:r>
      <w:r>
        <w:rPr>
          <w:rFonts w:ascii="SimHei" w:eastAsia="SimHei" w:hAnsi="SimHei" w:cs="SimHei"/>
          <w:spacing w:val="109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客户回访管理</w:t>
      </w:r>
    </w:p>
    <w:p>
      <w:pPr>
        <w:spacing w:before="200" w:line="219" w:lineRule="auto"/>
        <w:rPr>
          <w:rFonts w:ascii="SimSun" w:eastAsia="SimSun" w:hAnsi="SimSun" w:cs="SimSun"/>
          <w:sz w:val="21"/>
          <w:szCs w:val="21"/>
        </w:rPr>
        <w:sectPr>
          <w:headerReference w:type="default" r:id="rId41"/>
          <w:footerReference w:type="default" r:id="rId42"/>
          <w:pgSz w:w="11910" w:h="16840"/>
          <w:pgMar w:top="400" w:right="1144" w:bottom="1114" w:left="1410" w:header="0" w:footer="966" w:gutter="0"/>
          <w:pgNumType w:start="16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</w:rPr>
        <w:t>9.1.1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2"/>
          <w:sz w:val="21"/>
          <w:szCs w:val="21"/>
        </w:rPr>
        <w:t>回访应在保洁工作结束后1</w:t>
      </w:r>
      <w:r>
        <w:rPr>
          <w:rFonts w:ascii="SimSun" w:eastAsia="SimSun" w:hAnsi="SimSun" w:cs="SimSun"/>
          <w:spacing w:val="-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内完成，长期固定服务的客户，应</w:t>
      </w:r>
      <w:r>
        <w:rPr>
          <w:rFonts w:ascii="SimSun" w:eastAsia="SimSun" w:hAnsi="SimSun" w:cs="SimSun"/>
          <w:spacing w:val="1"/>
          <w:sz w:val="21"/>
          <w:szCs w:val="21"/>
        </w:rPr>
        <w:t>每月回访1次。</w:t>
      </w:r>
    </w:p>
    <w:p>
      <w:pPr>
        <w:spacing w:before="80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9.1.2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9"/>
          <w:sz w:val="21"/>
          <w:szCs w:val="21"/>
        </w:rPr>
        <w:t>回访宜采用电话、信件、</w:t>
      </w:r>
      <w:r>
        <w:rPr>
          <w:rFonts w:ascii="SimSun" w:eastAsia="SimSun" w:hAnsi="SimSun" w:cs="SimSun"/>
          <w:spacing w:val="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QQ、</w:t>
      </w:r>
      <w:r>
        <w:rPr>
          <w:rFonts w:ascii="SimSun" w:eastAsia="SimSun" w:hAnsi="SimSun" w:cs="SimSun"/>
          <w:spacing w:val="-2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微</w:t>
      </w:r>
      <w:r>
        <w:rPr>
          <w:rFonts w:ascii="SimSun" w:eastAsia="SimSun" w:hAnsi="SimSun" w:cs="SimSun"/>
          <w:spacing w:val="-10"/>
          <w:sz w:val="21"/>
          <w:szCs w:val="21"/>
        </w:rPr>
        <w:t>信及上门面谈等形式。</w:t>
      </w:r>
    </w:p>
    <w:p>
      <w:pPr>
        <w:spacing w:before="216" w:line="220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9.2</w:t>
      </w:r>
      <w:r>
        <w:rPr>
          <w:rFonts w:ascii="SimHei" w:eastAsia="SimHei" w:hAnsi="SimHei" w:cs="SimHei"/>
          <w:spacing w:val="12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服务质量投诉</w:t>
      </w:r>
    </w:p>
    <w:p>
      <w:pPr>
        <w:spacing w:before="214" w:line="219" w:lineRule="auto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9.2.1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2"/>
          <w:sz w:val="21"/>
          <w:szCs w:val="21"/>
        </w:rPr>
        <w:t>服务机构应建立客户服务质量投诉和反馈程序。</w:t>
      </w:r>
    </w:p>
    <w:p>
      <w:pPr>
        <w:spacing w:before="71" w:line="251" w:lineRule="auto"/>
        <w:ind w:right="115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9.2.2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1"/>
          <w:sz w:val="21"/>
          <w:szCs w:val="21"/>
        </w:rPr>
        <w:t>接到客户投诉时，服务机构应认真、详细记录客户提出的问题和意见，1</w:t>
      </w:r>
      <w:r>
        <w:rPr>
          <w:rFonts w:ascii="SimSun" w:eastAsia="SimSun" w:hAnsi="SimSun" w:cs="SimSun"/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内回复；出现重大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服务质量投诉时，应及时与有关部门联系，并在3</w:t>
      </w:r>
      <w:r>
        <w:rPr>
          <w:rFonts w:ascii="SimSun" w:eastAsia="SimSun" w:hAnsi="SimSun" w:cs="SimSun"/>
          <w:spacing w:val="-12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d</w:t>
      </w:r>
      <w:r>
        <w:rPr>
          <w:rFonts w:ascii="SimSun" w:eastAsia="SimSun" w:hAnsi="SimSun" w:cs="SimSun"/>
          <w:spacing w:val="-18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内回复；</w:t>
      </w:r>
      <w:r>
        <w:rPr>
          <w:rFonts w:ascii="SimSun" w:eastAsia="SimSun" w:hAnsi="SimSun" w:cs="SimSun"/>
          <w:spacing w:val="-1"/>
          <w:sz w:val="21"/>
          <w:szCs w:val="21"/>
        </w:rPr>
        <w:t>并按照</w:t>
      </w:r>
      <w:r>
        <w:rPr>
          <w:rFonts w:ascii="SimSun" w:eastAsia="SimSun" w:hAnsi="SimSun" w:cs="SimSun"/>
          <w:sz w:val="21"/>
          <w:szCs w:val="21"/>
        </w:rPr>
        <w:t>GB</w:t>
      </w:r>
      <w:r>
        <w:rPr>
          <w:rFonts w:ascii="SimSun" w:eastAsia="SimSun" w:hAnsi="SimSun" w:cs="SimSun"/>
          <w:spacing w:val="-1"/>
          <w:sz w:val="21"/>
          <w:szCs w:val="21"/>
        </w:rPr>
        <w:t>/T</w:t>
      </w:r>
      <w:r>
        <w:rPr>
          <w:rFonts w:ascii="SimSun" w:eastAsia="SimSun" w:hAnsi="SimSun" w:cs="SimSun"/>
          <w:spacing w:val="5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17242的规定处理。</w:t>
      </w:r>
    </w:p>
    <w:p>
      <w:pPr>
        <w:spacing w:before="206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9.3</w:t>
      </w:r>
      <w:r>
        <w:rPr>
          <w:rFonts w:ascii="SimHei" w:eastAsia="SimHei" w:hAnsi="SimHei" w:cs="SimHei"/>
          <w:spacing w:val="9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1"/>
          <w:szCs w:val="21"/>
        </w:rPr>
        <w:t>纠纷处理</w:t>
      </w:r>
    </w:p>
    <w:p>
      <w:pPr>
        <w:sectPr>
          <w:headerReference w:type="default" r:id="rId43"/>
          <w:footerReference w:type="default" r:id="rId44"/>
          <w:type w:val="nextPage"/>
          <w:pgSz w:w="11910" w:h="16840"/>
          <w:pgMar w:top="400" w:right="1144" w:bottom="1114" w:left="1410" w:header="0" w:footer="966" w:gutter="0"/>
          <w:pgNumType w:start="17"/>
          <w:cols w:space="708"/>
          <w:titlePg w:val="0"/>
        </w:sect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60" w:line="198" w:lineRule="auto"/>
        <w:ind w:left="50"/>
        <w:rPr>
          <w:rFonts w:ascii="Arial" w:eastAsia="Arial" w:hAnsi="Arial" w:cs="Arial"/>
          <w:sz w:val="21"/>
          <w:szCs w:val="21"/>
        </w:rPr>
      </w:pPr>
      <w:bookmarkStart w:id="8" w:name="_bookmark13"/>
      <w:bookmarkEnd w:id="8"/>
      <w:r>
        <w:rPr>
          <w:rFonts w:ascii="Arial" w:eastAsia="Arial" w:hAnsi="Arial" w:cs="Arial"/>
          <w:spacing w:val="-7"/>
          <w:sz w:val="21"/>
          <w:szCs w:val="21"/>
        </w:rPr>
        <w:t>DB65/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T4188—2019</w:t>
      </w:r>
    </w:p>
    <w:p>
      <w:pPr>
        <w:spacing w:before="266" w:line="259" w:lineRule="auto"/>
        <w:ind w:left="50" w:right="611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1"/>
          <w:szCs w:val="21"/>
        </w:rPr>
        <w:t>9.3.1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1"/>
          <w:sz w:val="21"/>
          <w:szCs w:val="21"/>
        </w:rPr>
        <w:t>保洁员在服务过程中和客户因人身名誉</w:t>
      </w:r>
      <w:r>
        <w:rPr>
          <w:rFonts w:ascii="SimSun" w:eastAsia="SimSun" w:hAnsi="SimSun" w:cs="SimSun"/>
          <w:sz w:val="21"/>
          <w:szCs w:val="21"/>
        </w:rPr>
        <w:t>、人身财产安全、劳动保护等发生重大纠纷时，服务机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构应及时与有关部门联系，及时予以处理解决。</w:t>
      </w:r>
    </w:p>
    <w:p>
      <w:pPr>
        <w:spacing w:before="59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9.3.2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3"/>
          <w:sz w:val="21"/>
          <w:szCs w:val="21"/>
        </w:rPr>
        <w:t>出现服务质量纠纷时应采用：</w:t>
      </w:r>
    </w:p>
    <w:p>
      <w:pPr>
        <w:spacing w:before="62" w:line="220" w:lineRule="auto"/>
        <w:ind w:left="4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a)</w:t>
      </w:r>
      <w:r>
        <w:rPr>
          <w:rFonts w:ascii="SimSun" w:eastAsia="SimSun" w:hAnsi="SimSun" w:cs="SimSun"/>
          <w:spacing w:val="10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协商处理；</w:t>
      </w:r>
    </w:p>
    <w:p>
      <w:pPr>
        <w:spacing w:before="58" w:line="219" w:lineRule="auto"/>
        <w:ind w:left="4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4"/>
          <w:sz w:val="21"/>
          <w:szCs w:val="21"/>
        </w:rPr>
        <w:t>b)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4"/>
          <w:sz w:val="21"/>
          <w:szCs w:val="21"/>
        </w:rPr>
        <w:t>由行业协会调解；</w:t>
      </w:r>
    </w:p>
    <w:p>
      <w:pPr>
        <w:spacing w:before="61" w:line="219" w:lineRule="auto"/>
        <w:ind w:left="4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c)</w:t>
      </w:r>
      <w:r>
        <w:rPr>
          <w:rFonts w:ascii="SimSun" w:eastAsia="SimSun" w:hAnsi="SimSun" w:cs="SimSun"/>
          <w:spacing w:val="8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请求当地消费者协会调解；</w:t>
      </w:r>
    </w:p>
    <w:p>
      <w:pPr>
        <w:spacing w:before="63" w:line="220" w:lineRule="auto"/>
        <w:ind w:left="49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d)</w:t>
      </w:r>
      <w:r>
        <w:rPr>
          <w:rFonts w:ascii="SimSun" w:eastAsia="SimSun" w:hAnsi="SimSun" w:cs="SimSun"/>
          <w:spacing w:val="9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"/>
          <w:sz w:val="21"/>
          <w:szCs w:val="21"/>
        </w:rPr>
        <w:t>向法院提起诉讼。</w:t>
      </w:r>
    </w:p>
    <w:p>
      <w:pPr>
        <w:spacing w:before="204" w:line="221" w:lineRule="auto"/>
        <w:ind w:left="5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9.4</w:t>
      </w:r>
      <w:r>
        <w:rPr>
          <w:rFonts w:ascii="SimHei" w:eastAsia="SimHei" w:hAnsi="SimHei" w:cs="SimHei"/>
          <w:spacing w:val="10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"/>
          <w:sz w:val="21"/>
          <w:szCs w:val="21"/>
        </w:rPr>
        <w:t>服务改进</w:t>
      </w:r>
    </w:p>
    <w:p>
      <w:pPr>
        <w:spacing w:before="175" w:line="20" w:lineRule="exact"/>
        <w:textAlignment w:val="center"/>
      </w:pPr>
      <w:r>
        <w:drawing>
          <wp:inline distT="0" distB="0" distL="0" distR="0">
            <wp:extent cx="6362701" cy="127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62701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9.4.1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</w:t>
      </w:r>
      <w:r>
        <w:rPr>
          <w:rFonts w:ascii="SimSun" w:eastAsia="SimSun" w:hAnsi="SimSun" w:cs="SimSun"/>
          <w:spacing w:val="-1"/>
          <w:sz w:val="21"/>
          <w:szCs w:val="21"/>
        </w:rPr>
        <w:t>保洁员应虚心听取客户意见和建议，及时改进服务工作。</w:t>
      </w:r>
    </w:p>
    <w:p>
      <w:pPr>
        <w:spacing w:before="60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9.4.2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1"/>
          <w:sz w:val="21"/>
          <w:szCs w:val="21"/>
        </w:rPr>
        <w:t>服务机构应加强对服务工作指导，组织人员培训，提升服务技能，提高服</w:t>
      </w:r>
      <w:r>
        <w:rPr>
          <w:rFonts w:ascii="SimSun" w:eastAsia="SimSun" w:hAnsi="SimSun" w:cs="SimSun"/>
          <w:spacing w:val="-2"/>
          <w:sz w:val="21"/>
          <w:szCs w:val="21"/>
        </w:rPr>
        <w:t>务质量。</w:t>
      </w:r>
    </w:p>
    <w:p>
      <w:pPr>
        <w:spacing w:before="61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9.4.3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  </w:t>
      </w:r>
      <w:r>
        <w:rPr>
          <w:rFonts w:ascii="SimSun" w:eastAsia="SimSun" w:hAnsi="SimSun" w:cs="SimSun"/>
          <w:spacing w:val="-2"/>
          <w:sz w:val="21"/>
          <w:szCs w:val="21"/>
        </w:rPr>
        <w:t>应定期分析原因，采取措施，保证持续发展。</w:t>
      </w:r>
    </w:p>
    <w:p>
      <w:pPr>
        <w:spacing w:before="61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9.4.4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z w:val="21"/>
          <w:szCs w:val="21"/>
        </w:rPr>
        <w:t>当客户投诉，服务机构应进行及时的调查和分</w:t>
      </w:r>
      <w:r>
        <w:rPr>
          <w:rFonts w:ascii="SimSun" w:eastAsia="SimSun" w:hAnsi="SimSun" w:cs="SimSun"/>
          <w:spacing w:val="-1"/>
          <w:sz w:val="21"/>
          <w:szCs w:val="21"/>
        </w:rPr>
        <w:t>析，提出相应的改进措施。</w:t>
      </w:r>
    </w:p>
    <w:p>
      <w:pPr>
        <w:spacing w:before="62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9.4.5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</w:t>
      </w:r>
      <w:r>
        <w:rPr>
          <w:rFonts w:ascii="SimSun" w:eastAsia="SimSun" w:hAnsi="SimSun" w:cs="SimSun"/>
          <w:sz w:val="21"/>
          <w:szCs w:val="21"/>
        </w:rPr>
        <w:t>确定改进措施后，应及时与客户进行沟通、协调，在规定的时间内完成改进要求。</w:t>
      </w:r>
    </w:p>
    <w:p>
      <w:pPr>
        <w:spacing w:before="61" w:line="219" w:lineRule="auto"/>
        <w:ind w:left="5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9.4.6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   </w:t>
      </w:r>
      <w:r>
        <w:rPr>
          <w:rFonts w:ascii="SimSun" w:eastAsia="SimSun" w:hAnsi="SimSun" w:cs="SimSun"/>
          <w:sz w:val="21"/>
          <w:szCs w:val="21"/>
        </w:rPr>
        <w:t>应对服务质量进行记录和评定，当改进</w:t>
      </w:r>
      <w:r>
        <w:rPr>
          <w:rFonts w:ascii="SimSun" w:eastAsia="SimSun" w:hAnsi="SimSun" w:cs="SimSun"/>
          <w:spacing w:val="-1"/>
          <w:sz w:val="21"/>
          <w:szCs w:val="21"/>
        </w:rPr>
        <w:t>活动确认为有效后，应及时修订完善相关的文件。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https://d.book118.com/398020070133006032</w:t>
        </w:r>
      </w:hyperlink>
    </w:p>
    <w:p/>
    <w:sectPr>
      <w:headerReference w:type="default" r:id="rId47"/>
      <w:footerReference w:type="default" r:id="rId48"/>
      <w:pgSz w:w="11910" w:h="16840"/>
      <w:pgMar w:top="400" w:right="860" w:bottom="1145" w:left="1029" w:header="0" w:footer="996" w:gutter="0"/>
      <w:pgNumType w:start="1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173"/>
      <w:jc w:val="right"/>
      <w:rPr>
        <w:rFonts w:ascii="SimSun" w:eastAsia="SimSun" w:hAnsi="SimSun" w:cs="SimSun"/>
        <w:sz w:val="26"/>
        <w:szCs w:val="26"/>
      </w:rPr>
    </w:pPr>
    <w:r>
      <w:rPr>
        <w:rFonts w:ascii="SimSun" w:eastAsia="SimSun" w:hAnsi="SimSun" w:cs="SimSun"/>
        <w:sz w:val="26"/>
        <w:szCs w:val="26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20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20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II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9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09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20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20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74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74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3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4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250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5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250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5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left="270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yperlink" Target="https://4.2.1.1" TargetMode="External" /><Relationship Id="rId22" Type="http://schemas.openxmlformats.org/officeDocument/2006/relationships/hyperlink" Target="https://4.2.1.2" TargetMode="External" /><Relationship Id="rId23" Type="http://schemas.openxmlformats.org/officeDocument/2006/relationships/hyperlink" Target="https://4.2.2.1" TargetMode="External" /><Relationship Id="rId24" Type="http://schemas.openxmlformats.org/officeDocument/2006/relationships/hyperlink" Target="https://4.2.2.2" TargetMode="External" /><Relationship Id="rId25" Type="http://schemas.openxmlformats.org/officeDocument/2006/relationships/hyperlink" Target="https://4.2.3.1" TargetMode="External" /><Relationship Id="rId26" Type="http://schemas.openxmlformats.org/officeDocument/2006/relationships/hyperlink" Target="https://4.2.3.2" TargetMode="External" /><Relationship Id="rId27" Type="http://schemas.openxmlformats.org/officeDocument/2006/relationships/hyperlink" Target="https://4.2.3.3" TargetMode="External" /><Relationship Id="rId28" Type="http://schemas.openxmlformats.org/officeDocument/2006/relationships/hyperlink" Target="https://4.2.3.4" TargetMode="External" /><Relationship Id="rId29" Type="http://schemas.openxmlformats.org/officeDocument/2006/relationships/hyperlink" Target="https://4.2.4.1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4.2.4.2" TargetMode="External" /><Relationship Id="rId31" Type="http://schemas.openxmlformats.org/officeDocument/2006/relationships/hyperlink" Target="https://4.2.4.3" TargetMode="External" /><Relationship Id="rId32" Type="http://schemas.openxmlformats.org/officeDocument/2006/relationships/hyperlink" Target="https://4.2.4.4" TargetMode="External" /><Relationship Id="rId33" Type="http://schemas.openxmlformats.org/officeDocument/2006/relationships/header" Target="header9.xml" /><Relationship Id="rId34" Type="http://schemas.openxmlformats.org/officeDocument/2006/relationships/footer" Target="footer9.xml" /><Relationship Id="rId35" Type="http://schemas.openxmlformats.org/officeDocument/2006/relationships/header" Target="header10.xml" /><Relationship Id="rId36" Type="http://schemas.openxmlformats.org/officeDocument/2006/relationships/footer" Target="footer10.xml" /><Relationship Id="rId37" Type="http://schemas.openxmlformats.org/officeDocument/2006/relationships/header" Target="header11.xml" /><Relationship Id="rId38" Type="http://schemas.openxmlformats.org/officeDocument/2006/relationships/footer" Target="footer11.xml" /><Relationship Id="rId39" Type="http://schemas.openxmlformats.org/officeDocument/2006/relationships/header" Target="header12.xml" /><Relationship Id="rId4" Type="http://schemas.openxmlformats.org/officeDocument/2006/relationships/image" Target="media/image1.jpeg" /><Relationship Id="rId40" Type="http://schemas.openxmlformats.org/officeDocument/2006/relationships/footer" Target="footer12.xml" /><Relationship Id="rId41" Type="http://schemas.openxmlformats.org/officeDocument/2006/relationships/header" Target="header13.xml" /><Relationship Id="rId42" Type="http://schemas.openxmlformats.org/officeDocument/2006/relationships/footer" Target="footer13.xml" /><Relationship Id="rId43" Type="http://schemas.openxmlformats.org/officeDocument/2006/relationships/header" Target="header14.xml" /><Relationship Id="rId44" Type="http://schemas.openxmlformats.org/officeDocument/2006/relationships/footer" Target="footer14.xml" /><Relationship Id="rId45" Type="http://schemas.openxmlformats.org/officeDocument/2006/relationships/image" Target="media/image2.jpeg" /><Relationship Id="rId46" Type="http://schemas.openxmlformats.org/officeDocument/2006/relationships/hyperlink" Target="https://d.book118.com/398020070133006032" TargetMode="External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theme" Target="theme/theme1.xml" /><Relationship Id="rId5" Type="http://schemas.openxmlformats.org/officeDocument/2006/relationships/header" Target="header1.xml" /><Relationship Id="rId50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2023-05-19T11:18:22Z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2023-05-19T11:18:26Z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6466ea6d6558e3001f04fee1</vt:lpwstr>
  </property>
</Properties>
</file>