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橡胶加工专用设备项目规划设计方案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6" w:history="1">
        <w:r>
          <w:rPr>
            <w:rFonts w:ascii="仿宋" w:eastAsia="仿宋" w:hAnsi="仿宋" w:cs="仿宋" w:hint="eastAsia"/>
            <w:lang w:eastAsia="zh-CN"/>
          </w:rPr>
          <w:t>序言</w:t>
        </w:r>
        <w:r>
          <w:tab/>
        </w:r>
        <w:r>
          <w:fldChar w:fldCharType="begin"/>
        </w:r>
        <w:r>
          <w:instrText xml:space="preserve"> PAGEREF _Toc14486 \h </w:instrText>
        </w:r>
        <w:r>
          <w:fldChar w:fldCharType="separate"/>
        </w:r>
        <w:r>
          <w:t>3</w:t>
        </w:r>
        <w:r>
          <w:fldChar w:fldCharType="end"/>
        </w:r>
      </w:hyperlink>
    </w:p>
    <w:p>
      <w:pPr>
        <w:pStyle w:val="TOC1"/>
        <w:tabs>
          <w:tab w:val="right" w:leader="dot" w:pos="8306"/>
        </w:tabs>
      </w:pPr>
      <w:hyperlink w:anchor="_Toc14642" w:history="1">
        <w:r>
          <w:rPr>
            <w:rFonts w:ascii="仿宋" w:eastAsia="仿宋" w:hAnsi="仿宋" w:cs="仿宋" w:hint="eastAsia"/>
            <w:lang w:eastAsia="zh-CN"/>
          </w:rPr>
          <w:t>一、工艺说明</w:t>
        </w:r>
        <w:r>
          <w:tab/>
        </w:r>
        <w:r>
          <w:fldChar w:fldCharType="begin"/>
        </w:r>
        <w:r>
          <w:instrText xml:space="preserve"> PAGEREF _Toc14642 \h </w:instrText>
        </w:r>
        <w:r>
          <w:fldChar w:fldCharType="separate"/>
        </w:r>
        <w:r>
          <w:t>3</w:t>
        </w:r>
        <w:r>
          <w:fldChar w:fldCharType="end"/>
        </w:r>
      </w:hyperlink>
    </w:p>
    <w:p>
      <w:pPr>
        <w:pStyle w:val="TOC2"/>
        <w:tabs>
          <w:tab w:val="right" w:leader="dot" w:pos="8306"/>
        </w:tabs>
      </w:pPr>
      <w:hyperlink w:anchor="_Toc13412" w:history="1">
        <w:r>
          <w:rPr>
            <w:rFonts w:ascii="仿宋" w:eastAsia="仿宋" w:hAnsi="仿宋" w:cs="仿宋" w:hint="eastAsia"/>
            <w:lang w:eastAsia="zh-CN"/>
          </w:rPr>
          <w:t>(一)、技术管理特点</w:t>
        </w:r>
        <w:r>
          <w:tab/>
        </w:r>
        <w:r>
          <w:fldChar w:fldCharType="begin"/>
        </w:r>
        <w:r>
          <w:instrText xml:space="preserve"> PAGEREF _Toc13412 \h </w:instrText>
        </w:r>
        <w:r>
          <w:fldChar w:fldCharType="separate"/>
        </w:r>
        <w:r>
          <w:t>3</w:t>
        </w:r>
        <w:r>
          <w:fldChar w:fldCharType="end"/>
        </w:r>
      </w:hyperlink>
    </w:p>
    <w:p>
      <w:pPr>
        <w:pStyle w:val="TOC2"/>
        <w:tabs>
          <w:tab w:val="right" w:leader="dot" w:pos="8306"/>
        </w:tabs>
      </w:pPr>
      <w:hyperlink w:anchor="_Toc20144" w:history="1">
        <w:r>
          <w:rPr>
            <w:rFonts w:ascii="仿宋" w:eastAsia="仿宋" w:hAnsi="仿宋" w:cs="仿宋" w:hint="eastAsia"/>
            <w:lang w:eastAsia="zh-CN"/>
          </w:rPr>
          <w:t>(二)、橡胶加工专用设备项目工艺技术设计方案</w:t>
        </w:r>
        <w:r>
          <w:tab/>
        </w:r>
        <w:r>
          <w:fldChar w:fldCharType="begin"/>
        </w:r>
        <w:r>
          <w:instrText xml:space="preserve"> PAGEREF _Toc20144 \h </w:instrText>
        </w:r>
        <w:r>
          <w:fldChar w:fldCharType="separate"/>
        </w:r>
        <w:r>
          <w:t>4</w:t>
        </w:r>
        <w:r>
          <w:fldChar w:fldCharType="end"/>
        </w:r>
      </w:hyperlink>
    </w:p>
    <w:p>
      <w:pPr>
        <w:pStyle w:val="TOC2"/>
        <w:tabs>
          <w:tab w:val="right" w:leader="dot" w:pos="8306"/>
        </w:tabs>
      </w:pPr>
      <w:hyperlink w:anchor="_Toc4944" w:history="1">
        <w:r>
          <w:rPr>
            <w:rFonts w:ascii="仿宋" w:eastAsia="仿宋" w:hAnsi="仿宋" w:cs="仿宋" w:hint="eastAsia"/>
            <w:lang w:eastAsia="zh-CN"/>
          </w:rPr>
          <w:t>(三)、设备选型方案</w:t>
        </w:r>
        <w:r>
          <w:tab/>
        </w:r>
        <w:r>
          <w:fldChar w:fldCharType="begin"/>
        </w:r>
        <w:r>
          <w:instrText xml:space="preserve"> PAGEREF _Toc4944 \h </w:instrText>
        </w:r>
        <w:r>
          <w:fldChar w:fldCharType="separate"/>
        </w:r>
        <w:r>
          <w:t>5</w:t>
        </w:r>
        <w:r>
          <w:fldChar w:fldCharType="end"/>
        </w:r>
      </w:hyperlink>
    </w:p>
    <w:p>
      <w:pPr>
        <w:pStyle w:val="TOC1"/>
        <w:tabs>
          <w:tab w:val="right" w:leader="dot" w:pos="8306"/>
        </w:tabs>
      </w:pPr>
      <w:hyperlink w:anchor="_Toc9557" w:history="1">
        <w:r>
          <w:rPr>
            <w:rFonts w:ascii="仿宋" w:eastAsia="仿宋" w:hAnsi="仿宋" w:cs="仿宋" w:hint="eastAsia"/>
            <w:lang w:eastAsia="zh-CN"/>
          </w:rPr>
          <w:t>二、橡胶加工专用设备项目建设单位说明</w:t>
        </w:r>
        <w:r>
          <w:tab/>
        </w:r>
        <w:r>
          <w:fldChar w:fldCharType="begin"/>
        </w:r>
        <w:r>
          <w:instrText xml:space="preserve"> PAGEREF _Toc9557 \h </w:instrText>
        </w:r>
        <w:r>
          <w:fldChar w:fldCharType="separate"/>
        </w:r>
        <w:r>
          <w:t>7</w:t>
        </w:r>
        <w:r>
          <w:fldChar w:fldCharType="end"/>
        </w:r>
      </w:hyperlink>
    </w:p>
    <w:p>
      <w:pPr>
        <w:pStyle w:val="TOC2"/>
        <w:tabs>
          <w:tab w:val="right" w:leader="dot" w:pos="8306"/>
        </w:tabs>
      </w:pPr>
      <w:hyperlink w:anchor="_Toc16458" w:history="1">
        <w:r>
          <w:rPr>
            <w:rFonts w:ascii="仿宋" w:eastAsia="仿宋" w:hAnsi="仿宋" w:cs="仿宋" w:hint="eastAsia"/>
            <w:lang w:eastAsia="zh-CN"/>
          </w:rPr>
          <w:t>(一)、橡胶加工专用设备项目承办单位基本情况</w:t>
        </w:r>
        <w:r>
          <w:tab/>
        </w:r>
        <w:r>
          <w:fldChar w:fldCharType="begin"/>
        </w:r>
        <w:r>
          <w:instrText xml:space="preserve"> PAGEREF _Toc16458 \h </w:instrText>
        </w:r>
        <w:r>
          <w:fldChar w:fldCharType="separate"/>
        </w:r>
        <w:r>
          <w:t>7</w:t>
        </w:r>
        <w:r>
          <w:fldChar w:fldCharType="end"/>
        </w:r>
      </w:hyperlink>
    </w:p>
    <w:p>
      <w:pPr>
        <w:pStyle w:val="TOC2"/>
        <w:tabs>
          <w:tab w:val="right" w:leader="dot" w:pos="8306"/>
        </w:tabs>
      </w:pPr>
      <w:hyperlink w:anchor="_Toc27218" w:history="1">
        <w:r>
          <w:rPr>
            <w:rFonts w:ascii="仿宋" w:eastAsia="仿宋" w:hAnsi="仿宋" w:cs="仿宋" w:hint="eastAsia"/>
            <w:lang w:eastAsia="zh-CN"/>
          </w:rPr>
          <w:t>(二)、公司经济效益分析</w:t>
        </w:r>
        <w:r>
          <w:tab/>
        </w:r>
        <w:r>
          <w:fldChar w:fldCharType="begin"/>
        </w:r>
        <w:r>
          <w:instrText xml:space="preserve"> PAGEREF _Toc27218 \h </w:instrText>
        </w:r>
        <w:r>
          <w:fldChar w:fldCharType="separate"/>
        </w:r>
        <w:r>
          <w:t>7</w:t>
        </w:r>
        <w:r>
          <w:fldChar w:fldCharType="end"/>
        </w:r>
      </w:hyperlink>
    </w:p>
    <w:p>
      <w:pPr>
        <w:pStyle w:val="TOC1"/>
        <w:tabs>
          <w:tab w:val="right" w:leader="dot" w:pos="8306"/>
        </w:tabs>
      </w:pPr>
      <w:hyperlink w:anchor="_Toc29106" w:history="1">
        <w:r>
          <w:rPr>
            <w:rFonts w:ascii="仿宋" w:eastAsia="仿宋" w:hAnsi="仿宋" w:cs="仿宋" w:hint="eastAsia"/>
            <w:lang w:eastAsia="zh-CN"/>
          </w:rPr>
          <w:t>三、产品规划分析</w:t>
        </w:r>
        <w:r>
          <w:tab/>
        </w:r>
        <w:r>
          <w:fldChar w:fldCharType="begin"/>
        </w:r>
        <w:r>
          <w:instrText xml:space="preserve"> PAGEREF _Toc29106 \h </w:instrText>
        </w:r>
        <w:r>
          <w:fldChar w:fldCharType="separate"/>
        </w:r>
        <w:r>
          <w:t>8</w:t>
        </w:r>
        <w:r>
          <w:fldChar w:fldCharType="end"/>
        </w:r>
      </w:hyperlink>
    </w:p>
    <w:p>
      <w:pPr>
        <w:pStyle w:val="TOC2"/>
        <w:tabs>
          <w:tab w:val="right" w:leader="dot" w:pos="8306"/>
        </w:tabs>
      </w:pPr>
      <w:hyperlink w:anchor="_Toc10394" w:history="1">
        <w:r>
          <w:rPr>
            <w:rFonts w:ascii="仿宋" w:eastAsia="仿宋" w:hAnsi="仿宋" w:cs="仿宋" w:hint="eastAsia"/>
            <w:lang w:eastAsia="zh-CN"/>
          </w:rPr>
          <w:t>(一)、产品规划</w:t>
        </w:r>
        <w:r>
          <w:tab/>
        </w:r>
        <w:r>
          <w:fldChar w:fldCharType="begin"/>
        </w:r>
        <w:r>
          <w:instrText xml:space="preserve"> PAGEREF _Toc10394 \h </w:instrText>
        </w:r>
        <w:r>
          <w:fldChar w:fldCharType="separate"/>
        </w:r>
        <w:r>
          <w:t>8</w:t>
        </w:r>
        <w:r>
          <w:fldChar w:fldCharType="end"/>
        </w:r>
      </w:hyperlink>
    </w:p>
    <w:p>
      <w:pPr>
        <w:pStyle w:val="TOC2"/>
        <w:tabs>
          <w:tab w:val="right" w:leader="dot" w:pos="8306"/>
        </w:tabs>
      </w:pPr>
      <w:hyperlink w:anchor="_Toc17535" w:history="1">
        <w:r>
          <w:rPr>
            <w:rFonts w:ascii="仿宋" w:eastAsia="仿宋" w:hAnsi="仿宋" w:cs="仿宋" w:hint="eastAsia"/>
            <w:lang w:eastAsia="zh-CN"/>
          </w:rPr>
          <w:t>(二)、建设规模</w:t>
        </w:r>
        <w:r>
          <w:tab/>
        </w:r>
        <w:r>
          <w:fldChar w:fldCharType="begin"/>
        </w:r>
        <w:r>
          <w:instrText xml:space="preserve"> PAGEREF _Toc17535 \h </w:instrText>
        </w:r>
        <w:r>
          <w:fldChar w:fldCharType="separate"/>
        </w:r>
        <w:r>
          <w:t>9</w:t>
        </w:r>
        <w:r>
          <w:fldChar w:fldCharType="end"/>
        </w:r>
      </w:hyperlink>
    </w:p>
    <w:p>
      <w:pPr>
        <w:pStyle w:val="TOC1"/>
        <w:tabs>
          <w:tab w:val="right" w:leader="dot" w:pos="8306"/>
        </w:tabs>
      </w:pPr>
      <w:hyperlink w:anchor="_Toc30695" w:history="1">
        <w:r>
          <w:rPr>
            <w:rFonts w:ascii="仿宋" w:eastAsia="仿宋" w:hAnsi="仿宋" w:cs="仿宋" w:hint="eastAsia"/>
            <w:lang w:eastAsia="zh-CN"/>
          </w:rPr>
          <w:t>四、橡胶加工专用设备项目选址可行性分析</w:t>
        </w:r>
        <w:r>
          <w:tab/>
        </w:r>
        <w:r>
          <w:fldChar w:fldCharType="begin"/>
        </w:r>
        <w:r>
          <w:instrText xml:space="preserve"> PAGEREF _Toc30695 \h </w:instrText>
        </w:r>
        <w:r>
          <w:fldChar w:fldCharType="separate"/>
        </w:r>
        <w:r>
          <w:t>10</w:t>
        </w:r>
        <w:r>
          <w:fldChar w:fldCharType="end"/>
        </w:r>
      </w:hyperlink>
    </w:p>
    <w:p>
      <w:pPr>
        <w:pStyle w:val="TOC2"/>
        <w:tabs>
          <w:tab w:val="right" w:leader="dot" w:pos="8306"/>
        </w:tabs>
      </w:pPr>
      <w:hyperlink w:anchor="_Toc11670" w:history="1">
        <w:r>
          <w:rPr>
            <w:rFonts w:ascii="仿宋" w:eastAsia="仿宋" w:hAnsi="仿宋" w:cs="仿宋" w:hint="eastAsia"/>
            <w:lang w:eastAsia="zh-CN"/>
          </w:rPr>
          <w:t>(一)、橡胶加工专用设备项目选址</w:t>
        </w:r>
        <w:r>
          <w:tab/>
        </w:r>
        <w:r>
          <w:fldChar w:fldCharType="begin"/>
        </w:r>
        <w:r>
          <w:instrText xml:space="preserve"> PAGEREF _Toc11670 \h </w:instrText>
        </w:r>
        <w:r>
          <w:fldChar w:fldCharType="separate"/>
        </w:r>
        <w:r>
          <w:t>10</w:t>
        </w:r>
        <w:r>
          <w:fldChar w:fldCharType="end"/>
        </w:r>
      </w:hyperlink>
    </w:p>
    <w:p>
      <w:pPr>
        <w:pStyle w:val="TOC2"/>
        <w:tabs>
          <w:tab w:val="right" w:leader="dot" w:pos="8306"/>
        </w:tabs>
      </w:pPr>
      <w:hyperlink w:anchor="_Toc11582" w:history="1">
        <w:r>
          <w:rPr>
            <w:rFonts w:ascii="仿宋" w:eastAsia="仿宋" w:hAnsi="仿宋" w:cs="仿宋" w:hint="eastAsia"/>
            <w:lang w:eastAsia="zh-CN"/>
          </w:rPr>
          <w:t>(二)、用地控制指标</w:t>
        </w:r>
        <w:r>
          <w:tab/>
        </w:r>
        <w:r>
          <w:fldChar w:fldCharType="begin"/>
        </w:r>
        <w:r>
          <w:instrText xml:space="preserve"> PAGEREF _Toc11582 \h </w:instrText>
        </w:r>
        <w:r>
          <w:fldChar w:fldCharType="separate"/>
        </w:r>
        <w:r>
          <w:t>10</w:t>
        </w:r>
        <w:r>
          <w:fldChar w:fldCharType="end"/>
        </w:r>
      </w:hyperlink>
    </w:p>
    <w:p>
      <w:pPr>
        <w:pStyle w:val="TOC2"/>
        <w:tabs>
          <w:tab w:val="right" w:leader="dot" w:pos="8306"/>
        </w:tabs>
      </w:pPr>
      <w:hyperlink w:anchor="_Toc23260" w:history="1">
        <w:r>
          <w:rPr>
            <w:rFonts w:ascii="仿宋" w:eastAsia="仿宋" w:hAnsi="仿宋" w:cs="仿宋" w:hint="eastAsia"/>
            <w:lang w:eastAsia="zh-CN"/>
          </w:rPr>
          <w:t>(三)、节约用地措施</w:t>
        </w:r>
        <w:r>
          <w:tab/>
        </w:r>
        <w:r>
          <w:fldChar w:fldCharType="begin"/>
        </w:r>
        <w:r>
          <w:instrText xml:space="preserve"> PAGEREF _Toc23260 \h </w:instrText>
        </w:r>
        <w:r>
          <w:fldChar w:fldCharType="separate"/>
        </w:r>
        <w:r>
          <w:t>12</w:t>
        </w:r>
        <w:r>
          <w:fldChar w:fldCharType="end"/>
        </w:r>
      </w:hyperlink>
    </w:p>
    <w:p>
      <w:pPr>
        <w:pStyle w:val="TOC2"/>
        <w:tabs>
          <w:tab w:val="right" w:leader="dot" w:pos="8306"/>
        </w:tabs>
      </w:pPr>
      <w:hyperlink w:anchor="_Toc24628" w:history="1">
        <w:r>
          <w:rPr>
            <w:rFonts w:ascii="仿宋" w:eastAsia="仿宋" w:hAnsi="仿宋" w:cs="仿宋" w:hint="eastAsia"/>
            <w:lang w:eastAsia="zh-CN"/>
          </w:rPr>
          <w:t>(四)、总图布置方案</w:t>
        </w:r>
        <w:r>
          <w:tab/>
        </w:r>
        <w:r>
          <w:fldChar w:fldCharType="begin"/>
        </w:r>
        <w:r>
          <w:instrText xml:space="preserve"> PAGEREF _Toc24628 \h </w:instrText>
        </w:r>
        <w:r>
          <w:fldChar w:fldCharType="separate"/>
        </w:r>
        <w:r>
          <w:t>14</w:t>
        </w:r>
        <w:r>
          <w:fldChar w:fldCharType="end"/>
        </w:r>
      </w:hyperlink>
    </w:p>
    <w:p>
      <w:pPr>
        <w:pStyle w:val="TOC2"/>
        <w:tabs>
          <w:tab w:val="right" w:leader="dot" w:pos="8306"/>
        </w:tabs>
      </w:pPr>
      <w:hyperlink w:anchor="_Toc10691" w:history="1">
        <w:r>
          <w:rPr>
            <w:rFonts w:ascii="仿宋" w:eastAsia="仿宋" w:hAnsi="仿宋" w:cs="仿宋" w:hint="eastAsia"/>
            <w:lang w:eastAsia="zh-CN"/>
          </w:rPr>
          <w:t>(五)、选址综合评价</w:t>
        </w:r>
        <w:r>
          <w:tab/>
        </w:r>
        <w:r>
          <w:fldChar w:fldCharType="begin"/>
        </w:r>
        <w:r>
          <w:instrText xml:space="preserve"> PAGEREF _Toc10691 \h </w:instrText>
        </w:r>
        <w:r>
          <w:fldChar w:fldCharType="separate"/>
        </w:r>
        <w:r>
          <w:t>15</w:t>
        </w:r>
        <w:r>
          <w:fldChar w:fldCharType="end"/>
        </w:r>
      </w:hyperlink>
    </w:p>
    <w:p>
      <w:pPr>
        <w:pStyle w:val="TOC1"/>
        <w:tabs>
          <w:tab w:val="right" w:leader="dot" w:pos="8306"/>
        </w:tabs>
      </w:pPr>
      <w:hyperlink w:anchor="_Toc29636" w:history="1">
        <w:r>
          <w:rPr>
            <w:rFonts w:ascii="仿宋" w:eastAsia="仿宋" w:hAnsi="仿宋" w:cs="仿宋" w:hint="eastAsia"/>
            <w:lang w:eastAsia="zh-CN"/>
          </w:rPr>
          <w:t>五、市场分析、调研</w:t>
        </w:r>
        <w:r>
          <w:tab/>
        </w:r>
        <w:r>
          <w:fldChar w:fldCharType="begin"/>
        </w:r>
        <w:r>
          <w:instrText xml:space="preserve"> PAGEREF _Toc29636 \h </w:instrText>
        </w:r>
        <w:r>
          <w:fldChar w:fldCharType="separate"/>
        </w:r>
        <w:r>
          <w:t>16</w:t>
        </w:r>
        <w:r>
          <w:fldChar w:fldCharType="end"/>
        </w:r>
      </w:hyperlink>
    </w:p>
    <w:p>
      <w:pPr>
        <w:pStyle w:val="TOC2"/>
        <w:tabs>
          <w:tab w:val="right" w:leader="dot" w:pos="8306"/>
        </w:tabs>
      </w:pPr>
      <w:hyperlink w:anchor="_Toc18278" w:history="1">
        <w:r>
          <w:rPr>
            <w:rFonts w:ascii="仿宋" w:eastAsia="仿宋" w:hAnsi="仿宋" w:cs="仿宋" w:hint="eastAsia"/>
            <w:lang w:eastAsia="zh-CN"/>
          </w:rPr>
          <w:t>(一)、橡胶加工专用设备行业分析</w:t>
        </w:r>
        <w:r>
          <w:tab/>
        </w:r>
        <w:r>
          <w:fldChar w:fldCharType="begin"/>
        </w:r>
        <w:r>
          <w:instrText xml:space="preserve"> PAGEREF _Toc18278 \h </w:instrText>
        </w:r>
        <w:r>
          <w:fldChar w:fldCharType="separate"/>
        </w:r>
        <w:r>
          <w:t>16</w:t>
        </w:r>
        <w:r>
          <w:fldChar w:fldCharType="end"/>
        </w:r>
      </w:hyperlink>
    </w:p>
    <w:p>
      <w:pPr>
        <w:pStyle w:val="TOC2"/>
        <w:tabs>
          <w:tab w:val="right" w:leader="dot" w:pos="8306"/>
        </w:tabs>
      </w:pPr>
      <w:hyperlink w:anchor="_Toc1661" w:history="1">
        <w:r>
          <w:rPr>
            <w:rFonts w:ascii="仿宋" w:eastAsia="仿宋" w:hAnsi="仿宋" w:cs="仿宋" w:hint="eastAsia"/>
            <w:lang w:eastAsia="zh-CN"/>
          </w:rPr>
          <w:t>(二)、橡胶加工专用设备市场分析预测</w:t>
        </w:r>
        <w:r>
          <w:tab/>
        </w:r>
        <w:r>
          <w:fldChar w:fldCharType="begin"/>
        </w:r>
        <w:r>
          <w:instrText xml:space="preserve"> PAGEREF _Toc1661 \h </w:instrText>
        </w:r>
        <w:r>
          <w:fldChar w:fldCharType="separate"/>
        </w:r>
        <w:r>
          <w:t>16</w:t>
        </w:r>
        <w:r>
          <w:fldChar w:fldCharType="end"/>
        </w:r>
      </w:hyperlink>
    </w:p>
    <w:p>
      <w:pPr>
        <w:pStyle w:val="TOC1"/>
        <w:tabs>
          <w:tab w:val="right" w:leader="dot" w:pos="8306"/>
        </w:tabs>
      </w:pPr>
      <w:hyperlink w:anchor="_Toc28278" w:history="1">
        <w:r>
          <w:rPr>
            <w:rFonts w:ascii="仿宋" w:eastAsia="仿宋" w:hAnsi="仿宋" w:cs="仿宋" w:hint="eastAsia"/>
            <w:lang w:eastAsia="zh-CN"/>
          </w:rPr>
          <w:t>六、橡胶加工专用设备项目土建工程</w:t>
        </w:r>
        <w:r>
          <w:tab/>
        </w:r>
        <w:r>
          <w:fldChar w:fldCharType="begin"/>
        </w:r>
        <w:r>
          <w:instrText xml:space="preserve"> PAGEREF _Toc28278 \h </w:instrText>
        </w:r>
        <w:r>
          <w:fldChar w:fldCharType="separate"/>
        </w:r>
        <w:r>
          <w:t>17</w:t>
        </w:r>
        <w:r>
          <w:fldChar w:fldCharType="end"/>
        </w:r>
      </w:hyperlink>
    </w:p>
    <w:p>
      <w:pPr>
        <w:pStyle w:val="TOC2"/>
        <w:tabs>
          <w:tab w:val="right" w:leader="dot" w:pos="8306"/>
        </w:tabs>
      </w:pPr>
      <w:hyperlink w:anchor="_Toc3390" w:history="1">
        <w:r>
          <w:rPr>
            <w:rFonts w:ascii="仿宋" w:eastAsia="仿宋" w:hAnsi="仿宋" w:cs="仿宋" w:hint="eastAsia"/>
            <w:lang w:eastAsia="zh-CN"/>
          </w:rPr>
          <w:t>(一)、建筑工程设计原则</w:t>
        </w:r>
        <w:r>
          <w:tab/>
        </w:r>
        <w:r>
          <w:fldChar w:fldCharType="begin"/>
        </w:r>
        <w:r>
          <w:instrText xml:space="preserve"> PAGEREF _Toc3390 \h </w:instrText>
        </w:r>
        <w:r>
          <w:fldChar w:fldCharType="separate"/>
        </w:r>
        <w:r>
          <w:t>17</w:t>
        </w:r>
        <w:r>
          <w:fldChar w:fldCharType="end"/>
        </w:r>
      </w:hyperlink>
    </w:p>
    <w:p>
      <w:pPr>
        <w:pStyle w:val="TOC2"/>
        <w:tabs>
          <w:tab w:val="right" w:leader="dot" w:pos="8306"/>
        </w:tabs>
      </w:pPr>
      <w:hyperlink w:anchor="_Toc6525" w:history="1">
        <w:r>
          <w:rPr>
            <w:rFonts w:ascii="仿宋" w:eastAsia="仿宋" w:hAnsi="仿宋" w:cs="仿宋" w:hint="eastAsia"/>
            <w:lang w:eastAsia="zh-CN"/>
          </w:rPr>
          <w:t>(二)、土建工程设计年限及安全等级</w:t>
        </w:r>
        <w:r>
          <w:tab/>
        </w:r>
        <w:r>
          <w:fldChar w:fldCharType="begin"/>
        </w:r>
        <w:r>
          <w:instrText xml:space="preserve"> PAGEREF _Toc6525 \h </w:instrText>
        </w:r>
        <w:r>
          <w:fldChar w:fldCharType="separate"/>
        </w:r>
        <w:r>
          <w:t>19</w:t>
        </w:r>
        <w:r>
          <w:fldChar w:fldCharType="end"/>
        </w:r>
      </w:hyperlink>
    </w:p>
    <w:p>
      <w:pPr>
        <w:pStyle w:val="TOC2"/>
        <w:tabs>
          <w:tab w:val="right" w:leader="dot" w:pos="8306"/>
        </w:tabs>
      </w:pPr>
      <w:hyperlink w:anchor="_Toc13549" w:history="1">
        <w:r>
          <w:rPr>
            <w:rFonts w:ascii="仿宋" w:eastAsia="仿宋" w:hAnsi="仿宋" w:cs="仿宋" w:hint="eastAsia"/>
            <w:lang w:eastAsia="zh-CN"/>
          </w:rPr>
          <w:t>(三)、建筑工程设计总体要求</w:t>
        </w:r>
        <w:r>
          <w:tab/>
        </w:r>
        <w:r>
          <w:fldChar w:fldCharType="begin"/>
        </w:r>
        <w:r>
          <w:instrText xml:space="preserve"> PAGEREF _Toc13549 \h </w:instrText>
        </w:r>
        <w:r>
          <w:fldChar w:fldCharType="separate"/>
        </w:r>
        <w:r>
          <w:t>20</w:t>
        </w:r>
        <w:r>
          <w:fldChar w:fldCharType="end"/>
        </w:r>
      </w:hyperlink>
    </w:p>
    <w:p>
      <w:pPr>
        <w:pStyle w:val="TOC2"/>
        <w:tabs>
          <w:tab w:val="right" w:leader="dot" w:pos="8306"/>
        </w:tabs>
      </w:pPr>
      <w:hyperlink w:anchor="_Toc29762" w:history="1">
        <w:r>
          <w:rPr>
            <w:rFonts w:ascii="仿宋" w:eastAsia="仿宋" w:hAnsi="仿宋" w:cs="仿宋" w:hint="eastAsia"/>
            <w:lang w:eastAsia="zh-CN"/>
          </w:rPr>
          <w:t>(四)、土建工程建设指标</w:t>
        </w:r>
        <w:r>
          <w:tab/>
        </w:r>
        <w:r>
          <w:fldChar w:fldCharType="begin"/>
        </w:r>
        <w:r>
          <w:instrText xml:space="preserve"> PAGEREF _Toc29762 \h </w:instrText>
        </w:r>
        <w:r>
          <w:fldChar w:fldCharType="separate"/>
        </w:r>
        <w:r>
          <w:t>20</w:t>
        </w:r>
        <w:r>
          <w:fldChar w:fldCharType="end"/>
        </w:r>
      </w:hyperlink>
    </w:p>
    <w:p>
      <w:pPr>
        <w:pStyle w:val="TOC1"/>
        <w:tabs>
          <w:tab w:val="right" w:leader="dot" w:pos="8306"/>
        </w:tabs>
      </w:pPr>
      <w:hyperlink w:anchor="_Toc19144" w:history="1">
        <w:r>
          <w:rPr>
            <w:rFonts w:ascii="仿宋" w:eastAsia="仿宋" w:hAnsi="仿宋" w:cs="仿宋" w:hint="eastAsia"/>
            <w:lang w:eastAsia="zh-CN"/>
          </w:rPr>
          <w:t>七、橡胶加工专用设备项目经营效益</w:t>
        </w:r>
        <w:r>
          <w:tab/>
        </w:r>
        <w:r>
          <w:fldChar w:fldCharType="begin"/>
        </w:r>
        <w:r>
          <w:instrText xml:space="preserve"> PAGEREF _Toc19144 \h </w:instrText>
        </w:r>
        <w:r>
          <w:fldChar w:fldCharType="separate"/>
        </w:r>
        <w:r>
          <w:t>21</w:t>
        </w:r>
        <w:r>
          <w:fldChar w:fldCharType="end"/>
        </w:r>
      </w:hyperlink>
    </w:p>
    <w:p>
      <w:pPr>
        <w:pStyle w:val="TOC2"/>
        <w:tabs>
          <w:tab w:val="right" w:leader="dot" w:pos="8306"/>
        </w:tabs>
      </w:pPr>
      <w:hyperlink w:anchor="_Toc27991" w:history="1">
        <w:r>
          <w:rPr>
            <w:rFonts w:ascii="仿宋" w:eastAsia="仿宋" w:hAnsi="仿宋" w:cs="仿宋" w:hint="eastAsia"/>
            <w:lang w:eastAsia="zh-CN"/>
          </w:rPr>
          <w:t>(一)、经济评价财务测算</w:t>
        </w:r>
        <w:r>
          <w:tab/>
        </w:r>
        <w:r>
          <w:fldChar w:fldCharType="begin"/>
        </w:r>
        <w:r>
          <w:instrText xml:space="preserve"> PAGEREF _Toc27991 \h </w:instrText>
        </w:r>
        <w:r>
          <w:fldChar w:fldCharType="separate"/>
        </w:r>
        <w:r>
          <w:t>21</w:t>
        </w:r>
        <w:r>
          <w:fldChar w:fldCharType="end"/>
        </w:r>
      </w:hyperlink>
    </w:p>
    <w:p>
      <w:pPr>
        <w:pStyle w:val="TOC2"/>
        <w:tabs>
          <w:tab w:val="right" w:leader="dot" w:pos="8306"/>
        </w:tabs>
      </w:pPr>
      <w:hyperlink w:anchor="_Toc10296" w:history="1">
        <w:r>
          <w:rPr>
            <w:rFonts w:ascii="仿宋" w:eastAsia="仿宋" w:hAnsi="仿宋" w:cs="仿宋" w:hint="eastAsia"/>
            <w:lang w:eastAsia="zh-CN"/>
          </w:rPr>
          <w:t>(二)、橡胶加工专用设备项目盈利能力分析</w:t>
        </w:r>
        <w:r>
          <w:tab/>
        </w:r>
        <w:r>
          <w:fldChar w:fldCharType="begin"/>
        </w:r>
        <w:r>
          <w:instrText xml:space="preserve"> PAGEREF _Toc10296 \h </w:instrText>
        </w:r>
        <w:r>
          <w:fldChar w:fldCharType="separate"/>
        </w:r>
        <w:r>
          <w:t>22</w:t>
        </w:r>
        <w:r>
          <w:fldChar w:fldCharType="end"/>
        </w:r>
      </w:hyperlink>
    </w:p>
    <w:p>
      <w:pPr>
        <w:pStyle w:val="TOC1"/>
        <w:tabs>
          <w:tab w:val="right" w:leader="dot" w:pos="8306"/>
        </w:tabs>
      </w:pPr>
      <w:hyperlink w:anchor="_Toc4378" w:history="1">
        <w:r>
          <w:rPr>
            <w:rFonts w:ascii="仿宋" w:eastAsia="仿宋" w:hAnsi="仿宋" w:cs="仿宋" w:hint="eastAsia"/>
            <w:lang w:eastAsia="zh-CN"/>
          </w:rPr>
          <w:t>八、橡胶加工专用设备项目风险管理</w:t>
        </w:r>
        <w:r>
          <w:tab/>
        </w:r>
        <w:r>
          <w:fldChar w:fldCharType="begin"/>
        </w:r>
        <w:r>
          <w:instrText xml:space="preserve"> PAGEREF _Toc4378 \h </w:instrText>
        </w:r>
        <w:r>
          <w:fldChar w:fldCharType="separate"/>
        </w:r>
        <w:r>
          <w:t>23</w:t>
        </w:r>
        <w:r>
          <w:fldChar w:fldCharType="end"/>
        </w:r>
      </w:hyperlink>
    </w:p>
    <w:p>
      <w:pPr>
        <w:pStyle w:val="TOC2"/>
        <w:tabs>
          <w:tab w:val="right" w:leader="dot" w:pos="8306"/>
        </w:tabs>
      </w:pPr>
      <w:hyperlink w:anchor="_Toc18005" w:history="1">
        <w:r>
          <w:rPr>
            <w:rFonts w:ascii="仿宋" w:eastAsia="仿宋" w:hAnsi="仿宋" w:cs="仿宋" w:hint="eastAsia"/>
            <w:lang w:eastAsia="zh-CN"/>
          </w:rPr>
          <w:t>(一)、风险识别与评估</w:t>
        </w:r>
        <w:r>
          <w:tab/>
        </w:r>
        <w:r>
          <w:fldChar w:fldCharType="begin"/>
        </w:r>
        <w:r>
          <w:instrText xml:space="preserve"> PAGEREF _Toc18005 \h </w:instrText>
        </w:r>
        <w:r>
          <w:fldChar w:fldCharType="separate"/>
        </w:r>
        <w:r>
          <w:t>23</w:t>
        </w:r>
        <w:r>
          <w:fldChar w:fldCharType="end"/>
        </w:r>
      </w:hyperlink>
    </w:p>
    <w:p>
      <w:pPr>
        <w:pStyle w:val="TOC2"/>
        <w:tabs>
          <w:tab w:val="right" w:leader="dot" w:pos="8306"/>
        </w:tabs>
      </w:pPr>
      <w:hyperlink w:anchor="_Toc25005" w:history="1">
        <w:r>
          <w:rPr>
            <w:rFonts w:ascii="仿宋" w:eastAsia="仿宋" w:hAnsi="仿宋" w:cs="仿宋" w:hint="eastAsia"/>
            <w:lang w:eastAsia="zh-CN"/>
          </w:rPr>
          <w:t>(二)、风险应对策略</w:t>
        </w:r>
        <w:r>
          <w:tab/>
        </w:r>
        <w:r>
          <w:fldChar w:fldCharType="begin"/>
        </w:r>
        <w:r>
          <w:instrText xml:space="preserve"> PAGEREF _Toc25005 \h </w:instrText>
        </w:r>
        <w:r>
          <w:fldChar w:fldCharType="separate"/>
        </w:r>
        <w:r>
          <w:t>24</w:t>
        </w:r>
        <w:r>
          <w:fldChar w:fldCharType="end"/>
        </w:r>
      </w:hyperlink>
    </w:p>
    <w:p>
      <w:pPr>
        <w:pStyle w:val="TOC2"/>
        <w:tabs>
          <w:tab w:val="right" w:leader="dot" w:pos="8306"/>
        </w:tabs>
      </w:pPr>
      <w:hyperlink w:anchor="_Toc32382" w:history="1">
        <w:r>
          <w:rPr>
            <w:rFonts w:ascii="仿宋" w:eastAsia="仿宋" w:hAnsi="仿宋" w:cs="仿宋" w:hint="eastAsia"/>
            <w:lang w:eastAsia="zh-CN"/>
          </w:rPr>
          <w:t>(三)、风险监控与控制</w:t>
        </w:r>
        <w:r>
          <w:tab/>
        </w:r>
        <w:r>
          <w:fldChar w:fldCharType="begin"/>
        </w:r>
        <w:r>
          <w:instrText xml:space="preserve"> PAGEREF _Toc32382 \h </w:instrText>
        </w:r>
        <w:r>
          <w:fldChar w:fldCharType="separate"/>
        </w:r>
        <w:r>
          <w:t>26</w:t>
        </w:r>
        <w:r>
          <w:fldChar w:fldCharType="end"/>
        </w:r>
      </w:hyperlink>
    </w:p>
    <w:p>
      <w:pPr>
        <w:pStyle w:val="TOC1"/>
        <w:tabs>
          <w:tab w:val="right" w:leader="dot" w:pos="8306"/>
        </w:tabs>
      </w:pPr>
      <w:hyperlink w:anchor="_Toc15277" w:history="1">
        <w:r>
          <w:rPr>
            <w:rFonts w:ascii="仿宋" w:eastAsia="仿宋" w:hAnsi="仿宋" w:cs="仿宋" w:hint="eastAsia"/>
            <w:lang w:eastAsia="zh-CN"/>
          </w:rPr>
          <w:t>九、橡胶加工专用设备项目创新与研发</w:t>
        </w:r>
        <w:r>
          <w:tab/>
        </w:r>
        <w:r>
          <w:fldChar w:fldCharType="begin"/>
        </w:r>
        <w:r>
          <w:instrText xml:space="preserve"> PAGEREF _Toc15277 \h </w:instrText>
        </w:r>
        <w:r>
          <w:fldChar w:fldCharType="separate"/>
        </w:r>
        <w:r>
          <w:t>27</w:t>
        </w:r>
        <w:r>
          <w:fldChar w:fldCharType="end"/>
        </w:r>
      </w:hyperlink>
    </w:p>
    <w:p>
      <w:pPr>
        <w:pStyle w:val="TOC2"/>
        <w:tabs>
          <w:tab w:val="right" w:leader="dot" w:pos="8306"/>
        </w:tabs>
      </w:pPr>
      <w:hyperlink w:anchor="_Toc26798" w:history="1">
        <w:r>
          <w:rPr>
            <w:rFonts w:ascii="仿宋" w:eastAsia="仿宋" w:hAnsi="仿宋" w:cs="仿宋" w:hint="eastAsia"/>
            <w:lang w:eastAsia="zh-CN"/>
          </w:rPr>
          <w:t>(一)、创新策略与方向</w:t>
        </w:r>
        <w:r>
          <w:tab/>
        </w:r>
        <w:r>
          <w:fldChar w:fldCharType="begin"/>
        </w:r>
        <w:r>
          <w:instrText xml:space="preserve"> PAGEREF _Toc26798 \h </w:instrText>
        </w:r>
        <w:r>
          <w:fldChar w:fldCharType="separate"/>
        </w:r>
        <w:r>
          <w:t>27</w:t>
        </w:r>
        <w:r>
          <w:fldChar w:fldCharType="end"/>
        </w:r>
      </w:hyperlink>
    </w:p>
    <w:p>
      <w:pPr>
        <w:pStyle w:val="TOC2"/>
        <w:tabs>
          <w:tab w:val="right" w:leader="dot" w:pos="8306"/>
        </w:tabs>
      </w:pPr>
      <w:hyperlink w:anchor="_Toc5556" w:history="1">
        <w:r>
          <w:rPr>
            <w:rFonts w:ascii="仿宋" w:eastAsia="仿宋" w:hAnsi="仿宋" w:cs="仿宋" w:hint="eastAsia"/>
            <w:lang w:eastAsia="zh-CN"/>
          </w:rPr>
          <w:t>(二)、研发规划与投入</w:t>
        </w:r>
        <w:r>
          <w:tab/>
        </w:r>
        <w:r>
          <w:fldChar w:fldCharType="begin"/>
        </w:r>
        <w:r>
          <w:instrText xml:space="preserve"> PAGEREF _Toc5556 \h </w:instrText>
        </w:r>
        <w:r>
          <w:fldChar w:fldCharType="separate"/>
        </w:r>
        <w:r>
          <w:t>28</w:t>
        </w:r>
        <w:r>
          <w:fldChar w:fldCharType="end"/>
        </w:r>
      </w:hyperlink>
    </w:p>
    <w:p>
      <w:pPr>
        <w:pStyle w:val="TOC1"/>
        <w:tabs>
          <w:tab w:val="right" w:leader="dot" w:pos="8306"/>
        </w:tabs>
      </w:pPr>
      <w:hyperlink w:anchor="_Toc3443" w:history="1">
        <w:r>
          <w:rPr>
            <w:rFonts w:ascii="仿宋" w:eastAsia="仿宋" w:hAnsi="仿宋" w:cs="仿宋" w:hint="eastAsia"/>
            <w:lang w:eastAsia="zh-CN"/>
          </w:rPr>
          <w:t>十、橡胶加工专用设备项目环境影响分析</w:t>
        </w:r>
        <w:r>
          <w:tab/>
        </w:r>
        <w:r>
          <w:fldChar w:fldCharType="begin"/>
        </w:r>
        <w:r>
          <w:instrText xml:space="preserve"> PAGEREF _Toc3443 \h </w:instrText>
        </w:r>
        <w:r>
          <w:fldChar w:fldCharType="separate"/>
        </w:r>
        <w:r>
          <w:t>30</w:t>
        </w:r>
        <w:r>
          <w:fldChar w:fldCharType="end"/>
        </w:r>
      </w:hyperlink>
    </w:p>
    <w:p>
      <w:pPr>
        <w:pStyle w:val="TOC2"/>
        <w:tabs>
          <w:tab w:val="right" w:leader="dot" w:pos="8306"/>
        </w:tabs>
      </w:pPr>
      <w:hyperlink w:anchor="_Toc6386" w:history="1">
        <w:r>
          <w:rPr>
            <w:rFonts w:ascii="仿宋" w:eastAsia="仿宋" w:hAnsi="仿宋" w:cs="仿宋" w:hint="eastAsia"/>
            <w:lang w:eastAsia="zh-CN"/>
          </w:rPr>
          <w:t>(一)、建设区域环境质量现状</w:t>
        </w:r>
        <w:r>
          <w:tab/>
        </w:r>
        <w:r>
          <w:fldChar w:fldCharType="begin"/>
        </w:r>
        <w:r>
          <w:instrText xml:space="preserve"> PAGEREF _Toc6386 \h </w:instrText>
        </w:r>
        <w:r>
          <w:fldChar w:fldCharType="separate"/>
        </w:r>
        <w:r>
          <w:t>30</w:t>
        </w:r>
        <w:r>
          <w:fldChar w:fldCharType="end"/>
        </w:r>
      </w:hyperlink>
    </w:p>
    <w:p>
      <w:pPr>
        <w:pStyle w:val="TOC2"/>
        <w:tabs>
          <w:tab w:val="right" w:leader="dot" w:pos="8306"/>
        </w:tabs>
      </w:pPr>
      <w:hyperlink w:anchor="_Toc4279" w:history="1">
        <w:r>
          <w:rPr>
            <w:rFonts w:ascii="仿宋" w:eastAsia="仿宋" w:hAnsi="仿宋" w:cs="仿宋" w:hint="eastAsia"/>
            <w:lang w:eastAsia="zh-CN"/>
          </w:rPr>
          <w:t>(二)、建设期环境保护</w:t>
        </w:r>
        <w:r>
          <w:tab/>
        </w:r>
        <w:r>
          <w:fldChar w:fldCharType="begin"/>
        </w:r>
        <w:r>
          <w:instrText xml:space="preserve"> PAGEREF _Toc4279 \h </w:instrText>
        </w:r>
        <w:r>
          <w:fldChar w:fldCharType="separate"/>
        </w:r>
        <w:r>
          <w:t>31</w:t>
        </w:r>
        <w:r>
          <w:fldChar w:fldCharType="end"/>
        </w:r>
      </w:hyperlink>
    </w:p>
    <w:p>
      <w:pPr>
        <w:pStyle w:val="TOC2"/>
        <w:tabs>
          <w:tab w:val="right" w:leader="dot" w:pos="8306"/>
        </w:tabs>
      </w:pPr>
      <w:hyperlink w:anchor="_Toc17231" w:history="1">
        <w:r>
          <w:rPr>
            <w:rFonts w:ascii="仿宋" w:eastAsia="仿宋" w:hAnsi="仿宋" w:cs="仿宋" w:hint="eastAsia"/>
            <w:lang w:eastAsia="zh-CN"/>
          </w:rPr>
          <w:t>(三)、运营期环境保护</w:t>
        </w:r>
        <w:r>
          <w:tab/>
        </w:r>
        <w:r>
          <w:fldChar w:fldCharType="begin"/>
        </w:r>
        <w:r>
          <w:instrText xml:space="preserve"> PAGEREF _Toc17231 \h </w:instrText>
        </w:r>
        <w:r>
          <w:fldChar w:fldCharType="separate"/>
        </w:r>
        <w:r>
          <w:t>33</w:t>
        </w:r>
        <w:r>
          <w:fldChar w:fldCharType="end"/>
        </w:r>
      </w:hyperlink>
    </w:p>
    <w:p>
      <w:pPr>
        <w:pStyle w:val="TOC2"/>
        <w:tabs>
          <w:tab w:val="right" w:leader="dot" w:pos="8306"/>
        </w:tabs>
      </w:pPr>
      <w:hyperlink w:anchor="_Toc25533" w:history="1">
        <w:r>
          <w:rPr>
            <w:rFonts w:ascii="仿宋" w:eastAsia="仿宋" w:hAnsi="仿宋" w:cs="仿宋" w:hint="eastAsia"/>
            <w:lang w:eastAsia="zh-CN"/>
          </w:rPr>
          <w:t>(四)、橡胶加工专用设备项目建设对区域经济的影响</w:t>
        </w:r>
        <w:r>
          <w:tab/>
        </w:r>
        <w:r>
          <w:fldChar w:fldCharType="begin"/>
        </w:r>
        <w:r>
          <w:instrText xml:space="preserve"> PAGEREF _Toc25533 \h </w:instrText>
        </w:r>
        <w:r>
          <w:fldChar w:fldCharType="separate"/>
        </w:r>
        <w:r>
          <w:t>34</w:t>
        </w:r>
        <w:r>
          <w:fldChar w:fldCharType="end"/>
        </w:r>
      </w:hyperlink>
    </w:p>
    <w:p>
      <w:pPr>
        <w:pStyle w:val="TOC2"/>
        <w:tabs>
          <w:tab w:val="right" w:leader="dot" w:pos="8306"/>
        </w:tabs>
      </w:pPr>
      <w:hyperlink w:anchor="_Toc2051" w:history="1">
        <w:r>
          <w:rPr>
            <w:rFonts w:ascii="仿宋" w:eastAsia="仿宋" w:hAnsi="仿宋" w:cs="仿宋" w:hint="eastAsia"/>
            <w:lang w:eastAsia="zh-CN"/>
          </w:rPr>
          <w:t>(五)、废弃物处理</w:t>
        </w:r>
        <w:r>
          <w:tab/>
        </w:r>
        <w:r>
          <w:fldChar w:fldCharType="begin"/>
        </w:r>
        <w:r>
          <w:instrText xml:space="preserve"> PAGEREF _Toc2051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2" w:history="1">
        <w:r>
          <w:rPr>
            <w:rFonts w:ascii="仿宋" w:eastAsia="仿宋" w:hAnsi="仿宋" w:cs="仿宋" w:hint="eastAsia"/>
            <w:lang w:eastAsia="zh-CN"/>
          </w:rPr>
          <w:t>(六)、特殊环境影响分析</w:t>
        </w:r>
        <w:r>
          <w:tab/>
        </w:r>
        <w:r>
          <w:fldChar w:fldCharType="begin"/>
        </w:r>
        <w:r>
          <w:instrText xml:space="preserve"> PAGEREF _Toc16372 \h </w:instrText>
        </w:r>
        <w:r>
          <w:fldChar w:fldCharType="separate"/>
        </w:r>
        <w:r>
          <w:t>37</w:t>
        </w:r>
        <w:r>
          <w:fldChar w:fldCharType="end"/>
        </w:r>
      </w:hyperlink>
    </w:p>
    <w:p>
      <w:pPr>
        <w:pStyle w:val="TOC2"/>
        <w:tabs>
          <w:tab w:val="right" w:leader="dot" w:pos="8306"/>
        </w:tabs>
      </w:pPr>
      <w:hyperlink w:anchor="_Toc18819" w:history="1">
        <w:r>
          <w:rPr>
            <w:rFonts w:ascii="仿宋" w:eastAsia="仿宋" w:hAnsi="仿宋" w:cs="仿宋" w:hint="eastAsia"/>
            <w:lang w:eastAsia="zh-CN"/>
          </w:rPr>
          <w:t>(七)、清洁生产</w:t>
        </w:r>
        <w:r>
          <w:tab/>
        </w:r>
        <w:r>
          <w:fldChar w:fldCharType="begin"/>
        </w:r>
        <w:r>
          <w:instrText xml:space="preserve"> PAGEREF _Toc18819 \h </w:instrText>
        </w:r>
        <w:r>
          <w:fldChar w:fldCharType="separate"/>
        </w:r>
        <w:r>
          <w:t>39</w:t>
        </w:r>
        <w:r>
          <w:fldChar w:fldCharType="end"/>
        </w:r>
      </w:hyperlink>
    </w:p>
    <w:p>
      <w:pPr>
        <w:pStyle w:val="TOC2"/>
        <w:tabs>
          <w:tab w:val="right" w:leader="dot" w:pos="8306"/>
        </w:tabs>
      </w:pPr>
      <w:hyperlink w:anchor="_Toc31133" w:history="1">
        <w:r>
          <w:rPr>
            <w:rFonts w:ascii="仿宋" w:eastAsia="仿宋" w:hAnsi="仿宋" w:cs="仿宋" w:hint="eastAsia"/>
            <w:lang w:eastAsia="zh-CN"/>
          </w:rPr>
          <w:t>(八)、环境保护综合评价</w:t>
        </w:r>
        <w:r>
          <w:tab/>
        </w:r>
        <w:r>
          <w:fldChar w:fldCharType="begin"/>
        </w:r>
        <w:r>
          <w:instrText xml:space="preserve"> PAGEREF _Toc31133 \h </w:instrText>
        </w:r>
        <w:r>
          <w:fldChar w:fldCharType="separate"/>
        </w:r>
        <w:r>
          <w:t>40</w:t>
        </w:r>
        <w:r>
          <w:fldChar w:fldCharType="end"/>
        </w:r>
      </w:hyperlink>
    </w:p>
    <w:p>
      <w:pPr>
        <w:pStyle w:val="TOC1"/>
        <w:tabs>
          <w:tab w:val="right" w:leader="dot" w:pos="8306"/>
        </w:tabs>
      </w:pPr>
      <w:hyperlink w:anchor="_Toc8238" w:history="1">
        <w:r>
          <w:rPr>
            <w:rFonts w:ascii="仿宋" w:eastAsia="仿宋" w:hAnsi="仿宋" w:cs="仿宋" w:hint="eastAsia"/>
            <w:lang w:eastAsia="zh-CN"/>
          </w:rPr>
          <w:t>十一、橡胶加工专用设备项目计划安排</w:t>
        </w:r>
        <w:r>
          <w:tab/>
        </w:r>
        <w:r>
          <w:fldChar w:fldCharType="begin"/>
        </w:r>
        <w:r>
          <w:instrText xml:space="preserve"> PAGEREF _Toc8238 \h </w:instrText>
        </w:r>
        <w:r>
          <w:fldChar w:fldCharType="separate"/>
        </w:r>
        <w:r>
          <w:t>41</w:t>
        </w:r>
        <w:r>
          <w:fldChar w:fldCharType="end"/>
        </w:r>
      </w:hyperlink>
    </w:p>
    <w:p>
      <w:pPr>
        <w:pStyle w:val="TOC2"/>
        <w:tabs>
          <w:tab w:val="right" w:leader="dot" w:pos="8306"/>
        </w:tabs>
      </w:pPr>
      <w:hyperlink w:anchor="_Toc28749" w:history="1">
        <w:r>
          <w:rPr>
            <w:rFonts w:ascii="仿宋" w:eastAsia="仿宋" w:hAnsi="仿宋" w:cs="仿宋" w:hint="eastAsia"/>
            <w:lang w:eastAsia="zh-CN"/>
          </w:rPr>
          <w:t>(一)、建设周期</w:t>
        </w:r>
        <w:r>
          <w:tab/>
        </w:r>
        <w:r>
          <w:fldChar w:fldCharType="begin"/>
        </w:r>
        <w:r>
          <w:instrText xml:space="preserve"> PAGEREF _Toc28749 \h </w:instrText>
        </w:r>
        <w:r>
          <w:fldChar w:fldCharType="separate"/>
        </w:r>
        <w:r>
          <w:t>41</w:t>
        </w:r>
        <w:r>
          <w:fldChar w:fldCharType="end"/>
        </w:r>
      </w:hyperlink>
    </w:p>
    <w:p>
      <w:pPr>
        <w:pStyle w:val="TOC2"/>
        <w:tabs>
          <w:tab w:val="right" w:leader="dot" w:pos="8306"/>
        </w:tabs>
      </w:pPr>
      <w:hyperlink w:anchor="_Toc15147" w:history="1">
        <w:r>
          <w:rPr>
            <w:rFonts w:ascii="仿宋" w:eastAsia="仿宋" w:hAnsi="仿宋" w:cs="仿宋" w:hint="eastAsia"/>
            <w:lang w:eastAsia="zh-CN"/>
          </w:rPr>
          <w:t>(二)、建设进度</w:t>
        </w:r>
        <w:r>
          <w:tab/>
        </w:r>
        <w:r>
          <w:fldChar w:fldCharType="begin"/>
        </w:r>
        <w:r>
          <w:instrText xml:space="preserve"> PAGEREF _Toc15147 \h </w:instrText>
        </w:r>
        <w:r>
          <w:fldChar w:fldCharType="separate"/>
        </w:r>
        <w:r>
          <w:t>42</w:t>
        </w:r>
        <w:r>
          <w:fldChar w:fldCharType="end"/>
        </w:r>
      </w:hyperlink>
    </w:p>
    <w:p>
      <w:pPr>
        <w:pStyle w:val="TOC2"/>
        <w:tabs>
          <w:tab w:val="right" w:leader="dot" w:pos="8306"/>
        </w:tabs>
      </w:pPr>
      <w:hyperlink w:anchor="_Toc21714" w:history="1">
        <w:r>
          <w:rPr>
            <w:rFonts w:ascii="仿宋" w:eastAsia="仿宋" w:hAnsi="仿宋" w:cs="仿宋" w:hint="eastAsia"/>
            <w:lang w:eastAsia="zh-CN"/>
          </w:rPr>
          <w:t>(三)、进度安排注意事项</w:t>
        </w:r>
        <w:r>
          <w:tab/>
        </w:r>
        <w:r>
          <w:fldChar w:fldCharType="begin"/>
        </w:r>
        <w:r>
          <w:instrText xml:space="preserve"> PAGEREF _Toc21714 \h </w:instrText>
        </w:r>
        <w:r>
          <w:fldChar w:fldCharType="separate"/>
        </w:r>
        <w:r>
          <w:t>43</w:t>
        </w:r>
        <w:r>
          <w:fldChar w:fldCharType="end"/>
        </w:r>
      </w:hyperlink>
    </w:p>
    <w:p>
      <w:pPr>
        <w:pStyle w:val="TOC2"/>
        <w:tabs>
          <w:tab w:val="right" w:leader="dot" w:pos="8306"/>
        </w:tabs>
      </w:pPr>
      <w:hyperlink w:anchor="_Toc21833" w:history="1">
        <w:r>
          <w:rPr>
            <w:rFonts w:ascii="仿宋" w:eastAsia="仿宋" w:hAnsi="仿宋" w:cs="仿宋" w:hint="eastAsia"/>
            <w:lang w:eastAsia="zh-CN"/>
          </w:rPr>
          <w:t>(四)、人力资源配置</w:t>
        </w:r>
        <w:r>
          <w:tab/>
        </w:r>
        <w:r>
          <w:fldChar w:fldCharType="begin"/>
        </w:r>
        <w:r>
          <w:instrText xml:space="preserve"> PAGEREF _Toc21833 \h </w:instrText>
        </w:r>
        <w:r>
          <w:fldChar w:fldCharType="separate"/>
        </w:r>
        <w:r>
          <w:t>45</w:t>
        </w:r>
        <w:r>
          <w:fldChar w:fldCharType="end"/>
        </w:r>
      </w:hyperlink>
    </w:p>
    <w:p>
      <w:pPr>
        <w:pStyle w:val="TOC1"/>
        <w:tabs>
          <w:tab w:val="right" w:leader="dot" w:pos="8306"/>
        </w:tabs>
      </w:pPr>
      <w:hyperlink w:anchor="_Toc30478" w:history="1">
        <w:r>
          <w:rPr>
            <w:rFonts w:ascii="仿宋" w:eastAsia="仿宋" w:hAnsi="仿宋" w:cs="仿宋" w:hint="eastAsia"/>
            <w:lang w:eastAsia="zh-CN"/>
          </w:rPr>
          <w:t>十二、橡胶加工专用设备项目人力资源培养与发展</w:t>
        </w:r>
        <w:r>
          <w:tab/>
        </w:r>
        <w:r>
          <w:fldChar w:fldCharType="begin"/>
        </w:r>
        <w:r>
          <w:instrText xml:space="preserve"> PAGEREF _Toc30478 \h </w:instrText>
        </w:r>
        <w:r>
          <w:fldChar w:fldCharType="separate"/>
        </w:r>
        <w:r>
          <w:t>45</w:t>
        </w:r>
        <w:r>
          <w:fldChar w:fldCharType="end"/>
        </w:r>
      </w:hyperlink>
    </w:p>
    <w:p>
      <w:pPr>
        <w:pStyle w:val="TOC2"/>
        <w:tabs>
          <w:tab w:val="right" w:leader="dot" w:pos="8306"/>
        </w:tabs>
      </w:pPr>
      <w:hyperlink w:anchor="_Toc17901" w:history="1">
        <w:r>
          <w:rPr>
            <w:rFonts w:ascii="仿宋" w:eastAsia="仿宋" w:hAnsi="仿宋" w:cs="仿宋" w:hint="eastAsia"/>
            <w:lang w:eastAsia="zh-CN"/>
          </w:rPr>
          <w:t>(一)、人才需求与规划</w:t>
        </w:r>
        <w:r>
          <w:tab/>
        </w:r>
        <w:r>
          <w:fldChar w:fldCharType="begin"/>
        </w:r>
        <w:r>
          <w:instrText xml:space="preserve"> PAGEREF _Toc17901 \h </w:instrText>
        </w:r>
        <w:r>
          <w:fldChar w:fldCharType="separate"/>
        </w:r>
        <w:r>
          <w:t>45</w:t>
        </w:r>
        <w:r>
          <w:fldChar w:fldCharType="end"/>
        </w:r>
      </w:hyperlink>
    </w:p>
    <w:p>
      <w:pPr>
        <w:pStyle w:val="TOC2"/>
        <w:tabs>
          <w:tab w:val="right" w:leader="dot" w:pos="8306"/>
        </w:tabs>
      </w:pPr>
      <w:hyperlink w:anchor="_Toc9146" w:history="1">
        <w:r>
          <w:rPr>
            <w:rFonts w:ascii="仿宋" w:eastAsia="仿宋" w:hAnsi="仿宋" w:cs="仿宋" w:hint="eastAsia"/>
            <w:lang w:eastAsia="zh-CN"/>
          </w:rPr>
          <w:t>(二)、培训与发展计划</w:t>
        </w:r>
        <w:r>
          <w:tab/>
        </w:r>
        <w:r>
          <w:fldChar w:fldCharType="begin"/>
        </w:r>
        <w:r>
          <w:instrText xml:space="preserve"> PAGEREF _Toc9146 \h </w:instrText>
        </w:r>
        <w:r>
          <w:fldChar w:fldCharType="separate"/>
        </w:r>
        <w:r>
          <w:t>46</w:t>
        </w:r>
        <w:r>
          <w:fldChar w:fldCharType="end"/>
        </w:r>
      </w:hyperlink>
    </w:p>
    <w:p>
      <w:pPr>
        <w:pStyle w:val="TOC1"/>
        <w:tabs>
          <w:tab w:val="right" w:leader="dot" w:pos="8306"/>
        </w:tabs>
      </w:pPr>
      <w:hyperlink w:anchor="_Toc13895" w:history="1">
        <w:r>
          <w:rPr>
            <w:rFonts w:ascii="仿宋" w:eastAsia="仿宋" w:hAnsi="仿宋" w:cs="仿宋" w:hint="eastAsia"/>
            <w:lang w:eastAsia="zh-CN"/>
          </w:rPr>
          <w:t>十三、质量管理体系</w:t>
        </w:r>
        <w:r>
          <w:tab/>
        </w:r>
        <w:r>
          <w:fldChar w:fldCharType="begin"/>
        </w:r>
        <w:r>
          <w:instrText xml:space="preserve"> PAGEREF _Toc13895 \h </w:instrText>
        </w:r>
        <w:r>
          <w:fldChar w:fldCharType="separate"/>
        </w:r>
        <w:r>
          <w:t>47</w:t>
        </w:r>
        <w:r>
          <w:fldChar w:fldCharType="end"/>
        </w:r>
      </w:hyperlink>
    </w:p>
    <w:p>
      <w:pPr>
        <w:pStyle w:val="TOC2"/>
        <w:tabs>
          <w:tab w:val="right" w:leader="dot" w:pos="8306"/>
        </w:tabs>
      </w:pPr>
      <w:hyperlink w:anchor="_Toc6450" w:history="1">
        <w:r>
          <w:rPr>
            <w:rFonts w:ascii="仿宋" w:eastAsia="仿宋" w:hAnsi="仿宋" w:cs="仿宋" w:hint="eastAsia"/>
            <w:lang w:eastAsia="zh-CN"/>
          </w:rPr>
          <w:t>(一)、质量目标与方针</w:t>
        </w:r>
        <w:r>
          <w:tab/>
        </w:r>
        <w:r>
          <w:fldChar w:fldCharType="begin"/>
        </w:r>
        <w:r>
          <w:instrText xml:space="preserve"> PAGEREF _Toc6450 \h </w:instrText>
        </w:r>
        <w:r>
          <w:fldChar w:fldCharType="separate"/>
        </w:r>
        <w:r>
          <w:t>47</w:t>
        </w:r>
        <w:r>
          <w:fldChar w:fldCharType="end"/>
        </w:r>
      </w:hyperlink>
    </w:p>
    <w:p>
      <w:pPr>
        <w:pStyle w:val="TOC2"/>
        <w:tabs>
          <w:tab w:val="right" w:leader="dot" w:pos="8306"/>
        </w:tabs>
      </w:pPr>
      <w:hyperlink w:anchor="_Toc1388" w:history="1">
        <w:r>
          <w:rPr>
            <w:rFonts w:ascii="仿宋" w:eastAsia="仿宋" w:hAnsi="仿宋" w:cs="仿宋" w:hint="eastAsia"/>
            <w:lang w:eastAsia="zh-CN"/>
          </w:rPr>
          <w:t>(二)、质量管理责任</w:t>
        </w:r>
        <w:r>
          <w:tab/>
        </w:r>
        <w:r>
          <w:fldChar w:fldCharType="begin"/>
        </w:r>
        <w:r>
          <w:instrText xml:space="preserve"> PAGEREF _Toc1388 \h </w:instrText>
        </w:r>
        <w:r>
          <w:fldChar w:fldCharType="separate"/>
        </w:r>
        <w:r>
          <w:t>48</w:t>
        </w:r>
        <w:r>
          <w:fldChar w:fldCharType="end"/>
        </w:r>
      </w:hyperlink>
    </w:p>
    <w:p>
      <w:pPr>
        <w:pStyle w:val="TOC2"/>
        <w:tabs>
          <w:tab w:val="right" w:leader="dot" w:pos="8306"/>
        </w:tabs>
      </w:pPr>
      <w:hyperlink w:anchor="_Toc5051" w:history="1">
        <w:r>
          <w:rPr>
            <w:rFonts w:ascii="仿宋" w:eastAsia="仿宋" w:hAnsi="仿宋" w:cs="仿宋" w:hint="eastAsia"/>
            <w:lang w:eastAsia="zh-CN"/>
          </w:rPr>
          <w:t>(三)、质量管理体系文件</w:t>
        </w:r>
        <w:r>
          <w:tab/>
        </w:r>
        <w:r>
          <w:fldChar w:fldCharType="begin"/>
        </w:r>
        <w:r>
          <w:instrText xml:space="preserve"> PAGEREF _Toc5051 \h </w:instrText>
        </w:r>
        <w:r>
          <w:fldChar w:fldCharType="separate"/>
        </w:r>
        <w:r>
          <w:t>49</w:t>
        </w:r>
        <w:r>
          <w:fldChar w:fldCharType="end"/>
        </w:r>
      </w:hyperlink>
    </w:p>
    <w:p>
      <w:pPr>
        <w:pStyle w:val="TOC2"/>
        <w:tabs>
          <w:tab w:val="right" w:leader="dot" w:pos="8306"/>
        </w:tabs>
      </w:pPr>
      <w:hyperlink w:anchor="_Toc31241" w:history="1">
        <w:r>
          <w:rPr>
            <w:rFonts w:ascii="仿宋" w:eastAsia="仿宋" w:hAnsi="仿宋" w:cs="仿宋" w:hint="eastAsia"/>
            <w:lang w:eastAsia="zh-CN"/>
          </w:rPr>
          <w:t>(四)、质量培训与教育</w:t>
        </w:r>
        <w:r>
          <w:tab/>
        </w:r>
        <w:r>
          <w:fldChar w:fldCharType="begin"/>
        </w:r>
        <w:r>
          <w:instrText xml:space="preserve"> PAGEREF _Toc31241 \h </w:instrText>
        </w:r>
        <w:r>
          <w:fldChar w:fldCharType="separate"/>
        </w:r>
        <w:r>
          <w:t>51</w:t>
        </w:r>
        <w:r>
          <w:fldChar w:fldCharType="end"/>
        </w:r>
      </w:hyperlink>
    </w:p>
    <w:p>
      <w:pPr>
        <w:pStyle w:val="TOC2"/>
        <w:tabs>
          <w:tab w:val="right" w:leader="dot" w:pos="8306"/>
        </w:tabs>
      </w:pPr>
      <w:hyperlink w:anchor="_Toc13537" w:history="1">
        <w:r>
          <w:rPr>
            <w:rFonts w:ascii="仿宋" w:eastAsia="仿宋" w:hAnsi="仿宋" w:cs="仿宋" w:hint="eastAsia"/>
            <w:lang w:eastAsia="zh-CN"/>
          </w:rPr>
          <w:t>(五)、质量审核与评价</w:t>
        </w:r>
        <w:r>
          <w:tab/>
        </w:r>
        <w:r>
          <w:fldChar w:fldCharType="begin"/>
        </w:r>
        <w:r>
          <w:instrText xml:space="preserve"> PAGEREF _Toc13537 \h </w:instrText>
        </w:r>
        <w:r>
          <w:fldChar w:fldCharType="separate"/>
        </w:r>
        <w:r>
          <w:t>52</w:t>
        </w:r>
        <w:r>
          <w:fldChar w:fldCharType="end"/>
        </w:r>
      </w:hyperlink>
    </w:p>
    <w:p>
      <w:pPr>
        <w:pStyle w:val="TOC2"/>
        <w:tabs>
          <w:tab w:val="right" w:leader="dot" w:pos="8306"/>
        </w:tabs>
      </w:pPr>
      <w:hyperlink w:anchor="_Toc5823" w:history="1">
        <w:r>
          <w:rPr>
            <w:rFonts w:ascii="仿宋" w:eastAsia="仿宋" w:hAnsi="仿宋" w:cs="仿宋" w:hint="eastAsia"/>
            <w:lang w:eastAsia="zh-CN"/>
          </w:rPr>
          <w:t>(六)、不符合与纠正措施</w:t>
        </w:r>
        <w:r>
          <w:tab/>
        </w:r>
        <w:r>
          <w:fldChar w:fldCharType="begin"/>
        </w:r>
        <w:r>
          <w:instrText xml:space="preserve"> PAGEREF _Toc5823 \h </w:instrText>
        </w:r>
        <w:r>
          <w:fldChar w:fldCharType="separate"/>
        </w:r>
        <w:r>
          <w:t>54</w:t>
        </w:r>
        <w:r>
          <w:fldChar w:fldCharType="end"/>
        </w:r>
      </w:hyperlink>
    </w:p>
    <w:p>
      <w:pPr>
        <w:pStyle w:val="TOC1"/>
        <w:tabs>
          <w:tab w:val="right" w:leader="dot" w:pos="8306"/>
        </w:tabs>
      </w:pPr>
      <w:hyperlink w:anchor="_Toc26337" w:history="1">
        <w:r>
          <w:rPr>
            <w:rFonts w:ascii="仿宋" w:eastAsia="仿宋" w:hAnsi="仿宋" w:cs="仿宋" w:hint="eastAsia"/>
            <w:lang w:eastAsia="zh-CN"/>
          </w:rPr>
          <w:t>十四、橡胶加工专用设备项目工程方案分析</w:t>
        </w:r>
        <w:r>
          <w:tab/>
        </w:r>
        <w:r>
          <w:fldChar w:fldCharType="begin"/>
        </w:r>
        <w:r>
          <w:instrText xml:space="preserve"> PAGEREF _Toc26337 \h </w:instrText>
        </w:r>
        <w:r>
          <w:fldChar w:fldCharType="separate"/>
        </w:r>
        <w:r>
          <w:t>55</w:t>
        </w:r>
        <w:r>
          <w:fldChar w:fldCharType="end"/>
        </w:r>
      </w:hyperlink>
    </w:p>
    <w:p>
      <w:pPr>
        <w:pStyle w:val="TOC2"/>
        <w:tabs>
          <w:tab w:val="right" w:leader="dot" w:pos="8306"/>
        </w:tabs>
      </w:pPr>
      <w:hyperlink w:anchor="_Toc20086" w:history="1">
        <w:r>
          <w:rPr>
            <w:rFonts w:ascii="仿宋" w:eastAsia="仿宋" w:hAnsi="仿宋" w:cs="仿宋" w:hint="eastAsia"/>
            <w:lang w:eastAsia="zh-CN"/>
          </w:rPr>
          <w:t>(一)、建筑工程设计原则</w:t>
        </w:r>
        <w:r>
          <w:tab/>
        </w:r>
        <w:r>
          <w:fldChar w:fldCharType="begin"/>
        </w:r>
        <w:r>
          <w:instrText xml:space="preserve"> PAGEREF _Toc20086 \h </w:instrText>
        </w:r>
        <w:r>
          <w:fldChar w:fldCharType="separate"/>
        </w:r>
        <w:r>
          <w:t>55</w:t>
        </w:r>
        <w:r>
          <w:fldChar w:fldCharType="end"/>
        </w:r>
      </w:hyperlink>
    </w:p>
    <w:p>
      <w:pPr>
        <w:pStyle w:val="TOC2"/>
        <w:tabs>
          <w:tab w:val="right" w:leader="dot" w:pos="8306"/>
        </w:tabs>
      </w:pPr>
      <w:hyperlink w:anchor="_Toc9271" w:history="1">
        <w:r>
          <w:rPr>
            <w:rFonts w:ascii="仿宋" w:eastAsia="仿宋" w:hAnsi="仿宋" w:cs="仿宋" w:hint="eastAsia"/>
            <w:lang w:eastAsia="zh-CN"/>
          </w:rPr>
          <w:t>(二)、土建工程建设指标</w:t>
        </w:r>
        <w:r>
          <w:tab/>
        </w:r>
        <w:r>
          <w:fldChar w:fldCharType="begin"/>
        </w:r>
        <w:r>
          <w:instrText xml:space="preserve"> PAGEREF _Toc9271 \h </w:instrText>
        </w:r>
        <w:r>
          <w:fldChar w:fldCharType="separate"/>
        </w:r>
        <w:r>
          <w:t>58</w:t>
        </w:r>
        <w:r>
          <w:fldChar w:fldCharType="end"/>
        </w:r>
      </w:hyperlink>
    </w:p>
    <w:p>
      <w:pPr>
        <w:pStyle w:val="TOC1"/>
        <w:tabs>
          <w:tab w:val="right" w:leader="dot" w:pos="8306"/>
        </w:tabs>
      </w:pPr>
      <w:hyperlink w:anchor="_Toc35" w:history="1">
        <w:r>
          <w:rPr>
            <w:rFonts w:ascii="仿宋" w:eastAsia="仿宋" w:hAnsi="仿宋" w:cs="仿宋" w:hint="eastAsia"/>
            <w:lang w:eastAsia="zh-CN"/>
          </w:rPr>
          <w:t>十五、供应链管理</w:t>
        </w:r>
        <w:r>
          <w:tab/>
        </w:r>
        <w:r>
          <w:fldChar w:fldCharType="begin"/>
        </w:r>
        <w:r>
          <w:instrText xml:space="preserve"> PAGEREF _Toc35 \h </w:instrText>
        </w:r>
        <w:r>
          <w:fldChar w:fldCharType="separate"/>
        </w:r>
        <w:r>
          <w:t>60</w:t>
        </w:r>
        <w:r>
          <w:fldChar w:fldCharType="end"/>
        </w:r>
      </w:hyperlink>
    </w:p>
    <w:p>
      <w:pPr>
        <w:pStyle w:val="TOC2"/>
        <w:tabs>
          <w:tab w:val="right" w:leader="dot" w:pos="8306"/>
        </w:tabs>
      </w:pPr>
      <w:hyperlink w:anchor="_Toc3272" w:history="1">
        <w:r>
          <w:rPr>
            <w:rFonts w:ascii="仿宋" w:eastAsia="仿宋" w:hAnsi="仿宋" w:cs="仿宋" w:hint="eastAsia"/>
            <w:lang w:eastAsia="zh-CN"/>
          </w:rPr>
          <w:t>(一)、供应链战略规划</w:t>
        </w:r>
        <w:r>
          <w:tab/>
        </w:r>
        <w:r>
          <w:fldChar w:fldCharType="begin"/>
        </w:r>
        <w:r>
          <w:instrText xml:space="preserve"> PAGEREF _Toc3272 \h </w:instrText>
        </w:r>
        <w:r>
          <w:fldChar w:fldCharType="separate"/>
        </w:r>
        <w:r>
          <w:t>60</w:t>
        </w:r>
        <w:r>
          <w:fldChar w:fldCharType="end"/>
        </w:r>
      </w:hyperlink>
    </w:p>
    <w:p>
      <w:pPr>
        <w:pStyle w:val="TOC2"/>
        <w:tabs>
          <w:tab w:val="right" w:leader="dot" w:pos="8306"/>
        </w:tabs>
      </w:pPr>
      <w:hyperlink w:anchor="_Toc7630" w:history="1">
        <w:r>
          <w:rPr>
            <w:rFonts w:ascii="仿宋" w:eastAsia="仿宋" w:hAnsi="仿宋" w:cs="仿宋" w:hint="eastAsia"/>
            <w:lang w:eastAsia="zh-CN"/>
          </w:rPr>
          <w:t>(二)、供应商选择与合作</w:t>
        </w:r>
        <w:r>
          <w:tab/>
        </w:r>
        <w:r>
          <w:fldChar w:fldCharType="begin"/>
        </w:r>
        <w:r>
          <w:instrText xml:space="preserve"> PAGEREF _Toc7630 \h </w:instrText>
        </w:r>
        <w:r>
          <w:fldChar w:fldCharType="separate"/>
        </w:r>
        <w:r>
          <w:t>61</w:t>
        </w:r>
        <w:r>
          <w:fldChar w:fldCharType="end"/>
        </w:r>
      </w:hyperlink>
    </w:p>
    <w:p>
      <w:pPr>
        <w:pStyle w:val="TOC2"/>
        <w:tabs>
          <w:tab w:val="right" w:leader="dot" w:pos="8306"/>
        </w:tabs>
      </w:pPr>
      <w:hyperlink w:anchor="_Toc15687" w:history="1">
        <w:r>
          <w:rPr>
            <w:rFonts w:ascii="仿宋" w:eastAsia="仿宋" w:hAnsi="仿宋" w:cs="仿宋" w:hint="eastAsia"/>
            <w:lang w:eastAsia="zh-CN"/>
          </w:rPr>
          <w:t>(三)、物流与库存管理</w:t>
        </w:r>
        <w:r>
          <w:tab/>
        </w:r>
        <w:r>
          <w:fldChar w:fldCharType="begin"/>
        </w:r>
        <w:r>
          <w:instrText xml:space="preserve"> PAGEREF _Toc15687 \h </w:instrText>
        </w:r>
        <w:r>
          <w:fldChar w:fldCharType="separate"/>
        </w:r>
        <w:r>
          <w:t>63</w:t>
        </w:r>
        <w:r>
          <w:fldChar w:fldCharType="end"/>
        </w:r>
      </w:hyperlink>
    </w:p>
    <w:p>
      <w:pPr>
        <w:pStyle w:val="TOC1"/>
        <w:tabs>
          <w:tab w:val="right" w:leader="dot" w:pos="8306"/>
        </w:tabs>
      </w:pPr>
      <w:hyperlink w:anchor="_Toc16620" w:history="1">
        <w:r>
          <w:rPr>
            <w:rFonts w:ascii="仿宋" w:eastAsia="仿宋" w:hAnsi="仿宋" w:cs="仿宋" w:hint="eastAsia"/>
            <w:lang w:eastAsia="zh-CN"/>
          </w:rPr>
          <w:t>十六、橡胶加工专用设备项目实施保障措施</w:t>
        </w:r>
        <w:r>
          <w:tab/>
        </w:r>
        <w:r>
          <w:fldChar w:fldCharType="begin"/>
        </w:r>
        <w:r>
          <w:instrText xml:space="preserve"> PAGEREF _Toc16620 \h </w:instrText>
        </w:r>
        <w:r>
          <w:fldChar w:fldCharType="separate"/>
        </w:r>
        <w:r>
          <w:t>64</w:t>
        </w:r>
        <w:r>
          <w:fldChar w:fldCharType="end"/>
        </w:r>
      </w:hyperlink>
    </w:p>
    <w:p>
      <w:pPr>
        <w:pStyle w:val="TOC2"/>
        <w:tabs>
          <w:tab w:val="right" w:leader="dot" w:pos="8306"/>
        </w:tabs>
      </w:pPr>
      <w:hyperlink w:anchor="_Toc17085" w:history="1">
        <w:r>
          <w:rPr>
            <w:rFonts w:ascii="仿宋" w:eastAsia="仿宋" w:hAnsi="仿宋" w:cs="仿宋" w:hint="eastAsia"/>
            <w:lang w:eastAsia="zh-CN"/>
          </w:rPr>
          <w:t>(一)、橡胶加工专用设备项目实施保障机制</w:t>
        </w:r>
        <w:r>
          <w:tab/>
        </w:r>
        <w:r>
          <w:fldChar w:fldCharType="begin"/>
        </w:r>
        <w:r>
          <w:instrText xml:space="preserve"> PAGEREF _Toc17085 \h </w:instrText>
        </w:r>
        <w:r>
          <w:fldChar w:fldCharType="separate"/>
        </w:r>
        <w:r>
          <w:t>64</w:t>
        </w:r>
        <w:r>
          <w:fldChar w:fldCharType="end"/>
        </w:r>
      </w:hyperlink>
    </w:p>
    <w:p>
      <w:pPr>
        <w:pStyle w:val="TOC2"/>
        <w:tabs>
          <w:tab w:val="right" w:leader="dot" w:pos="8306"/>
        </w:tabs>
      </w:pPr>
      <w:hyperlink w:anchor="_Toc15931" w:history="1">
        <w:r>
          <w:rPr>
            <w:rFonts w:ascii="仿宋" w:eastAsia="仿宋" w:hAnsi="仿宋" w:cs="仿宋" w:hint="eastAsia"/>
            <w:lang w:eastAsia="zh-CN"/>
          </w:rPr>
          <w:t>(二)、橡胶加工专用设备项目法律合规要求</w:t>
        </w:r>
        <w:r>
          <w:tab/>
        </w:r>
        <w:r>
          <w:fldChar w:fldCharType="begin"/>
        </w:r>
        <w:r>
          <w:instrText xml:space="preserve"> PAGEREF _Toc15931 \h </w:instrText>
        </w:r>
        <w:r>
          <w:fldChar w:fldCharType="separate"/>
        </w:r>
        <w:r>
          <w:t>68</w:t>
        </w:r>
        <w:r>
          <w:fldChar w:fldCharType="end"/>
        </w:r>
      </w:hyperlink>
    </w:p>
    <w:p>
      <w:pPr>
        <w:pStyle w:val="TOC2"/>
        <w:tabs>
          <w:tab w:val="right" w:leader="dot" w:pos="8306"/>
        </w:tabs>
      </w:pPr>
      <w:hyperlink w:anchor="_Toc4960" w:history="1">
        <w:r>
          <w:rPr>
            <w:rFonts w:ascii="仿宋" w:eastAsia="仿宋" w:hAnsi="仿宋" w:cs="仿宋" w:hint="eastAsia"/>
            <w:lang w:eastAsia="zh-CN"/>
          </w:rPr>
          <w:t>(三)、橡胶加工专用设备项目合同管理与法律事务</w:t>
        </w:r>
        <w:r>
          <w:tab/>
        </w:r>
        <w:r>
          <w:fldChar w:fldCharType="begin"/>
        </w:r>
        <w:r>
          <w:instrText xml:space="preserve"> PAGEREF _Toc4960 \h </w:instrText>
        </w:r>
        <w:r>
          <w:fldChar w:fldCharType="separate"/>
        </w:r>
        <w:r>
          <w:t>72</w:t>
        </w:r>
        <w:r>
          <w:fldChar w:fldCharType="end"/>
        </w:r>
      </w:hyperlink>
    </w:p>
    <w:p>
      <w:pPr>
        <w:pStyle w:val="TOC2"/>
        <w:tabs>
          <w:tab w:val="right" w:leader="dot" w:pos="8306"/>
        </w:tabs>
      </w:pPr>
      <w:hyperlink w:anchor="_Toc7618" w:history="1">
        <w:r>
          <w:rPr>
            <w:rFonts w:ascii="仿宋" w:eastAsia="仿宋" w:hAnsi="仿宋" w:cs="仿宋" w:hint="eastAsia"/>
            <w:lang w:eastAsia="zh-CN"/>
          </w:rPr>
          <w:t>(四)、橡胶加工专用设备项目知识产权保护策略</w:t>
        </w:r>
        <w:r>
          <w:tab/>
        </w:r>
        <w:r>
          <w:fldChar w:fldCharType="begin"/>
        </w:r>
        <w:r>
          <w:instrText xml:space="preserve"> PAGEREF _Toc7618 \h </w:instrText>
        </w:r>
        <w:r>
          <w:fldChar w:fldCharType="separate"/>
        </w:r>
        <w:r>
          <w:t>79</w:t>
        </w:r>
        <w:r>
          <w:fldChar w:fldCharType="end"/>
        </w:r>
      </w:hyperlink>
    </w:p>
    <w:p>
      <w:pPr>
        <w:pStyle w:val="TOC1"/>
        <w:tabs>
          <w:tab w:val="right" w:leader="dot" w:pos="8306"/>
        </w:tabs>
      </w:pPr>
      <w:hyperlink w:anchor="_Toc32544" w:history="1">
        <w:r>
          <w:rPr>
            <w:rFonts w:ascii="仿宋" w:eastAsia="仿宋" w:hAnsi="仿宋" w:cs="仿宋" w:hint="eastAsia"/>
            <w:lang w:eastAsia="zh-CN"/>
          </w:rPr>
          <w:t>十七、风险识别与分类</w:t>
        </w:r>
        <w:r>
          <w:tab/>
        </w:r>
        <w:r>
          <w:fldChar w:fldCharType="begin"/>
        </w:r>
        <w:r>
          <w:instrText xml:space="preserve"> PAGEREF _Toc32544 \h </w:instrText>
        </w:r>
        <w:r>
          <w:fldChar w:fldCharType="separate"/>
        </w:r>
        <w:r>
          <w:t>81</w:t>
        </w:r>
        <w:r>
          <w:fldChar w:fldCharType="end"/>
        </w:r>
      </w:hyperlink>
    </w:p>
    <w:p>
      <w:pPr>
        <w:pStyle w:val="TOC2"/>
        <w:tabs>
          <w:tab w:val="right" w:leader="dot" w:pos="8306"/>
        </w:tabs>
      </w:pPr>
      <w:hyperlink w:anchor="_Toc16298" w:history="1">
        <w:r>
          <w:rPr>
            <w:rFonts w:ascii="仿宋" w:eastAsia="仿宋" w:hAnsi="仿宋" w:cs="仿宋" w:hint="eastAsia"/>
            <w:lang w:eastAsia="zh-CN"/>
          </w:rPr>
          <w:t>(一)、风险识别</w:t>
        </w:r>
        <w:r>
          <w:tab/>
        </w:r>
        <w:r>
          <w:fldChar w:fldCharType="begin"/>
        </w:r>
        <w:r>
          <w:instrText xml:space="preserve"> PAGEREF _Toc16298 \h </w:instrText>
        </w:r>
        <w:r>
          <w:fldChar w:fldCharType="separate"/>
        </w:r>
        <w:r>
          <w:t>81</w:t>
        </w:r>
        <w:r>
          <w:fldChar w:fldCharType="end"/>
        </w:r>
      </w:hyperlink>
    </w:p>
    <w:p>
      <w:pPr>
        <w:pStyle w:val="TOC2"/>
        <w:tabs>
          <w:tab w:val="right" w:leader="dot" w:pos="8306"/>
        </w:tabs>
      </w:pPr>
      <w:hyperlink w:anchor="_Toc23951" w:history="1">
        <w:r>
          <w:rPr>
            <w:rFonts w:ascii="仿宋" w:eastAsia="仿宋" w:hAnsi="仿宋" w:cs="仿宋" w:hint="eastAsia"/>
            <w:lang w:eastAsia="zh-CN"/>
          </w:rPr>
          <w:t>(二)、风险分类</w:t>
        </w:r>
        <w:r>
          <w:tab/>
        </w:r>
        <w:r>
          <w:fldChar w:fldCharType="begin"/>
        </w:r>
        <w:r>
          <w:instrText xml:space="preserve"> PAGEREF _Toc23951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4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技术管理特点体现在其创新导向。通过引入最先进的技术趋势和解决方案，橡胶加工专用设备项目致力于提升科技含量、提高质量和效率水平。这意味着我们将采用最新的工具和方法，确保橡胶加工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加工专用设备项目技术管理的显著特征。通过整合不同领域的技术资源，我们实现了跨学科的协同工作。这有助于优化技术架构，提高整体效能。此外，整合性策略还促进了不同技术团队之间的紧密沟通和高效合作，确保橡胶加工专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加工专用设备项目所采用的技术。通过不断优化技术方案，橡胶加工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加工专用设备项目团队将在橡胶加工专用设备项目初期识别可能的技术风险，并采取相应的预防和应对措施。通过建立健全的风险评估机制，橡胶加工专用设备项目能够在实施过程中及时发现并解决潜在的技术问题，保障橡胶加工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加工专用设备项目中，技术将成为橡胶加工专用设备项目成功的有力支持。这一深度剖析揭示了技术管理在橡胶加工专用设备项目实施中的关键作用，为橡胶加工专用设备项目的技术基础奠定了坚实的基础。</w:t>
      </w:r>
    </w:p>
    <w:p>
      <w:pPr>
        <w:pStyle w:val="Heading2"/>
        <w:ind w:firstLine="560" w:firstLineChars="200"/>
        <w:rPr>
          <w:rFonts w:ascii="仿宋" w:eastAsia="仿宋" w:hAnsi="仿宋" w:cs="仿宋" w:hint="eastAsia"/>
          <w:sz w:val="28"/>
          <w:lang w:eastAsia="zh-CN"/>
        </w:rPr>
      </w:pPr>
      <w:bookmarkStart w:id="4" w:name="_Toc20144"/>
      <w:r>
        <w:rPr>
          <w:rFonts w:ascii="仿宋" w:eastAsia="仿宋" w:hAnsi="仿宋" w:cs="仿宋" w:hint="eastAsia"/>
          <w:sz w:val="28"/>
          <w:lang w:eastAsia="zh-CN"/>
        </w:rPr>
        <w:t>(二)、橡胶加工专用设备项目工艺技术设计方案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加工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加工专用设备项目将严格按照相关行业规范要求进行组织。通过有效控制产品质量，橡胶加工专用设备项目将致力于为顾客提供优质的橡胶加工专用设备项目产品和良好的服务。这体现了橡胶加工专用设备项目对于生产活动合规性和质量标准的高度重视，为橡胶加工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加工专用设备项目注重生态效益和清洁生产原则。橡胶加工专用设备项目建设将紧密结合地方特色经济发展，与社会经济发展规划和区域环境保护规划方案相协调一致。通过与当地区域自然生态系统的结合，橡胶加工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加工专用设备项目产品具有多样化的客户需求和个性化的特点。因此，橡胶加工专用设备项目产品规格品种多样，且单批生产数量较小。为满足这一特点，橡胶加工专用设备项目承办单位将建设先进的柔性制造生产线。通过广泛应用柔性制造技术，橡胶加工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加工专用设备项目采用的技术具有较高的技术含量和自动化水平，处于国内先进水平。这一技术选用不仅体现了对生产效率、质量和环境友好性的高标准要求，同时为橡胶加工专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49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为确保橡胶加工专用设备项目的高效生产和技术实施，我们制定了一套精心设计的设备选型方案，以满足橡胶加工专用设备项目生产、质量和环保的要求。该方案的主要特点如下：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加工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针对橡胶加工专用设备项目产品的多样性和小批量生产的特点，我们将建设柔性制造生产线。通过在设备选型中考虑柔性制造技术，可以灵活应对不同产品规格和生产需求，实现生产线的高度灵活性和适应性。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57"/>
      <w:r>
        <w:rPr>
          <w:rFonts w:ascii="仿宋" w:eastAsia="仿宋" w:hAnsi="仿宋" w:cs="仿宋" w:hint="eastAsia"/>
          <w:sz w:val="28"/>
          <w:lang w:eastAsia="zh-CN"/>
        </w:rPr>
        <w:t>二、橡胶加工专用设备项目建设单位说明</w:t>
      </w:r>
      <w:bookmarkEnd w:id="6"/>
    </w:p>
    <w:p>
      <w:pPr>
        <w:pStyle w:val="Heading2"/>
        <w:rPr>
          <w:rFonts w:ascii="仿宋" w:eastAsia="仿宋" w:hAnsi="仿宋" w:cs="仿宋" w:hint="eastAsia"/>
          <w:lang w:eastAsia="zh-CN"/>
        </w:rPr>
      </w:pPr>
      <w:bookmarkStart w:id="7" w:name="_Toc16458"/>
      <w:r>
        <w:rPr>
          <w:rFonts w:ascii="仿宋" w:eastAsia="仿宋" w:hAnsi="仿宋" w:cs="仿宋" w:hint="eastAsia"/>
          <w:lang w:eastAsia="zh-CN"/>
        </w:rPr>
        <w:t>(一)、橡胶加工专用设备项目承办单位基本情况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21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加工专用设备项目承办单位的XXXX，我们着眼于实现可持续的经济效益。通过技术创新和解决方案的提供，公司预计在橡胶加工专用设备项目执行期间将获得可观的收入增长。这一收入来源主要包括橡胶加工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同时，我们注重成本控制和效率提升，以确保橡胶加工专用设备项目的可持续盈利。透过精细的管理和资源优化，公司期望实现橡胶加工专用设备项目利润最大化。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加工专用设备项目实施进行全面的投资评估，包括橡胶加工专用设备项目启动阶段的资金投入和后续运营成本。通过对橡胶加工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加工专用设备项目实施过程中具备足够的资金流动性，公司将进行详尽的现金流分析。这包括资金需求的合理预测、橡胶加工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10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3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橡胶加工专用设备项目的主要产品是XXXX，预计年产值为XXX万元。这一产品在市场中占据着重要的地位，其广泛的应用范围使得该橡胶加工专用设备项目的市场前景非常广阔。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加工专用设备项目的xxx产品作为重要的原材料之一，将在多个领域发挥关键作用。其在建筑、交通、能源等方面的广泛应用将为整个产业链提供强大的支持，形成产业协同效应。橡胶加工专用设备项目的年产值XXX万XXX万XXX万万元不仅反映了其在市场上的巨大潜力，更预示着它对国民经济的积极贡献。这种关联度高、涉及面广的产业关系，使得该橡胶加工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5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橡胶加工专用设备项目总征地面积为XXXX平方米，相当于约XX.XX亩，其中净用地面积为XXXX平方米，红线范围内相当于约XX.XX亩。这一用地规模充分考虑了橡胶加工专用设备项目的建设需求，保障了橡胶加工专用设备项目在合适的空间内得以充分发展。橡胶加工专用设备项目规划的总建筑面积为XXXX平方米，其中主体工程建设占XXXX平方米，计容建筑面积达XXXX平方米。预计建筑工程的投资将达到XXXX万元，为橡胶加工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计划购置的设备共计XXXX台（套），设备购置费用为XXXX万元。这一设备购置计划充分考虑到橡胶加工专用设备项目的生产需求和技术要求，确保了橡胶加工专用设备项目在生产运营中具备先进的技术装备和高效的生产能力。设备的合理配置将为橡胶加工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计划总投资为XXXX万元，预计年实现营业收入为XXXX万元。这一产能规模的设定旨在确保橡胶加工专用设备项目能够在投资与回报之间取得平衡，实现长期可持续的发展。橡胶加工专用设备项目的总投资充分考虑到各个方面的需求，包括用地建设、设备购置等多个环节，以确保橡胶加工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695"/>
      <w:r>
        <w:rPr>
          <w:rFonts w:ascii="仿宋" w:eastAsia="仿宋" w:hAnsi="仿宋" w:cs="仿宋" w:hint="eastAsia"/>
          <w:sz w:val="28"/>
          <w:lang w:eastAsia="zh-CN"/>
        </w:rPr>
        <w:t>四、橡胶加工专用设备项目选址可行性分析</w:t>
      </w:r>
      <w:bookmarkEnd w:id="12"/>
    </w:p>
    <w:p>
      <w:pPr>
        <w:pStyle w:val="Heading2"/>
        <w:rPr>
          <w:rFonts w:ascii="仿宋" w:eastAsia="仿宋" w:hAnsi="仿宋" w:cs="仿宋" w:hint="eastAsia"/>
          <w:lang w:eastAsia="zh-CN"/>
        </w:rPr>
      </w:pPr>
      <w:bookmarkStart w:id="13" w:name="_Toc11670"/>
      <w:r>
        <w:rPr>
          <w:rFonts w:ascii="仿宋" w:eastAsia="仿宋" w:hAnsi="仿宋" w:cs="仿宋" w:hint="eastAsia"/>
          <w:lang w:eastAsia="zh-CN"/>
        </w:rPr>
        <w:t>(一)、橡胶加工专用设备项目选址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该橡胶加工专用设备项目选址位于XX省XX市XX区XXX街道</w:t>
      </w:r>
    </w:p>
    <w:p>
      <w:pPr>
        <w:pStyle w:val="Heading2"/>
        <w:ind w:firstLine="560" w:firstLineChars="200"/>
        <w:rPr>
          <w:rFonts w:ascii="仿宋" w:eastAsia="仿宋" w:hAnsi="仿宋" w:cs="仿宋" w:hint="eastAsia"/>
          <w:sz w:val="28"/>
          <w:lang w:eastAsia="zh-CN"/>
        </w:rPr>
      </w:pPr>
      <w:bookmarkStart w:id="14" w:name="_Toc1158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加工专用设备项目的征地面积将根据橡胶加工专用设备项目的实际规模和需求进行精确规划。具体面积XXX平方米，旨在确保橡胶加工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净用地面积是在征地面积基础上去除不可利用面积后的实际可开发用地。具体面积XXX平方米，考虑到环保、交通、安全等多方面因素，以确保橡胶加工专用设备项目在整体利用效率上达到最优。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橡胶加工专用设备项目计划建设的建筑总规模具体面积XXX平方米。这一规模的确定综合考虑了橡胶加工专用设备项目的性质、规模，以及城市规划的相关要求，确保建筑布局与周边环境协调一致。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绿地率是橡胶加工专用设备项目用地中被规划为绿地的比例。具体面积XXX平方米，旨在通过合理规划绿地，改善橡胶加工专用设备项目周边环境，提升居民生活质量，并符合城市整体绿化规划。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容积率是用地上可以建设的建筑总体积与用地面积之比。具体面积XXX，通过合理的容积率规划，确保橡胶加工专用设备项目建筑规模与周边环境和谐共生。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加工专用设备项目选址与当地城市规划相一致，具体面积XXX平方米。通过与城市规划部门深入沟通，确保橡胶加工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橡胶加工专用设备项目选址符合当地产业政策，具体面积XXX平方米。这包括橡胶加工专用设备项目对当地经济的促进作用，以及对相关产业的带动效应，确保橡胶加工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用地总体要求必须符合环保和可持续发展的原则，具体面积XXX平方米。通过采用绿色建筑设计、节能减排等措施，确保橡胶加工专用设备项目在建设和运营过程中对环境的影响最小化，达到可持续发展的要求。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确保橡胶加工专用设备项目选址具备必要的公共设施配套，具体面积XXX平方米。这包括交通便利性、教育、医疗等基础设施，以提高居民生活品质，使得橡胶加工专用设备项目选址更具吸引力。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考虑用地总体要求对当地社会稳定性的影响，具体面积XXX平方米。通过深入了解当地社区反馈，确保橡胶加工专用设备项目的选址和建设过程对当地社会和谐稳定产生积极作用。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加工专用设备项目选址不仅符合法规和规划，还在实际操作中具有可行性。这一全面规划将为橡胶加工专用设备项目的成功实施提供坚实的基础，确保橡胶加工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26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加工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加工专用设备项目的设备规划和空间设计中，我们将采取灵活设备布局的措施。设备布局将根据实际需求进行灵活设计，避免不必要的浪费。通过合理规划设备摆放位置，我们将提高设备的利用率，减少设备间距，以确保橡胶加工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橡胶加工专用设备项目内部引入共享设施的概念，例如共享会议室、办公区等。通过这种方式，我们可以减少对资源的重复建设，提高资源共享效率，从而减小橡胶加工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62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加工专用设备项目的总图布置中，我们将不同功能区域进行明确的规划，以最大程度满足橡胶加工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69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加工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胶加工专用设备项目对环境的影响是综合评价的重要因素之一。我们将详细考虑选址周边的自然环境、生态保护区、水源地等情况，确保橡胶加工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对选址的评价还需充分考虑当地政府的产业政策和法规。我们将详细了解橡胶加工专用设备项目所在地的相关政策，确保橡胶加工专用设备项目的规划和运营与当地法规相符，降低不必要的法律风险。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考虑到社会稳定性对企业运营的重要性，我们将评估选址地区的社会安全情况、劳工关系、社区反馈等方面，以确保橡胶加工专用设备项目的建设和运营不会受到社会稳定性的负面影响。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最后，我们将综合考虑用地成本，包括土地购置费用、土地开发成本等。通过对用地成本的详细评估，我们能够做出更为精确的经济效益分析，为橡胶加工专用设备项目的投资决策提供有力支持。</w:t>
      </w:r>
    </w:p>
    <w:p>
      <w:pPr>
        <w:pStyle w:val="Heading1"/>
        <w:ind w:firstLine="560" w:firstLineChars="200"/>
        <w:rPr>
          <w:rFonts w:ascii="仿宋" w:eastAsia="仿宋" w:hAnsi="仿宋" w:cs="仿宋" w:hint="eastAsia"/>
          <w:sz w:val="28"/>
          <w:lang w:eastAsia="zh-CN"/>
        </w:rPr>
      </w:pPr>
      <w:bookmarkStart w:id="18" w:name="_Toc2963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278"/>
      <w:r>
        <w:rPr>
          <w:rFonts w:ascii="仿宋" w:eastAsia="仿宋" w:hAnsi="仿宋" w:cs="仿宋" w:hint="eastAsia"/>
          <w:lang w:eastAsia="zh-CN"/>
        </w:rPr>
        <w:t>(一)、橡胶加工专用设备行业分析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行业一直以来都是市场的关注焦点。行业内的发展趋势、竞争态势以及潜在机会都对橡胶加工专用设备项目的推进产生深远的影响。通过深入研究行业的整体概貌，我们将更好地理解行业的核心特征，为橡胶加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加工专用设备行业，技术一直是推动创新和发展的关键因素。我们将对当前技术趋势进行详尽分析，包括但不限于人工智能、大数据应用、先进制造技术等。这有助于橡胶加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加工专用设备项目成功的基础。我们将对主要竞争对手进行深入研究，包括其市场份额、产品特点、市场定位等。通过全面了解竞争对手的优势和劣势，橡胶加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61"/>
      <w:r>
        <w:rPr>
          <w:rFonts w:ascii="仿宋" w:eastAsia="仿宋" w:hAnsi="仿宋" w:cs="仿宋" w:hint="eastAsia"/>
          <w:sz w:val="28"/>
          <w:lang w:eastAsia="zh-CN"/>
        </w:rPr>
        <w:t>(二)、橡胶加工专用设备市场分析预测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https://d.book118.com/398042105122006024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81DF2"/>
    <w:rsid w:val="7B881D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21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2024-01-07T21:08:00Z</dcterms:created>
  <dcterms:modified xsi:type="dcterms:W3CDTF">2024-01-07T21:08:37Z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155EE2554F15418DB02CFF122B607CA3_11</vt:lpwstr>
  </property>
  <property fmtid="{D5CDD505-2E9C-101B-9397-08002B2CF9AE}" pid="3" name="KSOProductBuildVer">
    <vt:lpwstr>2052-12.1.0.16120</vt:lpwstr>
  </property>
</Properties>
</file>