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自动数字空中三角测量系统项目规划设计蓝图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6" w:history="1">
        <w:r>
          <w:rPr>
            <w:rFonts w:ascii="仿宋" w:eastAsia="仿宋" w:hAnsi="仿宋" w:cs="仿宋" w:hint="eastAsia"/>
            <w:lang w:eastAsia="zh-CN"/>
          </w:rPr>
          <w:t>序言</w:t>
        </w:r>
        <w:r>
          <w:tab/>
        </w:r>
        <w:r>
          <w:fldChar w:fldCharType="begin"/>
        </w:r>
        <w:r>
          <w:instrText xml:space="preserve"> PAGEREF _Toc16886 \h </w:instrText>
        </w:r>
        <w:r>
          <w:fldChar w:fldCharType="separate"/>
        </w:r>
        <w:r>
          <w:t>3</w:t>
        </w:r>
        <w:r>
          <w:fldChar w:fldCharType="end"/>
        </w:r>
      </w:hyperlink>
    </w:p>
    <w:p>
      <w:pPr>
        <w:pStyle w:val="TOC1"/>
        <w:tabs>
          <w:tab w:val="right" w:leader="dot" w:pos="8306"/>
        </w:tabs>
      </w:pPr>
      <w:hyperlink w:anchor="_Toc29543" w:history="1">
        <w:r>
          <w:rPr>
            <w:rFonts w:ascii="仿宋" w:eastAsia="仿宋" w:hAnsi="仿宋" w:cs="仿宋" w:hint="eastAsia"/>
            <w:lang w:eastAsia="zh-CN"/>
          </w:rPr>
          <w:t>一、市场分析、调研</w:t>
        </w:r>
        <w:r>
          <w:tab/>
        </w:r>
        <w:r>
          <w:fldChar w:fldCharType="begin"/>
        </w:r>
        <w:r>
          <w:instrText xml:space="preserve"> PAGEREF _Toc29543 \h </w:instrText>
        </w:r>
        <w:r>
          <w:fldChar w:fldCharType="separate"/>
        </w:r>
        <w:r>
          <w:t>3</w:t>
        </w:r>
        <w:r>
          <w:fldChar w:fldCharType="end"/>
        </w:r>
      </w:hyperlink>
    </w:p>
    <w:p>
      <w:pPr>
        <w:pStyle w:val="TOC2"/>
        <w:tabs>
          <w:tab w:val="right" w:leader="dot" w:pos="8306"/>
        </w:tabs>
      </w:pPr>
      <w:hyperlink w:anchor="_Toc27221" w:history="1">
        <w:r>
          <w:rPr>
            <w:rFonts w:ascii="仿宋" w:eastAsia="仿宋" w:hAnsi="仿宋" w:cs="仿宋" w:hint="eastAsia"/>
            <w:lang w:eastAsia="zh-CN"/>
          </w:rPr>
          <w:t>(一)、自动数字空中三角测量系统行业分析</w:t>
        </w:r>
        <w:r>
          <w:tab/>
        </w:r>
        <w:r>
          <w:fldChar w:fldCharType="begin"/>
        </w:r>
        <w:r>
          <w:instrText xml:space="preserve"> PAGEREF _Toc27221 \h </w:instrText>
        </w:r>
        <w:r>
          <w:fldChar w:fldCharType="separate"/>
        </w:r>
        <w:r>
          <w:t>3</w:t>
        </w:r>
        <w:r>
          <w:fldChar w:fldCharType="end"/>
        </w:r>
      </w:hyperlink>
    </w:p>
    <w:p>
      <w:pPr>
        <w:pStyle w:val="TOC2"/>
        <w:tabs>
          <w:tab w:val="right" w:leader="dot" w:pos="8306"/>
        </w:tabs>
      </w:pPr>
      <w:hyperlink w:anchor="_Toc2167" w:history="1">
        <w:r>
          <w:rPr>
            <w:rFonts w:ascii="仿宋" w:eastAsia="仿宋" w:hAnsi="仿宋" w:cs="仿宋" w:hint="eastAsia"/>
            <w:lang w:eastAsia="zh-CN"/>
          </w:rPr>
          <w:t>(二)、自动数字空中三角测量系统市场分析预测</w:t>
        </w:r>
        <w:r>
          <w:tab/>
        </w:r>
        <w:r>
          <w:fldChar w:fldCharType="begin"/>
        </w:r>
        <w:r>
          <w:instrText xml:space="preserve"> PAGEREF _Toc2167 \h </w:instrText>
        </w:r>
        <w:r>
          <w:fldChar w:fldCharType="separate"/>
        </w:r>
        <w:r>
          <w:t>4</w:t>
        </w:r>
        <w:r>
          <w:fldChar w:fldCharType="end"/>
        </w:r>
      </w:hyperlink>
    </w:p>
    <w:p>
      <w:pPr>
        <w:pStyle w:val="TOC1"/>
        <w:tabs>
          <w:tab w:val="right" w:leader="dot" w:pos="8306"/>
        </w:tabs>
      </w:pPr>
      <w:hyperlink w:anchor="_Toc30526" w:history="1">
        <w:r>
          <w:rPr>
            <w:rFonts w:ascii="仿宋" w:eastAsia="仿宋" w:hAnsi="仿宋" w:cs="仿宋" w:hint="eastAsia"/>
            <w:lang w:eastAsia="zh-CN"/>
          </w:rPr>
          <w:t>二、自动数字空中三角测量系统项目建设单位说明</w:t>
        </w:r>
        <w:r>
          <w:tab/>
        </w:r>
        <w:r>
          <w:fldChar w:fldCharType="begin"/>
        </w:r>
        <w:r>
          <w:instrText xml:space="preserve"> PAGEREF _Toc30526 \h </w:instrText>
        </w:r>
        <w:r>
          <w:fldChar w:fldCharType="separate"/>
        </w:r>
        <w:r>
          <w:t>5</w:t>
        </w:r>
        <w:r>
          <w:fldChar w:fldCharType="end"/>
        </w:r>
      </w:hyperlink>
    </w:p>
    <w:p>
      <w:pPr>
        <w:pStyle w:val="TOC2"/>
        <w:tabs>
          <w:tab w:val="right" w:leader="dot" w:pos="8306"/>
        </w:tabs>
      </w:pPr>
      <w:hyperlink w:anchor="_Toc6547" w:history="1">
        <w:r>
          <w:rPr>
            <w:rFonts w:ascii="仿宋" w:eastAsia="仿宋" w:hAnsi="仿宋" w:cs="仿宋" w:hint="eastAsia"/>
            <w:lang w:eastAsia="zh-CN"/>
          </w:rPr>
          <w:t>(一)、自动数字空中三角测量系统项目承办单位基本情况</w:t>
        </w:r>
        <w:r>
          <w:tab/>
        </w:r>
        <w:r>
          <w:fldChar w:fldCharType="begin"/>
        </w:r>
        <w:r>
          <w:instrText xml:space="preserve"> PAGEREF _Toc6547 \h </w:instrText>
        </w:r>
        <w:r>
          <w:fldChar w:fldCharType="separate"/>
        </w:r>
        <w:r>
          <w:t>5</w:t>
        </w:r>
        <w:r>
          <w:fldChar w:fldCharType="end"/>
        </w:r>
      </w:hyperlink>
    </w:p>
    <w:p>
      <w:pPr>
        <w:pStyle w:val="TOC2"/>
        <w:tabs>
          <w:tab w:val="right" w:leader="dot" w:pos="8306"/>
        </w:tabs>
      </w:pPr>
      <w:hyperlink w:anchor="_Toc18440" w:history="1">
        <w:r>
          <w:rPr>
            <w:rFonts w:ascii="仿宋" w:eastAsia="仿宋" w:hAnsi="仿宋" w:cs="仿宋" w:hint="eastAsia"/>
            <w:lang w:eastAsia="zh-CN"/>
          </w:rPr>
          <w:t>(二)、公司经济效益分析</w:t>
        </w:r>
        <w:r>
          <w:tab/>
        </w:r>
        <w:r>
          <w:fldChar w:fldCharType="begin"/>
        </w:r>
        <w:r>
          <w:instrText xml:space="preserve"> PAGEREF _Toc18440 \h </w:instrText>
        </w:r>
        <w:r>
          <w:fldChar w:fldCharType="separate"/>
        </w:r>
        <w:r>
          <w:t>5</w:t>
        </w:r>
        <w:r>
          <w:fldChar w:fldCharType="end"/>
        </w:r>
      </w:hyperlink>
    </w:p>
    <w:p>
      <w:pPr>
        <w:pStyle w:val="TOC1"/>
        <w:tabs>
          <w:tab w:val="right" w:leader="dot" w:pos="8306"/>
        </w:tabs>
      </w:pPr>
      <w:hyperlink w:anchor="_Toc6142" w:history="1">
        <w:r>
          <w:rPr>
            <w:rFonts w:ascii="仿宋" w:eastAsia="仿宋" w:hAnsi="仿宋" w:cs="仿宋" w:hint="eastAsia"/>
            <w:lang w:eastAsia="zh-CN"/>
          </w:rPr>
          <w:t>三、自动数字空中三角测量系统项目可持续发展</w:t>
        </w:r>
        <w:r>
          <w:tab/>
        </w:r>
        <w:r>
          <w:fldChar w:fldCharType="begin"/>
        </w:r>
        <w:r>
          <w:instrText xml:space="preserve"> PAGEREF _Toc6142 \h </w:instrText>
        </w:r>
        <w:r>
          <w:fldChar w:fldCharType="separate"/>
        </w:r>
        <w:r>
          <w:t>6</w:t>
        </w:r>
        <w:r>
          <w:fldChar w:fldCharType="end"/>
        </w:r>
      </w:hyperlink>
    </w:p>
    <w:p>
      <w:pPr>
        <w:pStyle w:val="TOC2"/>
        <w:tabs>
          <w:tab w:val="right" w:leader="dot" w:pos="8306"/>
        </w:tabs>
      </w:pPr>
      <w:hyperlink w:anchor="_Toc777" w:history="1">
        <w:r>
          <w:rPr>
            <w:rFonts w:ascii="仿宋" w:eastAsia="仿宋" w:hAnsi="仿宋" w:cs="仿宋" w:hint="eastAsia"/>
            <w:lang w:eastAsia="zh-CN"/>
          </w:rPr>
          <w:t>(一)、可持续战略与实践</w:t>
        </w:r>
        <w:r>
          <w:tab/>
        </w:r>
        <w:r>
          <w:fldChar w:fldCharType="begin"/>
        </w:r>
        <w:r>
          <w:instrText xml:space="preserve"> PAGEREF _Toc777 \h </w:instrText>
        </w:r>
        <w:r>
          <w:fldChar w:fldCharType="separate"/>
        </w:r>
        <w:r>
          <w:t>6</w:t>
        </w:r>
        <w:r>
          <w:fldChar w:fldCharType="end"/>
        </w:r>
      </w:hyperlink>
    </w:p>
    <w:p>
      <w:pPr>
        <w:pStyle w:val="TOC2"/>
        <w:tabs>
          <w:tab w:val="right" w:leader="dot" w:pos="8306"/>
        </w:tabs>
      </w:pPr>
      <w:hyperlink w:anchor="_Toc10834" w:history="1">
        <w:r>
          <w:rPr>
            <w:rFonts w:ascii="仿宋" w:eastAsia="仿宋" w:hAnsi="仿宋" w:cs="仿宋" w:hint="eastAsia"/>
            <w:lang w:eastAsia="zh-CN"/>
          </w:rPr>
          <w:t>(二)、环保与社会责任</w:t>
        </w:r>
        <w:r>
          <w:tab/>
        </w:r>
        <w:r>
          <w:fldChar w:fldCharType="begin"/>
        </w:r>
        <w:r>
          <w:instrText xml:space="preserve"> PAGEREF _Toc10834 \h </w:instrText>
        </w:r>
        <w:r>
          <w:fldChar w:fldCharType="separate"/>
        </w:r>
        <w:r>
          <w:t>7</w:t>
        </w:r>
        <w:r>
          <w:fldChar w:fldCharType="end"/>
        </w:r>
      </w:hyperlink>
    </w:p>
    <w:p>
      <w:pPr>
        <w:pStyle w:val="TOC1"/>
        <w:tabs>
          <w:tab w:val="right" w:leader="dot" w:pos="8306"/>
        </w:tabs>
      </w:pPr>
      <w:hyperlink w:anchor="_Toc20391" w:history="1">
        <w:r>
          <w:rPr>
            <w:rFonts w:ascii="仿宋" w:eastAsia="仿宋" w:hAnsi="仿宋" w:cs="仿宋" w:hint="eastAsia"/>
            <w:lang w:eastAsia="zh-CN"/>
          </w:rPr>
          <w:t>四、自动数字空中三角测量系统项目概论</w:t>
        </w:r>
        <w:r>
          <w:tab/>
        </w:r>
        <w:r>
          <w:fldChar w:fldCharType="begin"/>
        </w:r>
        <w:r>
          <w:instrText xml:space="preserve"> PAGEREF _Toc20391 \h </w:instrText>
        </w:r>
        <w:r>
          <w:fldChar w:fldCharType="separate"/>
        </w:r>
        <w:r>
          <w:t>8</w:t>
        </w:r>
        <w:r>
          <w:fldChar w:fldCharType="end"/>
        </w:r>
      </w:hyperlink>
    </w:p>
    <w:p>
      <w:pPr>
        <w:pStyle w:val="TOC2"/>
        <w:tabs>
          <w:tab w:val="right" w:leader="dot" w:pos="8306"/>
        </w:tabs>
      </w:pPr>
      <w:hyperlink w:anchor="_Toc20678" w:history="1">
        <w:r>
          <w:rPr>
            <w:rFonts w:ascii="仿宋" w:eastAsia="仿宋" w:hAnsi="仿宋" w:cs="仿宋" w:hint="eastAsia"/>
            <w:lang w:eastAsia="zh-CN"/>
          </w:rPr>
          <w:t>(一)、自动数字空中三角测量系统项目概况</w:t>
        </w:r>
        <w:r>
          <w:tab/>
        </w:r>
        <w:r>
          <w:fldChar w:fldCharType="begin"/>
        </w:r>
        <w:r>
          <w:instrText xml:space="preserve"> PAGEREF _Toc20678 \h </w:instrText>
        </w:r>
        <w:r>
          <w:fldChar w:fldCharType="separate"/>
        </w:r>
        <w:r>
          <w:t>8</w:t>
        </w:r>
        <w:r>
          <w:fldChar w:fldCharType="end"/>
        </w:r>
      </w:hyperlink>
    </w:p>
    <w:p>
      <w:pPr>
        <w:pStyle w:val="TOC2"/>
        <w:tabs>
          <w:tab w:val="right" w:leader="dot" w:pos="8306"/>
        </w:tabs>
      </w:pPr>
      <w:hyperlink w:anchor="_Toc29186" w:history="1">
        <w:r>
          <w:rPr>
            <w:rFonts w:ascii="仿宋" w:eastAsia="仿宋" w:hAnsi="仿宋" w:cs="仿宋" w:hint="eastAsia"/>
            <w:lang w:eastAsia="zh-CN"/>
          </w:rPr>
          <w:t>(二)、自动数字空中三角测量系统项目目标</w:t>
        </w:r>
        <w:r>
          <w:tab/>
        </w:r>
        <w:r>
          <w:fldChar w:fldCharType="begin"/>
        </w:r>
        <w:r>
          <w:instrText xml:space="preserve"> PAGEREF _Toc29186 \h </w:instrText>
        </w:r>
        <w:r>
          <w:fldChar w:fldCharType="separate"/>
        </w:r>
        <w:r>
          <w:t>11</w:t>
        </w:r>
        <w:r>
          <w:fldChar w:fldCharType="end"/>
        </w:r>
      </w:hyperlink>
    </w:p>
    <w:p>
      <w:pPr>
        <w:pStyle w:val="TOC2"/>
        <w:tabs>
          <w:tab w:val="right" w:leader="dot" w:pos="8306"/>
        </w:tabs>
      </w:pPr>
      <w:hyperlink w:anchor="_Toc30901" w:history="1">
        <w:r>
          <w:rPr>
            <w:rFonts w:ascii="仿宋" w:eastAsia="仿宋" w:hAnsi="仿宋" w:cs="仿宋" w:hint="eastAsia"/>
            <w:lang w:eastAsia="zh-CN"/>
          </w:rPr>
          <w:t>(三)、自动数字空中三角测量系统项目提出的理由</w:t>
        </w:r>
        <w:r>
          <w:tab/>
        </w:r>
        <w:r>
          <w:fldChar w:fldCharType="begin"/>
        </w:r>
        <w:r>
          <w:instrText xml:space="preserve"> PAGEREF _Toc30901 \h </w:instrText>
        </w:r>
        <w:r>
          <w:fldChar w:fldCharType="separate"/>
        </w:r>
        <w:r>
          <w:t>12</w:t>
        </w:r>
        <w:r>
          <w:fldChar w:fldCharType="end"/>
        </w:r>
      </w:hyperlink>
    </w:p>
    <w:p>
      <w:pPr>
        <w:pStyle w:val="TOC2"/>
        <w:tabs>
          <w:tab w:val="right" w:leader="dot" w:pos="8306"/>
        </w:tabs>
      </w:pPr>
      <w:hyperlink w:anchor="_Toc23765" w:history="1">
        <w:r>
          <w:rPr>
            <w:rFonts w:ascii="仿宋" w:eastAsia="仿宋" w:hAnsi="仿宋" w:cs="仿宋" w:hint="eastAsia"/>
            <w:lang w:eastAsia="zh-CN"/>
          </w:rPr>
          <w:t>(四)、自动数字空中三角测量系统项目意义</w:t>
        </w:r>
        <w:r>
          <w:tab/>
        </w:r>
        <w:r>
          <w:fldChar w:fldCharType="begin"/>
        </w:r>
        <w:r>
          <w:instrText xml:space="preserve"> PAGEREF _Toc23765 \h </w:instrText>
        </w:r>
        <w:r>
          <w:fldChar w:fldCharType="separate"/>
        </w:r>
        <w:r>
          <w:t>14</w:t>
        </w:r>
        <w:r>
          <w:fldChar w:fldCharType="end"/>
        </w:r>
      </w:hyperlink>
    </w:p>
    <w:p>
      <w:pPr>
        <w:pStyle w:val="TOC2"/>
        <w:tabs>
          <w:tab w:val="right" w:leader="dot" w:pos="8306"/>
        </w:tabs>
      </w:pPr>
      <w:hyperlink w:anchor="_Toc24950" w:history="1">
        <w:r>
          <w:rPr>
            <w:rFonts w:ascii="仿宋" w:eastAsia="仿宋" w:hAnsi="仿宋" w:cs="仿宋" w:hint="eastAsia"/>
            <w:lang w:eastAsia="zh-CN"/>
          </w:rPr>
          <w:t>(五)、自动数字空中三角测量系统项目背景</w:t>
        </w:r>
        <w:r>
          <w:tab/>
        </w:r>
        <w:r>
          <w:fldChar w:fldCharType="begin"/>
        </w:r>
        <w:r>
          <w:instrText xml:space="preserve"> PAGEREF _Toc24950 \h </w:instrText>
        </w:r>
        <w:r>
          <w:fldChar w:fldCharType="separate"/>
        </w:r>
        <w:r>
          <w:t>15</w:t>
        </w:r>
        <w:r>
          <w:fldChar w:fldCharType="end"/>
        </w:r>
      </w:hyperlink>
    </w:p>
    <w:p>
      <w:pPr>
        <w:pStyle w:val="TOC1"/>
        <w:tabs>
          <w:tab w:val="right" w:leader="dot" w:pos="8306"/>
        </w:tabs>
      </w:pPr>
      <w:hyperlink w:anchor="_Toc13189" w:history="1">
        <w:r>
          <w:rPr>
            <w:rFonts w:ascii="仿宋" w:eastAsia="仿宋" w:hAnsi="仿宋" w:cs="仿宋" w:hint="eastAsia"/>
            <w:lang w:eastAsia="zh-CN"/>
          </w:rPr>
          <w:t>五、自动数字空中三角测量系统项目危机管理</w:t>
        </w:r>
        <w:r>
          <w:tab/>
        </w:r>
        <w:r>
          <w:fldChar w:fldCharType="begin"/>
        </w:r>
        <w:r>
          <w:instrText xml:space="preserve"> PAGEREF _Toc13189 \h </w:instrText>
        </w:r>
        <w:r>
          <w:fldChar w:fldCharType="separate"/>
        </w:r>
        <w:r>
          <w:t>16</w:t>
        </w:r>
        <w:r>
          <w:fldChar w:fldCharType="end"/>
        </w:r>
      </w:hyperlink>
    </w:p>
    <w:p>
      <w:pPr>
        <w:pStyle w:val="TOC2"/>
        <w:tabs>
          <w:tab w:val="right" w:leader="dot" w:pos="8306"/>
        </w:tabs>
      </w:pPr>
      <w:hyperlink w:anchor="_Toc1207" w:history="1">
        <w:r>
          <w:rPr>
            <w:rFonts w:ascii="仿宋" w:eastAsia="仿宋" w:hAnsi="仿宋" w:cs="仿宋" w:hint="eastAsia"/>
            <w:lang w:eastAsia="zh-CN"/>
          </w:rPr>
          <w:t>(一)、危机预警与识别</w:t>
        </w:r>
        <w:r>
          <w:tab/>
        </w:r>
        <w:r>
          <w:fldChar w:fldCharType="begin"/>
        </w:r>
        <w:r>
          <w:instrText xml:space="preserve"> PAGEREF _Toc1207 \h </w:instrText>
        </w:r>
        <w:r>
          <w:fldChar w:fldCharType="separate"/>
        </w:r>
        <w:r>
          <w:t>16</w:t>
        </w:r>
        <w:r>
          <w:fldChar w:fldCharType="end"/>
        </w:r>
      </w:hyperlink>
    </w:p>
    <w:p>
      <w:pPr>
        <w:pStyle w:val="TOC2"/>
        <w:tabs>
          <w:tab w:val="right" w:leader="dot" w:pos="8306"/>
        </w:tabs>
      </w:pPr>
      <w:hyperlink w:anchor="_Toc17777" w:history="1">
        <w:r>
          <w:rPr>
            <w:rFonts w:ascii="仿宋" w:eastAsia="仿宋" w:hAnsi="仿宋" w:cs="仿宋" w:hint="eastAsia"/>
            <w:lang w:eastAsia="zh-CN"/>
          </w:rPr>
          <w:t>(二)、危机应对与恢复</w:t>
        </w:r>
        <w:r>
          <w:tab/>
        </w:r>
        <w:r>
          <w:fldChar w:fldCharType="begin"/>
        </w:r>
        <w:r>
          <w:instrText xml:space="preserve"> PAGEREF _Toc17777 \h </w:instrText>
        </w:r>
        <w:r>
          <w:fldChar w:fldCharType="separate"/>
        </w:r>
        <w:r>
          <w:t>17</w:t>
        </w:r>
        <w:r>
          <w:fldChar w:fldCharType="end"/>
        </w:r>
      </w:hyperlink>
    </w:p>
    <w:p>
      <w:pPr>
        <w:pStyle w:val="TOC1"/>
        <w:tabs>
          <w:tab w:val="right" w:leader="dot" w:pos="8306"/>
        </w:tabs>
      </w:pPr>
      <w:hyperlink w:anchor="_Toc1794" w:history="1">
        <w:r>
          <w:rPr>
            <w:rFonts w:ascii="仿宋" w:eastAsia="仿宋" w:hAnsi="仿宋" w:cs="仿宋" w:hint="eastAsia"/>
            <w:lang w:eastAsia="zh-CN"/>
          </w:rPr>
          <w:t>六、自动数字空中三角测量系统项目文档管理</w:t>
        </w:r>
        <w:r>
          <w:tab/>
        </w:r>
        <w:r>
          <w:fldChar w:fldCharType="begin"/>
        </w:r>
        <w:r>
          <w:instrText xml:space="preserve"> PAGEREF _Toc1794 \h </w:instrText>
        </w:r>
        <w:r>
          <w:fldChar w:fldCharType="separate"/>
        </w:r>
        <w:r>
          <w:t>18</w:t>
        </w:r>
        <w:r>
          <w:fldChar w:fldCharType="end"/>
        </w:r>
      </w:hyperlink>
    </w:p>
    <w:p>
      <w:pPr>
        <w:pStyle w:val="TOC2"/>
        <w:tabs>
          <w:tab w:val="right" w:leader="dot" w:pos="8306"/>
        </w:tabs>
      </w:pPr>
      <w:hyperlink w:anchor="_Toc5380" w:history="1">
        <w:r>
          <w:rPr>
            <w:rFonts w:ascii="仿宋" w:eastAsia="仿宋" w:hAnsi="仿宋" w:cs="仿宋" w:hint="eastAsia"/>
            <w:lang w:eastAsia="zh-CN"/>
          </w:rPr>
          <w:t>(一)、文档编制与审查</w:t>
        </w:r>
        <w:r>
          <w:tab/>
        </w:r>
        <w:r>
          <w:fldChar w:fldCharType="begin"/>
        </w:r>
        <w:r>
          <w:instrText xml:space="preserve"> PAGEREF _Toc5380 \h </w:instrText>
        </w:r>
        <w:r>
          <w:fldChar w:fldCharType="separate"/>
        </w:r>
        <w:r>
          <w:t>18</w:t>
        </w:r>
        <w:r>
          <w:fldChar w:fldCharType="end"/>
        </w:r>
      </w:hyperlink>
    </w:p>
    <w:p>
      <w:pPr>
        <w:pStyle w:val="TOC2"/>
        <w:tabs>
          <w:tab w:val="right" w:leader="dot" w:pos="8306"/>
        </w:tabs>
      </w:pPr>
      <w:hyperlink w:anchor="_Toc6419" w:history="1">
        <w:r>
          <w:rPr>
            <w:rFonts w:ascii="仿宋" w:eastAsia="仿宋" w:hAnsi="仿宋" w:cs="仿宋" w:hint="eastAsia"/>
            <w:lang w:eastAsia="zh-CN"/>
          </w:rPr>
          <w:t>(二)、文档发布与分发</w:t>
        </w:r>
        <w:r>
          <w:tab/>
        </w:r>
        <w:r>
          <w:fldChar w:fldCharType="begin"/>
        </w:r>
        <w:r>
          <w:instrText xml:space="preserve"> PAGEREF _Toc6419 \h </w:instrText>
        </w:r>
        <w:r>
          <w:fldChar w:fldCharType="separate"/>
        </w:r>
        <w:r>
          <w:t>20</w:t>
        </w:r>
        <w:r>
          <w:fldChar w:fldCharType="end"/>
        </w:r>
      </w:hyperlink>
    </w:p>
    <w:p>
      <w:pPr>
        <w:pStyle w:val="TOC2"/>
        <w:tabs>
          <w:tab w:val="right" w:leader="dot" w:pos="8306"/>
        </w:tabs>
      </w:pPr>
      <w:hyperlink w:anchor="_Toc20504" w:history="1">
        <w:r>
          <w:rPr>
            <w:rFonts w:ascii="仿宋" w:eastAsia="仿宋" w:hAnsi="仿宋" w:cs="仿宋" w:hint="eastAsia"/>
            <w:lang w:eastAsia="zh-CN"/>
          </w:rPr>
          <w:t>(三)、文档存档与归档</w:t>
        </w:r>
        <w:r>
          <w:tab/>
        </w:r>
        <w:r>
          <w:fldChar w:fldCharType="begin"/>
        </w:r>
        <w:r>
          <w:instrText xml:space="preserve"> PAGEREF _Toc20504 \h </w:instrText>
        </w:r>
        <w:r>
          <w:fldChar w:fldCharType="separate"/>
        </w:r>
        <w:r>
          <w:t>21</w:t>
        </w:r>
        <w:r>
          <w:fldChar w:fldCharType="end"/>
        </w:r>
      </w:hyperlink>
    </w:p>
    <w:p>
      <w:pPr>
        <w:pStyle w:val="TOC1"/>
        <w:tabs>
          <w:tab w:val="right" w:leader="dot" w:pos="8306"/>
        </w:tabs>
      </w:pPr>
      <w:hyperlink w:anchor="_Toc14625" w:history="1">
        <w:r>
          <w:rPr>
            <w:rFonts w:ascii="仿宋" w:eastAsia="仿宋" w:hAnsi="仿宋" w:cs="仿宋" w:hint="eastAsia"/>
            <w:lang w:eastAsia="zh-CN"/>
          </w:rPr>
          <w:t>七、自动数字空中三角测量系统项目经营效益</w:t>
        </w:r>
        <w:r>
          <w:tab/>
        </w:r>
        <w:r>
          <w:fldChar w:fldCharType="begin"/>
        </w:r>
        <w:r>
          <w:instrText xml:space="preserve"> PAGEREF _Toc14625 \h </w:instrText>
        </w:r>
        <w:r>
          <w:fldChar w:fldCharType="separate"/>
        </w:r>
        <w:r>
          <w:t>22</w:t>
        </w:r>
        <w:r>
          <w:fldChar w:fldCharType="end"/>
        </w:r>
      </w:hyperlink>
    </w:p>
    <w:p>
      <w:pPr>
        <w:pStyle w:val="TOC2"/>
        <w:tabs>
          <w:tab w:val="right" w:leader="dot" w:pos="8306"/>
        </w:tabs>
      </w:pPr>
      <w:hyperlink w:anchor="_Toc3241" w:history="1">
        <w:r>
          <w:rPr>
            <w:rFonts w:ascii="仿宋" w:eastAsia="仿宋" w:hAnsi="仿宋" w:cs="仿宋" w:hint="eastAsia"/>
            <w:lang w:eastAsia="zh-CN"/>
          </w:rPr>
          <w:t>(一)、经济评价财务测算</w:t>
        </w:r>
        <w:r>
          <w:tab/>
        </w:r>
        <w:r>
          <w:fldChar w:fldCharType="begin"/>
        </w:r>
        <w:r>
          <w:instrText xml:space="preserve"> PAGEREF _Toc3241 \h </w:instrText>
        </w:r>
        <w:r>
          <w:fldChar w:fldCharType="separate"/>
        </w:r>
        <w:r>
          <w:t>22</w:t>
        </w:r>
        <w:r>
          <w:fldChar w:fldCharType="end"/>
        </w:r>
      </w:hyperlink>
    </w:p>
    <w:p>
      <w:pPr>
        <w:pStyle w:val="TOC2"/>
        <w:tabs>
          <w:tab w:val="right" w:leader="dot" w:pos="8306"/>
        </w:tabs>
      </w:pPr>
      <w:hyperlink w:anchor="_Toc31576" w:history="1">
        <w:r>
          <w:rPr>
            <w:rFonts w:ascii="仿宋" w:eastAsia="仿宋" w:hAnsi="仿宋" w:cs="仿宋" w:hint="eastAsia"/>
            <w:lang w:eastAsia="zh-CN"/>
          </w:rPr>
          <w:t>(二)、自动数字空中三角测量系统项目盈利能力分析</w:t>
        </w:r>
        <w:r>
          <w:tab/>
        </w:r>
        <w:r>
          <w:fldChar w:fldCharType="begin"/>
        </w:r>
        <w:r>
          <w:instrText xml:space="preserve"> PAGEREF _Toc31576 \h </w:instrText>
        </w:r>
        <w:r>
          <w:fldChar w:fldCharType="separate"/>
        </w:r>
        <w:r>
          <w:t>23</w:t>
        </w:r>
        <w:r>
          <w:fldChar w:fldCharType="end"/>
        </w:r>
      </w:hyperlink>
    </w:p>
    <w:p>
      <w:pPr>
        <w:pStyle w:val="TOC1"/>
        <w:tabs>
          <w:tab w:val="right" w:leader="dot" w:pos="8306"/>
        </w:tabs>
      </w:pPr>
      <w:hyperlink w:anchor="_Toc29675" w:history="1">
        <w:r>
          <w:rPr>
            <w:rFonts w:ascii="仿宋" w:eastAsia="仿宋" w:hAnsi="仿宋" w:cs="仿宋" w:hint="eastAsia"/>
            <w:lang w:eastAsia="zh-CN"/>
          </w:rPr>
          <w:t>八、自动数字空中三角测量系统项目创新与研发</w:t>
        </w:r>
        <w:r>
          <w:tab/>
        </w:r>
        <w:r>
          <w:fldChar w:fldCharType="begin"/>
        </w:r>
        <w:r>
          <w:instrText xml:space="preserve"> PAGEREF _Toc29675 \h </w:instrText>
        </w:r>
        <w:r>
          <w:fldChar w:fldCharType="separate"/>
        </w:r>
        <w:r>
          <w:t>24</w:t>
        </w:r>
        <w:r>
          <w:fldChar w:fldCharType="end"/>
        </w:r>
      </w:hyperlink>
    </w:p>
    <w:p>
      <w:pPr>
        <w:pStyle w:val="TOC2"/>
        <w:tabs>
          <w:tab w:val="right" w:leader="dot" w:pos="8306"/>
        </w:tabs>
      </w:pPr>
      <w:hyperlink w:anchor="_Toc31490" w:history="1">
        <w:r>
          <w:rPr>
            <w:rFonts w:ascii="仿宋" w:eastAsia="仿宋" w:hAnsi="仿宋" w:cs="仿宋" w:hint="eastAsia"/>
            <w:lang w:eastAsia="zh-CN"/>
          </w:rPr>
          <w:t>(一)、创新策略与方向</w:t>
        </w:r>
        <w:r>
          <w:tab/>
        </w:r>
        <w:r>
          <w:fldChar w:fldCharType="begin"/>
        </w:r>
        <w:r>
          <w:instrText xml:space="preserve"> PAGEREF _Toc31490 \h </w:instrText>
        </w:r>
        <w:r>
          <w:fldChar w:fldCharType="separate"/>
        </w:r>
        <w:r>
          <w:t>24</w:t>
        </w:r>
        <w:r>
          <w:fldChar w:fldCharType="end"/>
        </w:r>
      </w:hyperlink>
    </w:p>
    <w:p>
      <w:pPr>
        <w:pStyle w:val="TOC2"/>
        <w:tabs>
          <w:tab w:val="right" w:leader="dot" w:pos="8306"/>
        </w:tabs>
      </w:pPr>
      <w:hyperlink w:anchor="_Toc5948" w:history="1">
        <w:r>
          <w:rPr>
            <w:rFonts w:ascii="仿宋" w:eastAsia="仿宋" w:hAnsi="仿宋" w:cs="仿宋" w:hint="eastAsia"/>
            <w:lang w:eastAsia="zh-CN"/>
          </w:rPr>
          <w:t>(二)、研发规划与投入</w:t>
        </w:r>
        <w:r>
          <w:tab/>
        </w:r>
        <w:r>
          <w:fldChar w:fldCharType="begin"/>
        </w:r>
        <w:r>
          <w:instrText xml:space="preserve"> PAGEREF _Toc5948 \h </w:instrText>
        </w:r>
        <w:r>
          <w:fldChar w:fldCharType="separate"/>
        </w:r>
        <w:r>
          <w:t>26</w:t>
        </w:r>
        <w:r>
          <w:fldChar w:fldCharType="end"/>
        </w:r>
      </w:hyperlink>
    </w:p>
    <w:p>
      <w:pPr>
        <w:pStyle w:val="TOC1"/>
        <w:tabs>
          <w:tab w:val="right" w:leader="dot" w:pos="8306"/>
        </w:tabs>
      </w:pPr>
      <w:hyperlink w:anchor="_Toc25150" w:history="1">
        <w:r>
          <w:rPr>
            <w:rFonts w:ascii="仿宋" w:eastAsia="仿宋" w:hAnsi="仿宋" w:cs="仿宋" w:hint="eastAsia"/>
            <w:lang w:eastAsia="zh-CN"/>
          </w:rPr>
          <w:t>九、自动数字空中三角测量系统项目人力资源培养与发展</w:t>
        </w:r>
        <w:r>
          <w:tab/>
        </w:r>
        <w:r>
          <w:fldChar w:fldCharType="begin"/>
        </w:r>
        <w:r>
          <w:instrText xml:space="preserve"> PAGEREF _Toc25150 \h </w:instrText>
        </w:r>
        <w:r>
          <w:fldChar w:fldCharType="separate"/>
        </w:r>
        <w:r>
          <w:t>27</w:t>
        </w:r>
        <w:r>
          <w:fldChar w:fldCharType="end"/>
        </w:r>
      </w:hyperlink>
    </w:p>
    <w:p>
      <w:pPr>
        <w:pStyle w:val="TOC2"/>
        <w:tabs>
          <w:tab w:val="right" w:leader="dot" w:pos="8306"/>
        </w:tabs>
      </w:pPr>
      <w:hyperlink w:anchor="_Toc17810" w:history="1">
        <w:r>
          <w:rPr>
            <w:rFonts w:ascii="仿宋" w:eastAsia="仿宋" w:hAnsi="仿宋" w:cs="仿宋" w:hint="eastAsia"/>
            <w:lang w:eastAsia="zh-CN"/>
          </w:rPr>
          <w:t>(一)、人才需求与规划</w:t>
        </w:r>
        <w:r>
          <w:tab/>
        </w:r>
        <w:r>
          <w:fldChar w:fldCharType="begin"/>
        </w:r>
        <w:r>
          <w:instrText xml:space="preserve"> PAGEREF _Toc17810 \h </w:instrText>
        </w:r>
        <w:r>
          <w:fldChar w:fldCharType="separate"/>
        </w:r>
        <w:r>
          <w:t>27</w:t>
        </w:r>
        <w:r>
          <w:fldChar w:fldCharType="end"/>
        </w:r>
      </w:hyperlink>
    </w:p>
    <w:p>
      <w:pPr>
        <w:pStyle w:val="TOC2"/>
        <w:tabs>
          <w:tab w:val="right" w:leader="dot" w:pos="8306"/>
        </w:tabs>
      </w:pPr>
      <w:hyperlink w:anchor="_Toc9274" w:history="1">
        <w:r>
          <w:rPr>
            <w:rFonts w:ascii="仿宋" w:eastAsia="仿宋" w:hAnsi="仿宋" w:cs="仿宋" w:hint="eastAsia"/>
            <w:lang w:eastAsia="zh-CN"/>
          </w:rPr>
          <w:t>(二)、培训与发展计划</w:t>
        </w:r>
        <w:r>
          <w:tab/>
        </w:r>
        <w:r>
          <w:fldChar w:fldCharType="begin"/>
        </w:r>
        <w:r>
          <w:instrText xml:space="preserve"> PAGEREF _Toc9274 \h </w:instrText>
        </w:r>
        <w:r>
          <w:fldChar w:fldCharType="separate"/>
        </w:r>
        <w:r>
          <w:t>28</w:t>
        </w:r>
        <w:r>
          <w:fldChar w:fldCharType="end"/>
        </w:r>
      </w:hyperlink>
    </w:p>
    <w:p>
      <w:pPr>
        <w:pStyle w:val="TOC1"/>
        <w:tabs>
          <w:tab w:val="right" w:leader="dot" w:pos="8306"/>
        </w:tabs>
      </w:pPr>
      <w:hyperlink w:anchor="_Toc11592" w:history="1">
        <w:r>
          <w:rPr>
            <w:rFonts w:ascii="仿宋" w:eastAsia="仿宋" w:hAnsi="仿宋" w:cs="仿宋" w:hint="eastAsia"/>
            <w:lang w:eastAsia="zh-CN"/>
          </w:rPr>
          <w:t>十、自动数字空中三角测量系统项目风险管理</w:t>
        </w:r>
        <w:r>
          <w:tab/>
        </w:r>
        <w:r>
          <w:fldChar w:fldCharType="begin"/>
        </w:r>
        <w:r>
          <w:instrText xml:space="preserve"> PAGEREF _Toc11592 \h </w:instrText>
        </w:r>
        <w:r>
          <w:fldChar w:fldCharType="separate"/>
        </w:r>
        <w:r>
          <w:t>29</w:t>
        </w:r>
        <w:r>
          <w:fldChar w:fldCharType="end"/>
        </w:r>
      </w:hyperlink>
    </w:p>
    <w:p>
      <w:pPr>
        <w:pStyle w:val="TOC2"/>
        <w:tabs>
          <w:tab w:val="right" w:leader="dot" w:pos="8306"/>
        </w:tabs>
      </w:pPr>
      <w:hyperlink w:anchor="_Toc9787" w:history="1">
        <w:r>
          <w:rPr>
            <w:rFonts w:ascii="仿宋" w:eastAsia="仿宋" w:hAnsi="仿宋" w:cs="仿宋" w:hint="eastAsia"/>
            <w:lang w:eastAsia="zh-CN"/>
          </w:rPr>
          <w:t>(一)、风险识别与评估</w:t>
        </w:r>
        <w:r>
          <w:tab/>
        </w:r>
        <w:r>
          <w:fldChar w:fldCharType="begin"/>
        </w:r>
        <w:r>
          <w:instrText xml:space="preserve"> PAGEREF _Toc9787 \h </w:instrText>
        </w:r>
        <w:r>
          <w:fldChar w:fldCharType="separate"/>
        </w:r>
        <w:r>
          <w:t>29</w:t>
        </w:r>
        <w:r>
          <w:fldChar w:fldCharType="end"/>
        </w:r>
      </w:hyperlink>
    </w:p>
    <w:p>
      <w:pPr>
        <w:pStyle w:val="TOC2"/>
        <w:tabs>
          <w:tab w:val="right" w:leader="dot" w:pos="8306"/>
        </w:tabs>
      </w:pPr>
      <w:hyperlink w:anchor="_Toc13697" w:history="1">
        <w:r>
          <w:rPr>
            <w:rFonts w:ascii="仿宋" w:eastAsia="仿宋" w:hAnsi="仿宋" w:cs="仿宋" w:hint="eastAsia"/>
            <w:lang w:eastAsia="zh-CN"/>
          </w:rPr>
          <w:t>(二)、风险应对策略</w:t>
        </w:r>
        <w:r>
          <w:tab/>
        </w:r>
        <w:r>
          <w:fldChar w:fldCharType="begin"/>
        </w:r>
        <w:r>
          <w:instrText xml:space="preserve"> PAGEREF _Toc13697 \h </w:instrText>
        </w:r>
        <w:r>
          <w:fldChar w:fldCharType="separate"/>
        </w:r>
        <w:r>
          <w:t>30</w:t>
        </w:r>
        <w:r>
          <w:fldChar w:fldCharType="end"/>
        </w:r>
      </w:hyperlink>
    </w:p>
    <w:p>
      <w:pPr>
        <w:pStyle w:val="TOC2"/>
        <w:tabs>
          <w:tab w:val="right" w:leader="dot" w:pos="8306"/>
        </w:tabs>
      </w:pPr>
      <w:hyperlink w:anchor="_Toc13826" w:history="1">
        <w:r>
          <w:rPr>
            <w:rFonts w:ascii="仿宋" w:eastAsia="仿宋" w:hAnsi="仿宋" w:cs="仿宋" w:hint="eastAsia"/>
            <w:lang w:eastAsia="zh-CN"/>
          </w:rPr>
          <w:t>(三)、风险监控与控制</w:t>
        </w:r>
        <w:r>
          <w:tab/>
        </w:r>
        <w:r>
          <w:fldChar w:fldCharType="begin"/>
        </w:r>
        <w:r>
          <w:instrText xml:space="preserve"> PAGEREF _Toc13826 \h </w:instrText>
        </w:r>
        <w:r>
          <w:fldChar w:fldCharType="separate"/>
        </w:r>
        <w:r>
          <w:t>32</w:t>
        </w:r>
        <w:r>
          <w:fldChar w:fldCharType="end"/>
        </w:r>
      </w:hyperlink>
    </w:p>
    <w:p>
      <w:pPr>
        <w:pStyle w:val="TOC1"/>
        <w:tabs>
          <w:tab w:val="right" w:leader="dot" w:pos="8306"/>
        </w:tabs>
      </w:pPr>
      <w:hyperlink w:anchor="_Toc4985" w:history="1">
        <w:r>
          <w:rPr>
            <w:rFonts w:ascii="仿宋" w:eastAsia="仿宋" w:hAnsi="仿宋" w:cs="仿宋" w:hint="eastAsia"/>
            <w:lang w:eastAsia="zh-CN"/>
          </w:rPr>
          <w:t>十一、自动数字空中三角测量系统项目人力资源管理</w:t>
        </w:r>
        <w:r>
          <w:tab/>
        </w:r>
        <w:r>
          <w:fldChar w:fldCharType="begin"/>
        </w:r>
        <w:r>
          <w:instrText xml:space="preserve"> PAGEREF _Toc4985 \h </w:instrText>
        </w:r>
        <w:r>
          <w:fldChar w:fldCharType="separate"/>
        </w:r>
        <w:r>
          <w:t>33</w:t>
        </w:r>
        <w:r>
          <w:fldChar w:fldCharType="end"/>
        </w:r>
      </w:hyperlink>
    </w:p>
    <w:p>
      <w:pPr>
        <w:pStyle w:val="TOC2"/>
        <w:tabs>
          <w:tab w:val="right" w:leader="dot" w:pos="8306"/>
        </w:tabs>
      </w:pPr>
      <w:hyperlink w:anchor="_Toc24658" w:history="1">
        <w:r>
          <w:rPr>
            <w:rFonts w:ascii="仿宋" w:eastAsia="仿宋" w:hAnsi="仿宋" w:cs="仿宋" w:hint="eastAsia"/>
            <w:lang w:eastAsia="zh-CN"/>
          </w:rPr>
          <w:t>(一)、建立健全的预算管理制度</w:t>
        </w:r>
        <w:r>
          <w:tab/>
        </w:r>
        <w:r>
          <w:fldChar w:fldCharType="begin"/>
        </w:r>
        <w:r>
          <w:instrText xml:space="preserve"> PAGEREF _Toc24658 \h </w:instrText>
        </w:r>
        <w:r>
          <w:fldChar w:fldCharType="separate"/>
        </w:r>
        <w:r>
          <w:t>33</w:t>
        </w:r>
        <w:r>
          <w:fldChar w:fldCharType="end"/>
        </w:r>
      </w:hyperlink>
    </w:p>
    <w:p>
      <w:pPr>
        <w:pStyle w:val="TOC2"/>
        <w:tabs>
          <w:tab w:val="right" w:leader="dot" w:pos="8306"/>
        </w:tabs>
      </w:pPr>
      <w:hyperlink w:anchor="_Toc889" w:history="1">
        <w:r>
          <w:rPr>
            <w:rFonts w:ascii="仿宋" w:eastAsia="仿宋" w:hAnsi="仿宋" w:cs="仿宋" w:hint="eastAsia"/>
            <w:lang w:eastAsia="zh-CN"/>
          </w:rPr>
          <w:t>(二)、加强资金流动监控</w:t>
        </w:r>
        <w:r>
          <w:tab/>
        </w:r>
        <w:r>
          <w:fldChar w:fldCharType="begin"/>
        </w:r>
        <w:r>
          <w:instrText xml:space="preserve"> PAGEREF _Toc889 \h </w:instrText>
        </w:r>
        <w:r>
          <w:fldChar w:fldCharType="separate"/>
        </w:r>
        <w:r>
          <w:t>35</w:t>
        </w:r>
        <w:r>
          <w:fldChar w:fldCharType="end"/>
        </w:r>
      </w:hyperlink>
    </w:p>
    <w:p>
      <w:pPr>
        <w:pStyle w:val="TOC2"/>
        <w:tabs>
          <w:tab w:val="right" w:leader="dot" w:pos="8306"/>
        </w:tabs>
      </w:pPr>
      <w:hyperlink w:anchor="_Toc4255" w:history="1">
        <w:r>
          <w:rPr>
            <w:rFonts w:ascii="仿宋" w:eastAsia="仿宋" w:hAnsi="仿宋" w:cs="仿宋" w:hint="eastAsia"/>
            <w:lang w:eastAsia="zh-CN"/>
          </w:rPr>
          <w:t>(三)、制定完善的风险控制机制</w:t>
        </w:r>
        <w:r>
          <w:tab/>
        </w:r>
        <w:r>
          <w:fldChar w:fldCharType="begin"/>
        </w:r>
        <w:r>
          <w:instrText xml:space="preserve"> PAGEREF _Toc4255 \h </w:instrText>
        </w:r>
        <w:r>
          <w:fldChar w:fldCharType="separate"/>
        </w:r>
        <w:r>
          <w:t>36</w:t>
        </w:r>
        <w:r>
          <w:fldChar w:fldCharType="end"/>
        </w:r>
      </w:hyperlink>
    </w:p>
    <w:p>
      <w:pPr>
        <w:pStyle w:val="TOC2"/>
        <w:tabs>
          <w:tab w:val="right" w:leader="dot" w:pos="8306"/>
        </w:tabs>
      </w:pPr>
      <w:hyperlink w:anchor="_Toc2633" w:history="1">
        <w:r>
          <w:rPr>
            <w:rFonts w:ascii="仿宋" w:eastAsia="仿宋" w:hAnsi="仿宋" w:cs="仿宋" w:hint="eastAsia"/>
            <w:lang w:eastAsia="zh-CN"/>
          </w:rPr>
          <w:t>(四)、优化成本管理</w:t>
        </w:r>
        <w:r>
          <w:tab/>
        </w:r>
        <w:r>
          <w:fldChar w:fldCharType="begin"/>
        </w:r>
        <w:r>
          <w:instrText xml:space="preserve"> PAGEREF _Toc2633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6" w:history="1">
        <w:r>
          <w:rPr>
            <w:rFonts w:ascii="仿宋" w:eastAsia="仿宋" w:hAnsi="仿宋" w:cs="仿宋" w:hint="eastAsia"/>
            <w:lang w:eastAsia="zh-CN"/>
          </w:rPr>
          <w:t>十二、自动数字空中三角测量系统项目环境影响分析</w:t>
        </w:r>
        <w:r>
          <w:tab/>
        </w:r>
        <w:r>
          <w:fldChar w:fldCharType="begin"/>
        </w:r>
        <w:r>
          <w:instrText xml:space="preserve"> PAGEREF _Toc27436 \h </w:instrText>
        </w:r>
        <w:r>
          <w:fldChar w:fldCharType="separate"/>
        </w:r>
        <w:r>
          <w:t>39</w:t>
        </w:r>
        <w:r>
          <w:fldChar w:fldCharType="end"/>
        </w:r>
      </w:hyperlink>
    </w:p>
    <w:p>
      <w:pPr>
        <w:pStyle w:val="TOC2"/>
        <w:tabs>
          <w:tab w:val="right" w:leader="dot" w:pos="8306"/>
        </w:tabs>
      </w:pPr>
      <w:hyperlink w:anchor="_Toc2898" w:history="1">
        <w:r>
          <w:rPr>
            <w:rFonts w:ascii="仿宋" w:eastAsia="仿宋" w:hAnsi="仿宋" w:cs="仿宋" w:hint="eastAsia"/>
            <w:lang w:eastAsia="zh-CN"/>
          </w:rPr>
          <w:t>(一)、建设区域环境质量现状</w:t>
        </w:r>
        <w:r>
          <w:tab/>
        </w:r>
        <w:r>
          <w:fldChar w:fldCharType="begin"/>
        </w:r>
        <w:r>
          <w:instrText xml:space="preserve"> PAGEREF _Toc2898 \h </w:instrText>
        </w:r>
        <w:r>
          <w:fldChar w:fldCharType="separate"/>
        </w:r>
        <w:r>
          <w:t>39</w:t>
        </w:r>
        <w:r>
          <w:fldChar w:fldCharType="end"/>
        </w:r>
      </w:hyperlink>
    </w:p>
    <w:p>
      <w:pPr>
        <w:pStyle w:val="TOC2"/>
        <w:tabs>
          <w:tab w:val="right" w:leader="dot" w:pos="8306"/>
        </w:tabs>
      </w:pPr>
      <w:hyperlink w:anchor="_Toc7457" w:history="1">
        <w:r>
          <w:rPr>
            <w:rFonts w:ascii="仿宋" w:eastAsia="仿宋" w:hAnsi="仿宋" w:cs="仿宋" w:hint="eastAsia"/>
            <w:lang w:eastAsia="zh-CN"/>
          </w:rPr>
          <w:t>(二)、建设期环境保护</w:t>
        </w:r>
        <w:r>
          <w:tab/>
        </w:r>
        <w:r>
          <w:fldChar w:fldCharType="begin"/>
        </w:r>
        <w:r>
          <w:instrText xml:space="preserve"> PAGEREF _Toc7457 \h </w:instrText>
        </w:r>
        <w:r>
          <w:fldChar w:fldCharType="separate"/>
        </w:r>
        <w:r>
          <w:t>41</w:t>
        </w:r>
        <w:r>
          <w:fldChar w:fldCharType="end"/>
        </w:r>
      </w:hyperlink>
    </w:p>
    <w:p>
      <w:pPr>
        <w:pStyle w:val="TOC2"/>
        <w:tabs>
          <w:tab w:val="right" w:leader="dot" w:pos="8306"/>
        </w:tabs>
      </w:pPr>
      <w:hyperlink w:anchor="_Toc8411" w:history="1">
        <w:r>
          <w:rPr>
            <w:rFonts w:ascii="仿宋" w:eastAsia="仿宋" w:hAnsi="仿宋" w:cs="仿宋" w:hint="eastAsia"/>
            <w:lang w:eastAsia="zh-CN"/>
          </w:rPr>
          <w:t>(三)、运营期环境保护</w:t>
        </w:r>
        <w:r>
          <w:tab/>
        </w:r>
        <w:r>
          <w:fldChar w:fldCharType="begin"/>
        </w:r>
        <w:r>
          <w:instrText xml:space="preserve"> PAGEREF _Toc8411 \h </w:instrText>
        </w:r>
        <w:r>
          <w:fldChar w:fldCharType="separate"/>
        </w:r>
        <w:r>
          <w:t>42</w:t>
        </w:r>
        <w:r>
          <w:fldChar w:fldCharType="end"/>
        </w:r>
      </w:hyperlink>
    </w:p>
    <w:p>
      <w:pPr>
        <w:pStyle w:val="TOC2"/>
        <w:tabs>
          <w:tab w:val="right" w:leader="dot" w:pos="8306"/>
        </w:tabs>
      </w:pPr>
      <w:hyperlink w:anchor="_Toc31337" w:history="1">
        <w:r>
          <w:rPr>
            <w:rFonts w:ascii="仿宋" w:eastAsia="仿宋" w:hAnsi="仿宋" w:cs="仿宋" w:hint="eastAsia"/>
            <w:lang w:eastAsia="zh-CN"/>
          </w:rPr>
          <w:t>(四)、自动数字空中三角测量系统项目建设对区域经济的影响</w:t>
        </w:r>
        <w:r>
          <w:tab/>
        </w:r>
        <w:r>
          <w:fldChar w:fldCharType="begin"/>
        </w:r>
        <w:r>
          <w:instrText xml:space="preserve"> PAGEREF _Toc31337 \h </w:instrText>
        </w:r>
        <w:r>
          <w:fldChar w:fldCharType="separate"/>
        </w:r>
        <w:r>
          <w:t>44</w:t>
        </w:r>
        <w:r>
          <w:fldChar w:fldCharType="end"/>
        </w:r>
      </w:hyperlink>
    </w:p>
    <w:p>
      <w:pPr>
        <w:pStyle w:val="TOC2"/>
        <w:tabs>
          <w:tab w:val="right" w:leader="dot" w:pos="8306"/>
        </w:tabs>
      </w:pPr>
      <w:hyperlink w:anchor="_Toc20217" w:history="1">
        <w:r>
          <w:rPr>
            <w:rFonts w:ascii="仿宋" w:eastAsia="仿宋" w:hAnsi="仿宋" w:cs="仿宋" w:hint="eastAsia"/>
            <w:lang w:eastAsia="zh-CN"/>
          </w:rPr>
          <w:t>(五)、废弃物处理</w:t>
        </w:r>
        <w:r>
          <w:tab/>
        </w:r>
        <w:r>
          <w:fldChar w:fldCharType="begin"/>
        </w:r>
        <w:r>
          <w:instrText xml:space="preserve"> PAGEREF _Toc20217 \h </w:instrText>
        </w:r>
        <w:r>
          <w:fldChar w:fldCharType="separate"/>
        </w:r>
        <w:r>
          <w:t>46</w:t>
        </w:r>
        <w:r>
          <w:fldChar w:fldCharType="end"/>
        </w:r>
      </w:hyperlink>
    </w:p>
    <w:p>
      <w:pPr>
        <w:pStyle w:val="TOC2"/>
        <w:tabs>
          <w:tab w:val="right" w:leader="dot" w:pos="8306"/>
        </w:tabs>
      </w:pPr>
      <w:hyperlink w:anchor="_Toc16208" w:history="1">
        <w:r>
          <w:rPr>
            <w:rFonts w:ascii="仿宋" w:eastAsia="仿宋" w:hAnsi="仿宋" w:cs="仿宋" w:hint="eastAsia"/>
            <w:lang w:eastAsia="zh-CN"/>
          </w:rPr>
          <w:t>(六)、特殊环境影响分析</w:t>
        </w:r>
        <w:r>
          <w:tab/>
        </w:r>
        <w:r>
          <w:fldChar w:fldCharType="begin"/>
        </w:r>
        <w:r>
          <w:instrText xml:space="preserve"> PAGEREF _Toc16208 \h </w:instrText>
        </w:r>
        <w:r>
          <w:fldChar w:fldCharType="separate"/>
        </w:r>
        <w:r>
          <w:t>47</w:t>
        </w:r>
        <w:r>
          <w:fldChar w:fldCharType="end"/>
        </w:r>
      </w:hyperlink>
    </w:p>
    <w:p>
      <w:pPr>
        <w:pStyle w:val="TOC2"/>
        <w:tabs>
          <w:tab w:val="right" w:leader="dot" w:pos="8306"/>
        </w:tabs>
      </w:pPr>
      <w:hyperlink w:anchor="_Toc12071" w:history="1">
        <w:r>
          <w:rPr>
            <w:rFonts w:ascii="仿宋" w:eastAsia="仿宋" w:hAnsi="仿宋" w:cs="仿宋" w:hint="eastAsia"/>
            <w:lang w:eastAsia="zh-CN"/>
          </w:rPr>
          <w:t>(七)、清洁生产</w:t>
        </w:r>
        <w:r>
          <w:tab/>
        </w:r>
        <w:r>
          <w:fldChar w:fldCharType="begin"/>
        </w:r>
        <w:r>
          <w:instrText xml:space="preserve"> PAGEREF _Toc12071 \h </w:instrText>
        </w:r>
        <w:r>
          <w:fldChar w:fldCharType="separate"/>
        </w:r>
        <w:r>
          <w:t>48</w:t>
        </w:r>
        <w:r>
          <w:fldChar w:fldCharType="end"/>
        </w:r>
      </w:hyperlink>
    </w:p>
    <w:p>
      <w:pPr>
        <w:pStyle w:val="TOC2"/>
        <w:tabs>
          <w:tab w:val="right" w:leader="dot" w:pos="8306"/>
        </w:tabs>
      </w:pPr>
      <w:hyperlink w:anchor="_Toc15416" w:history="1">
        <w:r>
          <w:rPr>
            <w:rFonts w:ascii="仿宋" w:eastAsia="仿宋" w:hAnsi="仿宋" w:cs="仿宋" w:hint="eastAsia"/>
            <w:lang w:eastAsia="zh-CN"/>
          </w:rPr>
          <w:t>(八)、环境保护综合评价</w:t>
        </w:r>
        <w:r>
          <w:tab/>
        </w:r>
        <w:r>
          <w:fldChar w:fldCharType="begin"/>
        </w:r>
        <w:r>
          <w:instrText xml:space="preserve"> PAGEREF _Toc15416 \h </w:instrText>
        </w:r>
        <w:r>
          <w:fldChar w:fldCharType="separate"/>
        </w:r>
        <w:r>
          <w:t>49</w:t>
        </w:r>
        <w:r>
          <w:fldChar w:fldCharType="end"/>
        </w:r>
      </w:hyperlink>
    </w:p>
    <w:p>
      <w:pPr>
        <w:pStyle w:val="TOC1"/>
        <w:tabs>
          <w:tab w:val="right" w:leader="dot" w:pos="8306"/>
        </w:tabs>
      </w:pPr>
      <w:hyperlink w:anchor="_Toc25013" w:history="1">
        <w:r>
          <w:rPr>
            <w:rFonts w:ascii="仿宋" w:eastAsia="仿宋" w:hAnsi="仿宋" w:cs="仿宋" w:hint="eastAsia"/>
            <w:lang w:eastAsia="zh-CN"/>
          </w:rPr>
          <w:t>十三、营销与推广策略</w:t>
        </w:r>
        <w:r>
          <w:tab/>
        </w:r>
        <w:r>
          <w:fldChar w:fldCharType="begin"/>
        </w:r>
        <w:r>
          <w:instrText xml:space="preserve"> PAGEREF _Toc25013 \h </w:instrText>
        </w:r>
        <w:r>
          <w:fldChar w:fldCharType="separate"/>
        </w:r>
        <w:r>
          <w:t>51</w:t>
        </w:r>
        <w:r>
          <w:fldChar w:fldCharType="end"/>
        </w:r>
      </w:hyperlink>
    </w:p>
    <w:p>
      <w:pPr>
        <w:pStyle w:val="TOC2"/>
        <w:tabs>
          <w:tab w:val="right" w:leader="dot" w:pos="8306"/>
        </w:tabs>
      </w:pPr>
      <w:hyperlink w:anchor="_Toc9188" w:history="1">
        <w:r>
          <w:rPr>
            <w:rFonts w:ascii="仿宋" w:eastAsia="仿宋" w:hAnsi="仿宋" w:cs="仿宋" w:hint="eastAsia"/>
            <w:lang w:eastAsia="zh-CN"/>
          </w:rPr>
          <w:t>(一)、产品/服务定位与特点</w:t>
        </w:r>
        <w:r>
          <w:tab/>
        </w:r>
        <w:r>
          <w:fldChar w:fldCharType="begin"/>
        </w:r>
        <w:r>
          <w:instrText xml:space="preserve"> PAGEREF _Toc9188 \h </w:instrText>
        </w:r>
        <w:r>
          <w:fldChar w:fldCharType="separate"/>
        </w:r>
        <w:r>
          <w:t>51</w:t>
        </w:r>
        <w:r>
          <w:fldChar w:fldCharType="end"/>
        </w:r>
      </w:hyperlink>
    </w:p>
    <w:p>
      <w:pPr>
        <w:pStyle w:val="TOC2"/>
        <w:tabs>
          <w:tab w:val="right" w:leader="dot" w:pos="8306"/>
        </w:tabs>
      </w:pPr>
      <w:hyperlink w:anchor="_Toc15192" w:history="1">
        <w:r>
          <w:rPr>
            <w:rFonts w:ascii="仿宋" w:eastAsia="仿宋" w:hAnsi="仿宋" w:cs="仿宋" w:hint="eastAsia"/>
            <w:lang w:eastAsia="zh-CN"/>
          </w:rPr>
          <w:t>(二)、市场定位与竞争分析</w:t>
        </w:r>
        <w:r>
          <w:tab/>
        </w:r>
        <w:r>
          <w:fldChar w:fldCharType="begin"/>
        </w:r>
        <w:r>
          <w:instrText xml:space="preserve"> PAGEREF _Toc15192 \h </w:instrText>
        </w:r>
        <w:r>
          <w:fldChar w:fldCharType="separate"/>
        </w:r>
        <w:r>
          <w:t>52</w:t>
        </w:r>
        <w:r>
          <w:fldChar w:fldCharType="end"/>
        </w:r>
      </w:hyperlink>
    </w:p>
    <w:p>
      <w:pPr>
        <w:pStyle w:val="TOC2"/>
        <w:tabs>
          <w:tab w:val="right" w:leader="dot" w:pos="8306"/>
        </w:tabs>
      </w:pPr>
      <w:hyperlink w:anchor="_Toc14629" w:history="1">
        <w:r>
          <w:rPr>
            <w:rFonts w:ascii="仿宋" w:eastAsia="仿宋" w:hAnsi="仿宋" w:cs="仿宋" w:hint="eastAsia"/>
            <w:lang w:eastAsia="zh-CN"/>
          </w:rPr>
          <w:t>(三)、营销渠道与策略</w:t>
        </w:r>
        <w:r>
          <w:tab/>
        </w:r>
        <w:r>
          <w:fldChar w:fldCharType="begin"/>
        </w:r>
        <w:r>
          <w:instrText xml:space="preserve"> PAGEREF _Toc14629 \h </w:instrText>
        </w:r>
        <w:r>
          <w:fldChar w:fldCharType="separate"/>
        </w:r>
        <w:r>
          <w:t>54</w:t>
        </w:r>
        <w:r>
          <w:fldChar w:fldCharType="end"/>
        </w:r>
      </w:hyperlink>
    </w:p>
    <w:p>
      <w:pPr>
        <w:pStyle w:val="TOC2"/>
        <w:tabs>
          <w:tab w:val="right" w:leader="dot" w:pos="8306"/>
        </w:tabs>
      </w:pPr>
      <w:hyperlink w:anchor="_Toc6318" w:history="1">
        <w:r>
          <w:rPr>
            <w:rFonts w:ascii="仿宋" w:eastAsia="仿宋" w:hAnsi="仿宋" w:cs="仿宋" w:hint="eastAsia"/>
            <w:lang w:eastAsia="zh-CN"/>
          </w:rPr>
          <w:t>(四)、推广与宣传活动</w:t>
        </w:r>
        <w:r>
          <w:tab/>
        </w:r>
        <w:r>
          <w:fldChar w:fldCharType="begin"/>
        </w:r>
        <w:r>
          <w:instrText xml:space="preserve"> PAGEREF _Toc6318 \h </w:instrText>
        </w:r>
        <w:r>
          <w:fldChar w:fldCharType="separate"/>
        </w:r>
        <w:r>
          <w:t>55</w:t>
        </w:r>
        <w:r>
          <w:fldChar w:fldCharType="end"/>
        </w:r>
      </w:hyperlink>
    </w:p>
    <w:p>
      <w:pPr>
        <w:pStyle w:val="TOC1"/>
        <w:tabs>
          <w:tab w:val="right" w:leader="dot" w:pos="8306"/>
        </w:tabs>
      </w:pPr>
      <w:hyperlink w:anchor="_Toc16116" w:history="1">
        <w:r>
          <w:rPr>
            <w:rFonts w:ascii="仿宋" w:eastAsia="仿宋" w:hAnsi="仿宋" w:cs="仿宋" w:hint="eastAsia"/>
            <w:lang w:eastAsia="zh-CN"/>
          </w:rPr>
          <w:t>十四、质量管理体系</w:t>
        </w:r>
        <w:r>
          <w:tab/>
        </w:r>
        <w:r>
          <w:fldChar w:fldCharType="begin"/>
        </w:r>
        <w:r>
          <w:instrText xml:space="preserve"> PAGEREF _Toc16116 \h </w:instrText>
        </w:r>
        <w:r>
          <w:fldChar w:fldCharType="separate"/>
        </w:r>
        <w:r>
          <w:t>60</w:t>
        </w:r>
        <w:r>
          <w:fldChar w:fldCharType="end"/>
        </w:r>
      </w:hyperlink>
    </w:p>
    <w:p>
      <w:pPr>
        <w:pStyle w:val="TOC2"/>
        <w:tabs>
          <w:tab w:val="right" w:leader="dot" w:pos="8306"/>
        </w:tabs>
      </w:pPr>
      <w:hyperlink w:anchor="_Toc20082" w:history="1">
        <w:r>
          <w:rPr>
            <w:rFonts w:ascii="仿宋" w:eastAsia="仿宋" w:hAnsi="仿宋" w:cs="仿宋" w:hint="eastAsia"/>
            <w:lang w:eastAsia="zh-CN"/>
          </w:rPr>
          <w:t>(一)、质量目标与方针</w:t>
        </w:r>
        <w:r>
          <w:tab/>
        </w:r>
        <w:r>
          <w:fldChar w:fldCharType="begin"/>
        </w:r>
        <w:r>
          <w:instrText xml:space="preserve"> PAGEREF _Toc20082 \h </w:instrText>
        </w:r>
        <w:r>
          <w:fldChar w:fldCharType="separate"/>
        </w:r>
        <w:r>
          <w:t>60</w:t>
        </w:r>
        <w:r>
          <w:fldChar w:fldCharType="end"/>
        </w:r>
      </w:hyperlink>
    </w:p>
    <w:p>
      <w:pPr>
        <w:pStyle w:val="TOC2"/>
        <w:tabs>
          <w:tab w:val="right" w:leader="dot" w:pos="8306"/>
        </w:tabs>
      </w:pPr>
      <w:hyperlink w:anchor="_Toc26163" w:history="1">
        <w:r>
          <w:rPr>
            <w:rFonts w:ascii="仿宋" w:eastAsia="仿宋" w:hAnsi="仿宋" w:cs="仿宋" w:hint="eastAsia"/>
            <w:lang w:eastAsia="zh-CN"/>
          </w:rPr>
          <w:t>(二)、质量管理责任</w:t>
        </w:r>
        <w:r>
          <w:tab/>
        </w:r>
        <w:r>
          <w:fldChar w:fldCharType="begin"/>
        </w:r>
        <w:r>
          <w:instrText xml:space="preserve"> PAGEREF _Toc26163 \h </w:instrText>
        </w:r>
        <w:r>
          <w:fldChar w:fldCharType="separate"/>
        </w:r>
        <w:r>
          <w:t>61</w:t>
        </w:r>
        <w:r>
          <w:fldChar w:fldCharType="end"/>
        </w:r>
      </w:hyperlink>
    </w:p>
    <w:p>
      <w:pPr>
        <w:pStyle w:val="TOC2"/>
        <w:tabs>
          <w:tab w:val="right" w:leader="dot" w:pos="8306"/>
        </w:tabs>
      </w:pPr>
      <w:hyperlink w:anchor="_Toc9391" w:history="1">
        <w:r>
          <w:rPr>
            <w:rFonts w:ascii="仿宋" w:eastAsia="仿宋" w:hAnsi="仿宋" w:cs="仿宋" w:hint="eastAsia"/>
            <w:lang w:eastAsia="zh-CN"/>
          </w:rPr>
          <w:t>(三)、质量管理体系文件</w:t>
        </w:r>
        <w:r>
          <w:tab/>
        </w:r>
        <w:r>
          <w:fldChar w:fldCharType="begin"/>
        </w:r>
        <w:r>
          <w:instrText xml:space="preserve"> PAGEREF _Toc9391 \h </w:instrText>
        </w:r>
        <w:r>
          <w:fldChar w:fldCharType="separate"/>
        </w:r>
        <w:r>
          <w:t>63</w:t>
        </w:r>
        <w:r>
          <w:fldChar w:fldCharType="end"/>
        </w:r>
      </w:hyperlink>
    </w:p>
    <w:p>
      <w:pPr>
        <w:pStyle w:val="TOC2"/>
        <w:tabs>
          <w:tab w:val="right" w:leader="dot" w:pos="8306"/>
        </w:tabs>
      </w:pPr>
      <w:hyperlink w:anchor="_Toc3761" w:history="1">
        <w:r>
          <w:rPr>
            <w:rFonts w:ascii="仿宋" w:eastAsia="仿宋" w:hAnsi="仿宋" w:cs="仿宋" w:hint="eastAsia"/>
            <w:lang w:eastAsia="zh-CN"/>
          </w:rPr>
          <w:t>(四)、质量培训与教育</w:t>
        </w:r>
        <w:r>
          <w:tab/>
        </w:r>
        <w:r>
          <w:fldChar w:fldCharType="begin"/>
        </w:r>
        <w:r>
          <w:instrText xml:space="preserve"> PAGEREF _Toc3761 \h </w:instrText>
        </w:r>
        <w:r>
          <w:fldChar w:fldCharType="separate"/>
        </w:r>
        <w:r>
          <w:t>65</w:t>
        </w:r>
        <w:r>
          <w:fldChar w:fldCharType="end"/>
        </w:r>
      </w:hyperlink>
    </w:p>
    <w:p>
      <w:pPr>
        <w:pStyle w:val="TOC2"/>
        <w:tabs>
          <w:tab w:val="right" w:leader="dot" w:pos="8306"/>
        </w:tabs>
      </w:pPr>
      <w:hyperlink w:anchor="_Toc31800" w:history="1">
        <w:r>
          <w:rPr>
            <w:rFonts w:ascii="仿宋" w:eastAsia="仿宋" w:hAnsi="仿宋" w:cs="仿宋" w:hint="eastAsia"/>
            <w:lang w:eastAsia="zh-CN"/>
          </w:rPr>
          <w:t>(五)、质量审核与评价</w:t>
        </w:r>
        <w:r>
          <w:tab/>
        </w:r>
        <w:r>
          <w:fldChar w:fldCharType="begin"/>
        </w:r>
        <w:r>
          <w:instrText xml:space="preserve"> PAGEREF _Toc31800 \h </w:instrText>
        </w:r>
        <w:r>
          <w:fldChar w:fldCharType="separate"/>
        </w:r>
        <w:r>
          <w:t>66</w:t>
        </w:r>
        <w:r>
          <w:fldChar w:fldCharType="end"/>
        </w:r>
      </w:hyperlink>
    </w:p>
    <w:p>
      <w:pPr>
        <w:pStyle w:val="TOC2"/>
        <w:tabs>
          <w:tab w:val="right" w:leader="dot" w:pos="8306"/>
        </w:tabs>
      </w:pPr>
      <w:hyperlink w:anchor="_Toc7467" w:history="1">
        <w:r>
          <w:rPr>
            <w:rFonts w:ascii="仿宋" w:eastAsia="仿宋" w:hAnsi="仿宋" w:cs="仿宋" w:hint="eastAsia"/>
            <w:lang w:eastAsia="zh-CN"/>
          </w:rPr>
          <w:t>(六)、不符合与纠正措施</w:t>
        </w:r>
        <w:r>
          <w:tab/>
        </w:r>
        <w:r>
          <w:fldChar w:fldCharType="begin"/>
        </w:r>
        <w:r>
          <w:instrText xml:space="preserve"> PAGEREF _Toc7467 \h </w:instrText>
        </w:r>
        <w:r>
          <w:fldChar w:fldCharType="separate"/>
        </w:r>
        <w:r>
          <w:t>67</w:t>
        </w:r>
        <w:r>
          <w:fldChar w:fldCharType="end"/>
        </w:r>
      </w:hyperlink>
    </w:p>
    <w:p>
      <w:pPr>
        <w:pStyle w:val="TOC1"/>
        <w:tabs>
          <w:tab w:val="right" w:leader="dot" w:pos="8306"/>
        </w:tabs>
      </w:pPr>
      <w:hyperlink w:anchor="_Toc31019" w:history="1">
        <w:r>
          <w:rPr>
            <w:rFonts w:ascii="仿宋" w:eastAsia="仿宋" w:hAnsi="仿宋" w:cs="仿宋" w:hint="eastAsia"/>
            <w:lang w:eastAsia="zh-CN"/>
          </w:rPr>
          <w:t>十五、自动数字空中三角测量系统项目实施保障措施</w:t>
        </w:r>
        <w:r>
          <w:tab/>
        </w:r>
        <w:r>
          <w:fldChar w:fldCharType="begin"/>
        </w:r>
        <w:r>
          <w:instrText xml:space="preserve"> PAGEREF _Toc31019 \h </w:instrText>
        </w:r>
        <w:r>
          <w:fldChar w:fldCharType="separate"/>
        </w:r>
        <w:r>
          <w:t>68</w:t>
        </w:r>
        <w:r>
          <w:fldChar w:fldCharType="end"/>
        </w:r>
      </w:hyperlink>
    </w:p>
    <w:p>
      <w:pPr>
        <w:pStyle w:val="TOC2"/>
        <w:tabs>
          <w:tab w:val="right" w:leader="dot" w:pos="8306"/>
        </w:tabs>
      </w:pPr>
      <w:hyperlink w:anchor="_Toc30292" w:history="1">
        <w:r>
          <w:rPr>
            <w:rFonts w:ascii="仿宋" w:eastAsia="仿宋" w:hAnsi="仿宋" w:cs="仿宋" w:hint="eastAsia"/>
            <w:lang w:eastAsia="zh-CN"/>
          </w:rPr>
          <w:t>(一)、自动数字空中三角测量系统项目实施保障机制</w:t>
        </w:r>
        <w:r>
          <w:tab/>
        </w:r>
        <w:r>
          <w:fldChar w:fldCharType="begin"/>
        </w:r>
        <w:r>
          <w:instrText xml:space="preserve"> PAGEREF _Toc30292 \h </w:instrText>
        </w:r>
        <w:r>
          <w:fldChar w:fldCharType="separate"/>
        </w:r>
        <w:r>
          <w:t>68</w:t>
        </w:r>
        <w:r>
          <w:fldChar w:fldCharType="end"/>
        </w:r>
      </w:hyperlink>
    </w:p>
    <w:p>
      <w:pPr>
        <w:pStyle w:val="TOC2"/>
        <w:tabs>
          <w:tab w:val="right" w:leader="dot" w:pos="8306"/>
        </w:tabs>
      </w:pPr>
      <w:hyperlink w:anchor="_Toc8781" w:history="1">
        <w:r>
          <w:rPr>
            <w:rFonts w:ascii="仿宋" w:eastAsia="仿宋" w:hAnsi="仿宋" w:cs="仿宋" w:hint="eastAsia"/>
            <w:lang w:eastAsia="zh-CN"/>
          </w:rPr>
          <w:t>(二)、自动数字空中三角测量系统项目法律合规要求</w:t>
        </w:r>
        <w:r>
          <w:tab/>
        </w:r>
        <w:r>
          <w:fldChar w:fldCharType="begin"/>
        </w:r>
        <w:r>
          <w:instrText xml:space="preserve"> PAGEREF _Toc8781 \h </w:instrText>
        </w:r>
        <w:r>
          <w:fldChar w:fldCharType="separate"/>
        </w:r>
        <w:r>
          <w:t>72</w:t>
        </w:r>
        <w:r>
          <w:fldChar w:fldCharType="end"/>
        </w:r>
      </w:hyperlink>
    </w:p>
    <w:p>
      <w:pPr>
        <w:pStyle w:val="TOC2"/>
        <w:tabs>
          <w:tab w:val="right" w:leader="dot" w:pos="8306"/>
        </w:tabs>
      </w:pPr>
      <w:hyperlink w:anchor="_Toc28467" w:history="1">
        <w:r>
          <w:rPr>
            <w:rFonts w:ascii="仿宋" w:eastAsia="仿宋" w:hAnsi="仿宋" w:cs="仿宋" w:hint="eastAsia"/>
            <w:lang w:eastAsia="zh-CN"/>
          </w:rPr>
          <w:t>(三)、自动数字空中三角测量系统项目合同管理与法律事务</w:t>
        </w:r>
        <w:r>
          <w:tab/>
        </w:r>
        <w:r>
          <w:fldChar w:fldCharType="begin"/>
        </w:r>
        <w:r>
          <w:instrText xml:space="preserve"> PAGEREF _Toc28467 \h </w:instrText>
        </w:r>
        <w:r>
          <w:fldChar w:fldCharType="separate"/>
        </w:r>
        <w:r>
          <w:t>77</w:t>
        </w:r>
        <w:r>
          <w:fldChar w:fldCharType="end"/>
        </w:r>
      </w:hyperlink>
    </w:p>
    <w:p>
      <w:pPr>
        <w:pStyle w:val="TOC2"/>
        <w:tabs>
          <w:tab w:val="right" w:leader="dot" w:pos="8306"/>
        </w:tabs>
      </w:pPr>
      <w:hyperlink w:anchor="_Toc9342" w:history="1">
        <w:r>
          <w:rPr>
            <w:rFonts w:ascii="仿宋" w:eastAsia="仿宋" w:hAnsi="仿宋" w:cs="仿宋" w:hint="eastAsia"/>
            <w:lang w:eastAsia="zh-CN"/>
          </w:rPr>
          <w:t>(四)、自动数字空中三角测量系统项目知识产权保护策略</w:t>
        </w:r>
        <w:r>
          <w:tab/>
        </w:r>
        <w:r>
          <w:fldChar w:fldCharType="begin"/>
        </w:r>
        <w:r>
          <w:instrText xml:space="preserve"> PAGEREF _Toc9342 \h </w:instrText>
        </w:r>
        <w:r>
          <w:fldChar w:fldCharType="separate"/>
        </w:r>
        <w:r>
          <w:t>84</w:t>
        </w:r>
        <w:r>
          <w:fldChar w:fldCharType="end"/>
        </w:r>
      </w:hyperlink>
    </w:p>
    <w:p>
      <w:pPr>
        <w:pStyle w:val="TOC1"/>
        <w:tabs>
          <w:tab w:val="right" w:leader="dot" w:pos="8306"/>
        </w:tabs>
      </w:pPr>
      <w:hyperlink w:anchor="_Toc17749" w:history="1">
        <w:r>
          <w:rPr>
            <w:rFonts w:ascii="仿宋" w:eastAsia="仿宋" w:hAnsi="仿宋" w:cs="仿宋" w:hint="eastAsia"/>
            <w:lang w:eastAsia="zh-CN"/>
          </w:rPr>
          <w:t>十六、自动数字空中三角测量系统项目变更管理</w:t>
        </w:r>
        <w:r>
          <w:tab/>
        </w:r>
        <w:r>
          <w:fldChar w:fldCharType="begin"/>
        </w:r>
        <w:r>
          <w:instrText xml:space="preserve"> PAGEREF _Toc17749 \h </w:instrText>
        </w:r>
        <w:r>
          <w:fldChar w:fldCharType="separate"/>
        </w:r>
        <w:r>
          <w:t>86</w:t>
        </w:r>
        <w:r>
          <w:fldChar w:fldCharType="end"/>
        </w:r>
      </w:hyperlink>
    </w:p>
    <w:p>
      <w:pPr>
        <w:pStyle w:val="TOC2"/>
        <w:tabs>
          <w:tab w:val="right" w:leader="dot" w:pos="8306"/>
        </w:tabs>
      </w:pPr>
      <w:hyperlink w:anchor="_Toc8857" w:history="1">
        <w:r>
          <w:rPr>
            <w:rFonts w:ascii="仿宋" w:eastAsia="仿宋" w:hAnsi="仿宋" w:cs="仿宋" w:hint="eastAsia"/>
            <w:lang w:eastAsia="zh-CN"/>
          </w:rPr>
          <w:t>(一)、变更申请与评估</w:t>
        </w:r>
        <w:r>
          <w:tab/>
        </w:r>
        <w:r>
          <w:fldChar w:fldCharType="begin"/>
        </w:r>
        <w:r>
          <w:instrText xml:space="preserve"> PAGEREF _Toc8857 \h </w:instrText>
        </w:r>
        <w:r>
          <w:fldChar w:fldCharType="separate"/>
        </w:r>
        <w:r>
          <w:t>86</w:t>
        </w:r>
        <w:r>
          <w:fldChar w:fldCharType="end"/>
        </w:r>
      </w:hyperlink>
    </w:p>
    <w:p>
      <w:pPr>
        <w:pStyle w:val="TOC2"/>
        <w:tabs>
          <w:tab w:val="right" w:leader="dot" w:pos="8306"/>
        </w:tabs>
      </w:pPr>
      <w:hyperlink w:anchor="_Toc1442" w:history="1">
        <w:r>
          <w:rPr>
            <w:rFonts w:ascii="仿宋" w:eastAsia="仿宋" w:hAnsi="仿宋" w:cs="仿宋" w:hint="eastAsia"/>
            <w:lang w:eastAsia="zh-CN"/>
          </w:rPr>
          <w:t>(二)、变更实施与控制</w:t>
        </w:r>
        <w:r>
          <w:tab/>
        </w:r>
        <w:r>
          <w:fldChar w:fldCharType="begin"/>
        </w:r>
        <w:r>
          <w:instrText xml:space="preserve"> PAGEREF _Toc1442 \h </w:instrText>
        </w:r>
        <w:r>
          <w:fldChar w:fldCharType="separate"/>
        </w:r>
        <w:r>
          <w:t>87</w:t>
        </w:r>
        <w:r>
          <w:fldChar w:fldCharType="end"/>
        </w:r>
      </w:hyperlink>
    </w:p>
    <w:p>
      <w:pPr>
        <w:pStyle w:val="TOC1"/>
        <w:tabs>
          <w:tab w:val="right" w:leader="dot" w:pos="8306"/>
        </w:tabs>
      </w:pPr>
      <w:hyperlink w:anchor="_Toc32118" w:history="1">
        <w:r>
          <w:rPr>
            <w:rFonts w:ascii="仿宋" w:eastAsia="仿宋" w:hAnsi="仿宋" w:cs="仿宋" w:hint="eastAsia"/>
            <w:lang w:eastAsia="zh-CN"/>
          </w:rPr>
          <w:t>十七、自动数字空中三角测量系统项目治理与监督</w:t>
        </w:r>
        <w:r>
          <w:tab/>
        </w:r>
        <w:r>
          <w:fldChar w:fldCharType="begin"/>
        </w:r>
        <w:r>
          <w:instrText xml:space="preserve"> PAGEREF _Toc32118 \h </w:instrText>
        </w:r>
        <w:r>
          <w:fldChar w:fldCharType="separate"/>
        </w:r>
        <w:r>
          <w:t>88</w:t>
        </w:r>
        <w:r>
          <w:fldChar w:fldCharType="end"/>
        </w:r>
      </w:hyperlink>
    </w:p>
    <w:p>
      <w:pPr>
        <w:pStyle w:val="TOC2"/>
        <w:tabs>
          <w:tab w:val="right" w:leader="dot" w:pos="8306"/>
        </w:tabs>
      </w:pPr>
      <w:hyperlink w:anchor="_Toc16094" w:history="1">
        <w:r>
          <w:rPr>
            <w:rFonts w:ascii="仿宋" w:eastAsia="仿宋" w:hAnsi="仿宋" w:cs="仿宋" w:hint="eastAsia"/>
            <w:lang w:eastAsia="zh-CN"/>
          </w:rPr>
          <w:t>(一)、自动数字空中三角测量系统项目治理结构</w:t>
        </w:r>
        <w:r>
          <w:tab/>
        </w:r>
        <w:r>
          <w:fldChar w:fldCharType="begin"/>
        </w:r>
        <w:r>
          <w:instrText xml:space="preserve"> PAGEREF _Toc16094 \h </w:instrText>
        </w:r>
        <w:r>
          <w:fldChar w:fldCharType="separate"/>
        </w:r>
        <w:r>
          <w:t>88</w:t>
        </w:r>
        <w:r>
          <w:fldChar w:fldCharType="end"/>
        </w:r>
      </w:hyperlink>
    </w:p>
    <w:p>
      <w:pPr>
        <w:pStyle w:val="TOC2"/>
        <w:tabs>
          <w:tab w:val="right" w:leader="dot" w:pos="8306"/>
        </w:tabs>
      </w:pPr>
      <w:hyperlink w:anchor="_Toc7406" w:history="1">
        <w:r>
          <w:rPr>
            <w:rFonts w:ascii="仿宋" w:eastAsia="仿宋" w:hAnsi="仿宋" w:cs="仿宋" w:hint="eastAsia"/>
            <w:lang w:eastAsia="zh-CN"/>
          </w:rPr>
          <w:t>(二)、监督与审计</w:t>
        </w:r>
        <w:r>
          <w:tab/>
        </w:r>
        <w:r>
          <w:fldChar w:fldCharType="begin"/>
        </w:r>
        <w:r>
          <w:instrText xml:space="preserve"> PAGEREF _Toc7406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221"/>
      <w:r>
        <w:rPr>
          <w:rFonts w:ascii="仿宋" w:eastAsia="仿宋" w:hAnsi="仿宋" w:cs="仿宋" w:hint="eastAsia"/>
          <w:lang w:eastAsia="zh-CN"/>
        </w:rPr>
        <w:t>(一)、自动数字空中三角测量系统行业分析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行业一直以来都是市场的关注焦点。行业内的发展趋势、竞争态势以及潜在机会都对自动数字空中三角测量系统项目的推进产生深远的影响。通过深入研究行业的整体概貌，我们将更好地理解行业的核心特征，为自动数字空中三角测量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数字空中三角测量系统行业，技术一直是推动创新和发展的关键因素。我们将对当前技术趋势进行详尽分析，包括但不限于人工智能、大数据应用、先进制造技术等。这有助于自动数字空中三角测量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数字空中三角测量系统项目成功的基础。我们将对主要竞争对手进行深入研究，包括其市场份额、产品特点、市场定位等。通过全面了解竞争对手的优势和劣势，自动数字空中三角测量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7"/>
      <w:r>
        <w:rPr>
          <w:rFonts w:ascii="仿宋" w:eastAsia="仿宋" w:hAnsi="仿宋" w:cs="仿宋" w:hint="eastAsia"/>
          <w:sz w:val="28"/>
          <w:lang w:eastAsia="zh-CN"/>
        </w:rPr>
        <w:t>(二)、自动数字空中三角测量系统市场分析预测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数字空中三角测量系统市场未来的增长趋势。这包括市场的整体规模、各细分领域的发展趋势等。自动数字空中三角测量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数字空中三角测量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自动数字空中三角测量系统项目实施过程中需要充分考虑的因素。我们将对市场风险进行全面评估，包括但不限于政策法规风险、市场竞争风险、技术变革风险等。通过对潜在风险的深入分析，自动数字空中三角测量系统项目可以制定相应的风险缓解策略，降低不确定性对自动数字空中三角测量系统项目的影响。</w:t>
      </w:r>
    </w:p>
    <w:p>
      <w:pPr>
        <w:pStyle w:val="Heading1"/>
        <w:ind w:firstLine="560" w:firstLineChars="200"/>
        <w:rPr>
          <w:rFonts w:ascii="仿宋" w:eastAsia="仿宋" w:hAnsi="仿宋" w:cs="仿宋" w:hint="eastAsia"/>
          <w:sz w:val="28"/>
          <w:lang w:eastAsia="zh-CN"/>
        </w:rPr>
      </w:pPr>
      <w:bookmarkStart w:id="5" w:name="_Toc30526"/>
      <w:r>
        <w:rPr>
          <w:rFonts w:ascii="仿宋" w:eastAsia="仿宋" w:hAnsi="仿宋" w:cs="仿宋" w:hint="eastAsia"/>
          <w:sz w:val="28"/>
          <w:lang w:eastAsia="zh-CN"/>
        </w:rPr>
        <w:t>二、自动数字空中三角测量系统项目建设单位说明</w:t>
      </w:r>
      <w:bookmarkEnd w:id="5"/>
    </w:p>
    <w:p>
      <w:pPr>
        <w:pStyle w:val="Heading2"/>
        <w:rPr>
          <w:rFonts w:ascii="仿宋" w:eastAsia="仿宋" w:hAnsi="仿宋" w:cs="仿宋" w:hint="eastAsia"/>
          <w:lang w:eastAsia="zh-CN"/>
        </w:rPr>
      </w:pPr>
      <w:bookmarkStart w:id="6" w:name="_Toc6547"/>
      <w:r>
        <w:rPr>
          <w:rFonts w:ascii="仿宋" w:eastAsia="仿宋" w:hAnsi="仿宋" w:cs="仿宋" w:hint="eastAsia"/>
          <w:lang w:eastAsia="zh-CN"/>
        </w:rPr>
        <w:t>(一)、自动数字空中三角测量系统项目承办单位基本情况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44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自动数字空中三角测量系统项目承办单位的XXXX，我们着眼于实现可持续的经济效益。通过技术创新和解决方案的提供，公司预计在自动数字空中三角测量系统项目执行期间将获得可观的收入增长。这一收入来源主要包括自动数字空中三角测量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同时，我们注重成本控制和效率提升，以确保自动数字空中三角测量系统项目的可持续盈利。透过精细的管理和资源优化，公司期望实现自动数字空中三角测量系统项目利润最大化。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数字空中三角测量系统项目实施进行全面的投资评估，包括自动数字空中三角测量系统项目启动阶段的资金投入和后续运营成本。通过对自动数字空中三角测量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动数字空中三角测量系统项目实施过程中具备足够的资金流动性，公司将进行详尽的现金流分析。这包括资金需求的合理预测、自动数字空中三角测量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142"/>
      <w:r>
        <w:rPr>
          <w:rFonts w:ascii="仿宋" w:eastAsia="仿宋" w:hAnsi="仿宋" w:cs="仿宋" w:hint="eastAsia"/>
          <w:sz w:val="28"/>
          <w:lang w:eastAsia="zh-CN"/>
        </w:rPr>
        <w:t>三、自动数字空中三角测量系统项目可持续发展</w:t>
      </w:r>
      <w:bookmarkEnd w:id="8"/>
    </w:p>
    <w:p>
      <w:pPr>
        <w:pStyle w:val="Heading2"/>
        <w:rPr>
          <w:rFonts w:ascii="仿宋" w:eastAsia="仿宋" w:hAnsi="仿宋" w:cs="仿宋" w:hint="eastAsia"/>
          <w:lang w:eastAsia="zh-CN"/>
        </w:rPr>
      </w:pPr>
      <w:bookmarkStart w:id="9" w:name="_Toc77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数字空中三角测量系统项目中，自动数字空中三角测量系统项目团队着眼于未来，明确了可持续发展的战略方向。制定的具体可持续发展目标包括降低资源使用、采用环保技术、最大化社会效益等。这一步骤不仅有助于自动数字空中三角测量系统项目在环保和社会责任方面达到最高标准，也为未来提供了明确的指引，确保自动数字空中三角测量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可持续实践的融入自动数字空中三角测量系统项目管理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数字空中三角测量系统项目管理周期。从自动数字空中三角测量系统项目规划开始，自动数字空中三角测量系统项目团队就考虑了环境和社会的因素。在执行阶段，自动数字空中三角测量系统项目团队积极推动绿色技术的应用，优化资源利用。此外，关注员工的社会责任，通过培训和沟通活动提高员工对可持续发展的认知，使他们能够在日常工作中践行可持续实践。这些举措不仅为自动数字空中三角测量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83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数字空中三角测量系统项目的可持续发展理念，我们深信环保与社会责任是自动数字空中三角测量系统项目成功的关键支柱。在自动数字空中三角测量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团队通过引入先进的环保技术、建立高效的废物处理系统以及推动能源节约措施，积极履行环保责任。定期的环保监测和评估确保自动数字空中三角测量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不仅致力于自身可持续发展，还注重对社会的回馈。通过支持社区自动数字空中三角测量系统项目、参与慈善事业、提供培训机会等方式，自动数字空中三角测量系统项目积极履行社会责任。与当地社区建立积极互动，关注员工的工作与生活平衡，以及员工的身心健康，是自动数字空中三角测量系统项目在社会责任层面的关键举措。这样的实践不仅增强了自动数字空中三角测量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391"/>
      <w:r>
        <w:rPr>
          <w:rFonts w:ascii="仿宋" w:eastAsia="仿宋" w:hAnsi="仿宋" w:cs="仿宋" w:hint="eastAsia"/>
          <w:sz w:val="28"/>
          <w:lang w:eastAsia="zh-CN"/>
        </w:rPr>
        <w:t>四、自动数字空中三角测量系统项目概论</w:t>
      </w:r>
      <w:bookmarkEnd w:id="11"/>
    </w:p>
    <w:p>
      <w:pPr>
        <w:pStyle w:val="Heading2"/>
        <w:rPr>
          <w:rFonts w:ascii="仿宋" w:eastAsia="仿宋" w:hAnsi="仿宋" w:cs="仿宋" w:hint="eastAsia"/>
          <w:lang w:eastAsia="zh-CN"/>
        </w:rPr>
      </w:pPr>
      <w:bookmarkStart w:id="12" w:name="_Toc20678"/>
      <w:r>
        <w:rPr>
          <w:rFonts w:ascii="仿宋" w:eastAsia="仿宋" w:hAnsi="仿宋" w:cs="仿宋" w:hint="eastAsia"/>
          <w:lang w:eastAsia="zh-CN"/>
        </w:rPr>
        <w:t>(一)、自动数字空中三角测量系统项目概况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起源追溯至对市场的深入洞察。市场的不断演变与变革为自动数字空中三角测量系统项目提供了难得的机遇。当前市场存在的需求缺口和变革的大环境共同构成了自动数字空中三角测量系统项目的背景。这个自动数字空中三角测量系统项目旨在充分利用市场机遇，填补行业中尚未满足的需求，为客户提供全新的解决方案。市场的变革和需求的增长使得这个自动数字空中三角测量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自动数字空中三角测量系统项目名称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正式命名为自动数字空中三角测量系统。这个名称不仅仅是一个标识，更代表了自动数字空中三角测量系统项目的核心理念和愿景。它蕴含着自动数字空中三角测量系统项目所要解决问题的关键字，具有强烈的表达和辨识度，为自动数字空中三角测量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自动数字空中三角测量系统项目目标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核心目标是提供一种全新、高效的解决方案，满足客户日益增长的需求。自动数字空中三角测量系统项目追求的不仅仅是满足市场需求，更是在市场中获得卓越的竞争优势。通过不断提升产品或服务的质量和创新水平，自动数字空中三角测量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自动数字空中三角测量系统项目范围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全面涵盖了产品研发、制造、市场推广和售后服务，确保从产品设计到最终用户体验的全方位关注。这一全面的自动数字空中三角测量系统项目范围是为了确保自动数字空中三角测量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自动数字空中三角测量系统项目时间表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计划在未来18个月内完成，包括研发、测试、市场试点和正式推出等不同阶段。这个时间表的合理设计是为了确保自动数字空中三角测量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自动数字空中三角测量系统项目预算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总预算估算为XX百万美元，主要分配在研发、市场推广、人员培训和运营等方面。这一充足的预算为自动数字空中三角测量系统项目提供了充足的资源，确保自动数字空中三角测量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自动数字空中三角测量系统项目风险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可能面临的风险包括市场接受度低、技术难题、竞争激烈等。自动数字空中三角测量系统项目团队已经制定了相应的风险应对计划，通过前瞻性的风险管理，确保自动数字空中三角测量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自动数字空中三角测量系统项目团队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汇聚了一支经验丰富、多领域专业素养的核心团队，确保自动数字空中三角测量系统项目在各个方面都能拥有高水平的执行力。团队的协同作战是自动数字空中三角测量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自动数字空中三角测量系统项目背景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自动数字空中三角测量系统项目的背景根植于市场对更高效、创新产品的渴望，同时也受到科技发展对行业格局的深刻改变的影响。这为自动数字空中三角测量系统项目提供了广阔的发展空间和市场需求。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自动数字空中三角测量系统项目现状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截至目前，自动数字空中三角测量系统项目已完成市场调研和技术验证，取得了初步的成功。这为自动数字空中三角测量系统项目在未来的发展奠定了坚实的基础，为更远大的目标打下了坚实的基石。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186"/>
      <w:r>
        <w:rPr>
          <w:rFonts w:ascii="仿宋" w:eastAsia="仿宋" w:hAnsi="仿宋" w:cs="仿宋" w:hint="eastAsia"/>
          <w:sz w:val="28"/>
          <w:lang w:eastAsia="zh-CN"/>
        </w:rPr>
        <w:t>(二)、自动数字空中三角测量系统项目目标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数字空中三角测量系统项目首要业务目标是在市场中占据有利地位，实现产品/服务的成功推广和销售。通过不断提升产品质量、创新性，自动数字空中三角测量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数字空中三角测量系统项目着眼于技术创新。通过持续的研发和技术升级，自动数字空中三角测量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数字空中三角测量系统项目设定了客户满意度目标。通过提供卓越的产品质量和优质的客户服务，自动数字空中三角测量系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自动数字空中三角测量系统项目注重社会责任和可持续发展。通过实施环保、社会责任自动数字空中三角测量系统项目，自动数字空中三角测量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自动数字空中三角测量系统项目的团队是实现目标的核心驱动力。因此，自动数字空中三角测量系统项目设定了团队发展目标，包括提升团队成员的专业技能、培养领导力，以及搭建协同高效的团队工作氛围。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901"/>
      <w:r>
        <w:rPr>
          <w:rFonts w:ascii="仿宋" w:eastAsia="仿宋" w:hAnsi="仿宋" w:cs="仿宋" w:hint="eastAsia"/>
          <w:sz w:val="28"/>
          <w:lang w:eastAsia="zh-CN"/>
        </w:rPr>
        <w:t>(三)、自动数字空中三角测量系统项目提出的理由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自动数字空中三角测量系统项目提出的理由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提出源于对市场机遇的深刻洞察。当前市场中存在的需求缺口和行业发展趋势表明，有巨大的商业机会等待被开发。通过准确捕捉市场机遇，自动数字空中三角测量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理念基于对技术创新的信仰。通过持续的研发和技术投入，自动数字空中三角测量系统项目有望推出更具创新性的产品或服务。在科技飞速发展的当下，自动数字空中三角测量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提出是为了增强企业的行业竞争力。通过提升产品或服务的质量和独特性，自动数字空中三角测量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响应了消费者需求的变化。随着社会和科技的不断发展，消费者对产品和服务的需求也在发生变化。通过深入了解并及时回应消费者的新需求，自动数字空中三角测量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提出是企业战略发展规划的一部分。在面对日益激烈的市场竞争和不断变化的商业环境中，自动数字空中三角测量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提出不仅仅是基于商业考量，还注重社会责任。通过推出环保、社会责任等方面的自动数字空中三角测量系统项目，自动数字空中三角测量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动数字空中三角测量系统项目的提出反映了对利益相关者期望的关注。包括客户、员工、投资者等利益相关者在企业发展中都有着各自的期望，自动数字空中三角测量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765"/>
      <w:r>
        <w:rPr>
          <w:rFonts w:ascii="仿宋" w:eastAsia="仿宋" w:hAnsi="仿宋" w:cs="仿宋" w:hint="eastAsia"/>
          <w:sz w:val="28"/>
          <w:lang w:eastAsia="zh-CN"/>
        </w:rPr>
        <w:t>(四)、自动数字空中三角测量系统项目意义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在实施自动数字空中三角测量系统项目的过程中，我们不仅仅是在追逐商业成功，更是为企业和社会的多个层面创造了深远的意义。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数字空中三角测量系统项目的首要意义在于提升企业的市场竞争力。通过持续的创新和对产品质量的高标准要求，自动数字空中三角测量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数字空中三角测量系统项目的推进将促使行业技术水平的提升。通过引入先进技术和创新性解决方案，自动数字空中三角测量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数字空中三角测量系统项目不仅创造了大量就业机会，提高了就业水平，还注重社会责任和环保。通过参与社会公益事业和推动环保自动数字空中三角测量系统项目，自动数字空中三角测量系统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综合而言，自动数字空中三角测量系统项目意义重大，不仅推动了企业的发展，也为行业和社会的进步贡献了积极力量。这是一个全面而深刻的影响，将在未来产生可持续的正面效应。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950"/>
      <w:r>
        <w:rPr>
          <w:rFonts w:ascii="仿宋" w:eastAsia="仿宋" w:hAnsi="仿宋" w:cs="仿宋" w:hint="eastAsia"/>
          <w:sz w:val="28"/>
          <w:lang w:eastAsia="zh-CN"/>
        </w:rPr>
        <w:t>(五)、自动数字空中三角测量系统项目背景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在当今迅猛发展的商业环境中，自动数字空中三角测量系统项目的动因根植于对多方面因素的审慎考量。这个自动数字空中三角测量系统项目的提出并非孤立的决策，而是对企业所处背景深入思考的产物。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数字空中三角测量系统项目背后的首要原因。科技的迅速发展和全球市场的快速变化使得企业必须灵活应对。自动数字空中三角测量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数字空中三角测量系统项目背景中不可忽视的一环。企业需要在激烈竞争中脱颖而出，为此，自动数字空中三角测量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技术的迅速发展为企业带来了机遇与挑战。作为自动数字空中三角测量系统项目启动的背景之一，对新兴技术的应用将有助于提升企业的技术水平，使其在不断演进的商业环境中保持竞争优势。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自动数字空中三角测量系统项目充分融入了社会责任的理念，通过可持续经营和社会公益自动数字空中三角测量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3189"/>
      <w:r>
        <w:rPr>
          <w:rFonts w:ascii="仿宋" w:eastAsia="仿宋" w:hAnsi="仿宋" w:cs="仿宋" w:hint="eastAsia"/>
          <w:sz w:val="28"/>
          <w:lang w:eastAsia="zh-CN"/>
        </w:rPr>
        <w:t>五、自动数字空中三角测量系统项目危机管理</w:t>
      </w:r>
      <w:bookmarkEnd w:id="17"/>
    </w:p>
    <w:p>
      <w:pPr>
        <w:pStyle w:val="Heading2"/>
        <w:rPr>
          <w:rFonts w:ascii="仿宋" w:eastAsia="仿宋" w:hAnsi="仿宋" w:cs="仿宋" w:hint="eastAsia"/>
          <w:lang w:eastAsia="zh-CN"/>
        </w:rPr>
      </w:pPr>
      <w:bookmarkStart w:id="18" w:name="_Toc120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数字空中三角测量系统项目危机管理中，危机预警与识别是确保自动数字空中三角测量系统项目稳健运行的核心步骤。通过建立全面的监测机制，自动数字空中三角测量系统项目团队旨在及时发现和理解潜在的风险和危机因素，以便采取及时的预防和应对措施，确保自动数字空中三角测量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数字空中三角测量系统项目团队全面分析了整个自动数字空中三角测量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数字空中三角测量系统项目团队着重于明确定义自动数字空中三角测量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数字空中三角测量系统项目进展的持续监控，团队能够及时发现潜在问题并作出迅速反应。自动数字空中三角测量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https://d.book118.com/398043115007006027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自动数字空中三角测量系统项目规划设计蓝图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E23C7"/>
    <w:rsid w:val="4A6E23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431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2024-01-15T16:05:00Z</dcterms:created>
  <dcterms:modified xsi:type="dcterms:W3CDTF">2024-01-15T16:05:55Z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928EFCE2DF14464DB637A15A6E36631D_11</vt:lpwstr>
  </property>
  <property fmtid="{D5CDD505-2E9C-101B-9397-08002B2CF9AE}" pid="3" name="KSOProductBuildVer">
    <vt:lpwstr>2052-12.1.0.16120</vt:lpwstr>
  </property>
</Properties>
</file>