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坦克玻璃系列项目规划设计纲要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80" w:history="1">
        <w:r>
          <w:rPr>
            <w:rFonts w:ascii="仿宋" w:eastAsia="仿宋" w:hAnsi="仿宋" w:cs="仿宋" w:hint="eastAsia"/>
            <w:lang w:eastAsia="zh-CN"/>
          </w:rPr>
          <w:t>序言</w:t>
        </w:r>
        <w:r>
          <w:tab/>
        </w:r>
        <w:r>
          <w:fldChar w:fldCharType="begin"/>
        </w:r>
        <w:r>
          <w:instrText xml:space="preserve"> PAGEREF _Toc17380 \h </w:instrText>
        </w:r>
        <w:r>
          <w:fldChar w:fldCharType="separate"/>
        </w:r>
        <w:r>
          <w:t>3</w:t>
        </w:r>
        <w:r>
          <w:fldChar w:fldCharType="end"/>
        </w:r>
      </w:hyperlink>
    </w:p>
    <w:p>
      <w:pPr>
        <w:pStyle w:val="TOC1"/>
        <w:tabs>
          <w:tab w:val="right" w:leader="dot" w:pos="8306"/>
        </w:tabs>
      </w:pPr>
      <w:hyperlink w:anchor="_Toc23372" w:history="1">
        <w:r>
          <w:rPr>
            <w:rFonts w:ascii="仿宋" w:eastAsia="仿宋" w:hAnsi="仿宋" w:cs="仿宋" w:hint="eastAsia"/>
            <w:lang w:eastAsia="zh-CN"/>
          </w:rPr>
          <w:t>一、坦克玻璃系列项目危机管理</w:t>
        </w:r>
        <w:r>
          <w:tab/>
        </w:r>
        <w:r>
          <w:fldChar w:fldCharType="begin"/>
        </w:r>
        <w:r>
          <w:instrText xml:space="preserve"> PAGEREF _Toc23372 \h </w:instrText>
        </w:r>
        <w:r>
          <w:fldChar w:fldCharType="separate"/>
        </w:r>
        <w:r>
          <w:t>3</w:t>
        </w:r>
        <w:r>
          <w:fldChar w:fldCharType="end"/>
        </w:r>
      </w:hyperlink>
    </w:p>
    <w:p>
      <w:pPr>
        <w:pStyle w:val="TOC2"/>
        <w:tabs>
          <w:tab w:val="right" w:leader="dot" w:pos="8306"/>
        </w:tabs>
      </w:pPr>
      <w:hyperlink w:anchor="_Toc18665" w:history="1">
        <w:r>
          <w:rPr>
            <w:rFonts w:ascii="仿宋" w:eastAsia="仿宋" w:hAnsi="仿宋" w:cs="仿宋" w:hint="eastAsia"/>
            <w:lang w:eastAsia="zh-CN"/>
          </w:rPr>
          <w:t>(一)、危机预警与识别</w:t>
        </w:r>
        <w:r>
          <w:tab/>
        </w:r>
        <w:r>
          <w:fldChar w:fldCharType="begin"/>
        </w:r>
        <w:r>
          <w:instrText xml:space="preserve"> PAGEREF _Toc18665 \h </w:instrText>
        </w:r>
        <w:r>
          <w:fldChar w:fldCharType="separate"/>
        </w:r>
        <w:r>
          <w:t>3</w:t>
        </w:r>
        <w:r>
          <w:fldChar w:fldCharType="end"/>
        </w:r>
      </w:hyperlink>
    </w:p>
    <w:p>
      <w:pPr>
        <w:pStyle w:val="TOC2"/>
        <w:tabs>
          <w:tab w:val="right" w:leader="dot" w:pos="8306"/>
        </w:tabs>
      </w:pPr>
      <w:hyperlink w:anchor="_Toc19464" w:history="1">
        <w:r>
          <w:rPr>
            <w:rFonts w:ascii="仿宋" w:eastAsia="仿宋" w:hAnsi="仿宋" w:cs="仿宋" w:hint="eastAsia"/>
            <w:lang w:eastAsia="zh-CN"/>
          </w:rPr>
          <w:t>(二)、危机应对与恢复</w:t>
        </w:r>
        <w:r>
          <w:tab/>
        </w:r>
        <w:r>
          <w:fldChar w:fldCharType="begin"/>
        </w:r>
        <w:r>
          <w:instrText xml:space="preserve"> PAGEREF _Toc19464 \h </w:instrText>
        </w:r>
        <w:r>
          <w:fldChar w:fldCharType="separate"/>
        </w:r>
        <w:r>
          <w:t>4</w:t>
        </w:r>
        <w:r>
          <w:fldChar w:fldCharType="end"/>
        </w:r>
      </w:hyperlink>
    </w:p>
    <w:p>
      <w:pPr>
        <w:pStyle w:val="TOC1"/>
        <w:tabs>
          <w:tab w:val="right" w:leader="dot" w:pos="8306"/>
        </w:tabs>
      </w:pPr>
      <w:hyperlink w:anchor="_Toc26744" w:history="1">
        <w:r>
          <w:rPr>
            <w:rFonts w:ascii="仿宋" w:eastAsia="仿宋" w:hAnsi="仿宋" w:cs="仿宋" w:hint="eastAsia"/>
            <w:lang w:eastAsia="zh-CN"/>
          </w:rPr>
          <w:t>二、坦克玻璃系列项目建设背景及必要性分析</w:t>
        </w:r>
        <w:r>
          <w:tab/>
        </w:r>
        <w:r>
          <w:fldChar w:fldCharType="begin"/>
        </w:r>
        <w:r>
          <w:instrText xml:space="preserve"> PAGEREF _Toc26744 \h </w:instrText>
        </w:r>
        <w:r>
          <w:fldChar w:fldCharType="separate"/>
        </w:r>
        <w:r>
          <w:t>5</w:t>
        </w:r>
        <w:r>
          <w:fldChar w:fldCharType="end"/>
        </w:r>
      </w:hyperlink>
    </w:p>
    <w:p>
      <w:pPr>
        <w:pStyle w:val="TOC2"/>
        <w:tabs>
          <w:tab w:val="right" w:leader="dot" w:pos="8306"/>
        </w:tabs>
      </w:pPr>
      <w:hyperlink w:anchor="_Toc17588" w:history="1">
        <w:r>
          <w:rPr>
            <w:rFonts w:ascii="仿宋" w:eastAsia="仿宋" w:hAnsi="仿宋" w:cs="仿宋" w:hint="eastAsia"/>
            <w:lang w:eastAsia="zh-CN"/>
          </w:rPr>
          <w:t>(一)、坦克玻璃系列项目背景分析</w:t>
        </w:r>
        <w:r>
          <w:tab/>
        </w:r>
        <w:r>
          <w:fldChar w:fldCharType="begin"/>
        </w:r>
        <w:r>
          <w:instrText xml:space="preserve"> PAGEREF _Toc17588 \h </w:instrText>
        </w:r>
        <w:r>
          <w:fldChar w:fldCharType="separate"/>
        </w:r>
        <w:r>
          <w:t>5</w:t>
        </w:r>
        <w:r>
          <w:fldChar w:fldCharType="end"/>
        </w:r>
      </w:hyperlink>
    </w:p>
    <w:p>
      <w:pPr>
        <w:pStyle w:val="TOC2"/>
        <w:tabs>
          <w:tab w:val="right" w:leader="dot" w:pos="8306"/>
        </w:tabs>
      </w:pPr>
      <w:hyperlink w:anchor="_Toc29323" w:history="1">
        <w:r>
          <w:rPr>
            <w:rFonts w:ascii="仿宋" w:eastAsia="仿宋" w:hAnsi="仿宋" w:cs="仿宋" w:hint="eastAsia"/>
            <w:lang w:eastAsia="zh-CN"/>
          </w:rPr>
          <w:t>(二)、坦克玻璃系列项目建设必要性分析</w:t>
        </w:r>
        <w:r>
          <w:tab/>
        </w:r>
        <w:r>
          <w:fldChar w:fldCharType="begin"/>
        </w:r>
        <w:r>
          <w:instrText xml:space="preserve"> PAGEREF _Toc29323 \h </w:instrText>
        </w:r>
        <w:r>
          <w:fldChar w:fldCharType="separate"/>
        </w:r>
        <w:r>
          <w:t>7</w:t>
        </w:r>
        <w:r>
          <w:fldChar w:fldCharType="end"/>
        </w:r>
      </w:hyperlink>
    </w:p>
    <w:p>
      <w:pPr>
        <w:pStyle w:val="TOC1"/>
        <w:tabs>
          <w:tab w:val="right" w:leader="dot" w:pos="8306"/>
        </w:tabs>
      </w:pPr>
      <w:hyperlink w:anchor="_Toc23505" w:history="1">
        <w:r>
          <w:rPr>
            <w:rFonts w:ascii="仿宋" w:eastAsia="仿宋" w:hAnsi="仿宋" w:cs="仿宋" w:hint="eastAsia"/>
            <w:lang w:eastAsia="zh-CN"/>
          </w:rPr>
          <w:t>三、坦克玻璃系列项目建设单位说明</w:t>
        </w:r>
        <w:r>
          <w:tab/>
        </w:r>
        <w:r>
          <w:fldChar w:fldCharType="begin"/>
        </w:r>
        <w:r>
          <w:instrText xml:space="preserve"> PAGEREF _Toc23505 \h </w:instrText>
        </w:r>
        <w:r>
          <w:fldChar w:fldCharType="separate"/>
        </w:r>
        <w:r>
          <w:t>8</w:t>
        </w:r>
        <w:r>
          <w:fldChar w:fldCharType="end"/>
        </w:r>
      </w:hyperlink>
    </w:p>
    <w:p>
      <w:pPr>
        <w:pStyle w:val="TOC2"/>
        <w:tabs>
          <w:tab w:val="right" w:leader="dot" w:pos="8306"/>
        </w:tabs>
      </w:pPr>
      <w:hyperlink w:anchor="_Toc22603" w:history="1">
        <w:r>
          <w:rPr>
            <w:rFonts w:ascii="仿宋" w:eastAsia="仿宋" w:hAnsi="仿宋" w:cs="仿宋" w:hint="eastAsia"/>
            <w:lang w:eastAsia="zh-CN"/>
          </w:rPr>
          <w:t>(一)、坦克玻璃系列项目承办单位基本情况</w:t>
        </w:r>
        <w:r>
          <w:tab/>
        </w:r>
        <w:r>
          <w:fldChar w:fldCharType="begin"/>
        </w:r>
        <w:r>
          <w:instrText xml:space="preserve"> PAGEREF _Toc22603 \h </w:instrText>
        </w:r>
        <w:r>
          <w:fldChar w:fldCharType="separate"/>
        </w:r>
        <w:r>
          <w:t>8</w:t>
        </w:r>
        <w:r>
          <w:fldChar w:fldCharType="end"/>
        </w:r>
      </w:hyperlink>
    </w:p>
    <w:p>
      <w:pPr>
        <w:pStyle w:val="TOC2"/>
        <w:tabs>
          <w:tab w:val="right" w:leader="dot" w:pos="8306"/>
        </w:tabs>
      </w:pPr>
      <w:hyperlink w:anchor="_Toc18414" w:history="1">
        <w:r>
          <w:rPr>
            <w:rFonts w:ascii="仿宋" w:eastAsia="仿宋" w:hAnsi="仿宋" w:cs="仿宋" w:hint="eastAsia"/>
            <w:lang w:eastAsia="zh-CN"/>
          </w:rPr>
          <w:t>(二)、公司经济效益分析</w:t>
        </w:r>
        <w:r>
          <w:tab/>
        </w:r>
        <w:r>
          <w:fldChar w:fldCharType="begin"/>
        </w:r>
        <w:r>
          <w:instrText xml:space="preserve"> PAGEREF _Toc18414 \h </w:instrText>
        </w:r>
        <w:r>
          <w:fldChar w:fldCharType="separate"/>
        </w:r>
        <w:r>
          <w:t>9</w:t>
        </w:r>
        <w:r>
          <w:fldChar w:fldCharType="end"/>
        </w:r>
      </w:hyperlink>
    </w:p>
    <w:p>
      <w:pPr>
        <w:pStyle w:val="TOC1"/>
        <w:tabs>
          <w:tab w:val="right" w:leader="dot" w:pos="8306"/>
        </w:tabs>
      </w:pPr>
      <w:hyperlink w:anchor="_Toc24581" w:history="1">
        <w:r>
          <w:rPr>
            <w:rFonts w:ascii="仿宋" w:eastAsia="仿宋" w:hAnsi="仿宋" w:cs="仿宋" w:hint="eastAsia"/>
            <w:lang w:eastAsia="zh-CN"/>
          </w:rPr>
          <w:t>四、坦克玻璃系列项目概论</w:t>
        </w:r>
        <w:r>
          <w:tab/>
        </w:r>
        <w:r>
          <w:fldChar w:fldCharType="begin"/>
        </w:r>
        <w:r>
          <w:instrText xml:space="preserve"> PAGEREF _Toc24581 \h </w:instrText>
        </w:r>
        <w:r>
          <w:fldChar w:fldCharType="separate"/>
        </w:r>
        <w:r>
          <w:t>10</w:t>
        </w:r>
        <w:r>
          <w:fldChar w:fldCharType="end"/>
        </w:r>
      </w:hyperlink>
    </w:p>
    <w:p>
      <w:pPr>
        <w:pStyle w:val="TOC2"/>
        <w:tabs>
          <w:tab w:val="right" w:leader="dot" w:pos="8306"/>
        </w:tabs>
      </w:pPr>
      <w:hyperlink w:anchor="_Toc24622" w:history="1">
        <w:r>
          <w:rPr>
            <w:rFonts w:ascii="仿宋" w:eastAsia="仿宋" w:hAnsi="仿宋" w:cs="仿宋" w:hint="eastAsia"/>
            <w:lang w:eastAsia="zh-CN"/>
          </w:rPr>
          <w:t>(一)、坦克玻璃系列项目概况</w:t>
        </w:r>
        <w:r>
          <w:tab/>
        </w:r>
        <w:r>
          <w:fldChar w:fldCharType="begin"/>
        </w:r>
        <w:r>
          <w:instrText xml:space="preserve"> PAGEREF _Toc24622 \h </w:instrText>
        </w:r>
        <w:r>
          <w:fldChar w:fldCharType="separate"/>
        </w:r>
        <w:r>
          <w:t>10</w:t>
        </w:r>
        <w:r>
          <w:fldChar w:fldCharType="end"/>
        </w:r>
      </w:hyperlink>
    </w:p>
    <w:p>
      <w:pPr>
        <w:pStyle w:val="TOC2"/>
        <w:tabs>
          <w:tab w:val="right" w:leader="dot" w:pos="8306"/>
        </w:tabs>
      </w:pPr>
      <w:hyperlink w:anchor="_Toc19992" w:history="1">
        <w:r>
          <w:rPr>
            <w:rFonts w:ascii="仿宋" w:eastAsia="仿宋" w:hAnsi="仿宋" w:cs="仿宋" w:hint="eastAsia"/>
            <w:lang w:eastAsia="zh-CN"/>
          </w:rPr>
          <w:t>(二)、坦克玻璃系列项目目标</w:t>
        </w:r>
        <w:r>
          <w:tab/>
        </w:r>
        <w:r>
          <w:fldChar w:fldCharType="begin"/>
        </w:r>
        <w:r>
          <w:instrText xml:space="preserve"> PAGEREF _Toc19992 \h </w:instrText>
        </w:r>
        <w:r>
          <w:fldChar w:fldCharType="separate"/>
        </w:r>
        <w:r>
          <w:t>12</w:t>
        </w:r>
        <w:r>
          <w:fldChar w:fldCharType="end"/>
        </w:r>
      </w:hyperlink>
    </w:p>
    <w:p>
      <w:pPr>
        <w:pStyle w:val="TOC2"/>
        <w:tabs>
          <w:tab w:val="right" w:leader="dot" w:pos="8306"/>
        </w:tabs>
      </w:pPr>
      <w:hyperlink w:anchor="_Toc8729" w:history="1">
        <w:r>
          <w:rPr>
            <w:rFonts w:ascii="仿宋" w:eastAsia="仿宋" w:hAnsi="仿宋" w:cs="仿宋" w:hint="eastAsia"/>
            <w:lang w:eastAsia="zh-CN"/>
          </w:rPr>
          <w:t>(三)、坦克玻璃系列项目提出的理由</w:t>
        </w:r>
        <w:r>
          <w:tab/>
        </w:r>
        <w:r>
          <w:fldChar w:fldCharType="begin"/>
        </w:r>
        <w:r>
          <w:instrText xml:space="preserve"> PAGEREF _Toc8729 \h </w:instrText>
        </w:r>
        <w:r>
          <w:fldChar w:fldCharType="separate"/>
        </w:r>
        <w:r>
          <w:t>13</w:t>
        </w:r>
        <w:r>
          <w:fldChar w:fldCharType="end"/>
        </w:r>
      </w:hyperlink>
    </w:p>
    <w:p>
      <w:pPr>
        <w:pStyle w:val="TOC2"/>
        <w:tabs>
          <w:tab w:val="right" w:leader="dot" w:pos="8306"/>
        </w:tabs>
      </w:pPr>
      <w:hyperlink w:anchor="_Toc21001" w:history="1">
        <w:r>
          <w:rPr>
            <w:rFonts w:ascii="仿宋" w:eastAsia="仿宋" w:hAnsi="仿宋" w:cs="仿宋" w:hint="eastAsia"/>
            <w:lang w:eastAsia="zh-CN"/>
          </w:rPr>
          <w:t>(四)、坦克玻璃系列项目意义</w:t>
        </w:r>
        <w:r>
          <w:tab/>
        </w:r>
        <w:r>
          <w:fldChar w:fldCharType="begin"/>
        </w:r>
        <w:r>
          <w:instrText xml:space="preserve"> PAGEREF _Toc21001 \h </w:instrText>
        </w:r>
        <w:r>
          <w:fldChar w:fldCharType="separate"/>
        </w:r>
        <w:r>
          <w:t>15</w:t>
        </w:r>
        <w:r>
          <w:fldChar w:fldCharType="end"/>
        </w:r>
      </w:hyperlink>
    </w:p>
    <w:p>
      <w:pPr>
        <w:pStyle w:val="TOC2"/>
        <w:tabs>
          <w:tab w:val="right" w:leader="dot" w:pos="8306"/>
        </w:tabs>
      </w:pPr>
      <w:hyperlink w:anchor="_Toc28371" w:history="1">
        <w:r>
          <w:rPr>
            <w:rFonts w:ascii="仿宋" w:eastAsia="仿宋" w:hAnsi="仿宋" w:cs="仿宋" w:hint="eastAsia"/>
            <w:lang w:eastAsia="zh-CN"/>
          </w:rPr>
          <w:t>(五)、坦克玻璃系列项目背景</w:t>
        </w:r>
        <w:r>
          <w:tab/>
        </w:r>
        <w:r>
          <w:fldChar w:fldCharType="begin"/>
        </w:r>
        <w:r>
          <w:instrText xml:space="preserve"> PAGEREF _Toc28371 \h </w:instrText>
        </w:r>
        <w:r>
          <w:fldChar w:fldCharType="separate"/>
        </w:r>
        <w:r>
          <w:t>16</w:t>
        </w:r>
        <w:r>
          <w:fldChar w:fldCharType="end"/>
        </w:r>
      </w:hyperlink>
    </w:p>
    <w:p>
      <w:pPr>
        <w:pStyle w:val="TOC1"/>
        <w:tabs>
          <w:tab w:val="right" w:leader="dot" w:pos="8306"/>
        </w:tabs>
      </w:pPr>
      <w:hyperlink w:anchor="_Toc16722" w:history="1">
        <w:r>
          <w:rPr>
            <w:rFonts w:ascii="仿宋" w:eastAsia="仿宋" w:hAnsi="仿宋" w:cs="仿宋" w:hint="eastAsia"/>
            <w:lang w:eastAsia="zh-CN"/>
          </w:rPr>
          <w:t>五、坦克玻璃系列项目可持续发展</w:t>
        </w:r>
        <w:r>
          <w:tab/>
        </w:r>
        <w:r>
          <w:fldChar w:fldCharType="begin"/>
        </w:r>
        <w:r>
          <w:instrText xml:space="preserve"> PAGEREF _Toc16722 \h </w:instrText>
        </w:r>
        <w:r>
          <w:fldChar w:fldCharType="separate"/>
        </w:r>
        <w:r>
          <w:t>17</w:t>
        </w:r>
        <w:r>
          <w:fldChar w:fldCharType="end"/>
        </w:r>
      </w:hyperlink>
    </w:p>
    <w:p>
      <w:pPr>
        <w:pStyle w:val="TOC2"/>
        <w:tabs>
          <w:tab w:val="right" w:leader="dot" w:pos="8306"/>
        </w:tabs>
      </w:pPr>
      <w:hyperlink w:anchor="_Toc816" w:history="1">
        <w:r>
          <w:rPr>
            <w:rFonts w:ascii="仿宋" w:eastAsia="仿宋" w:hAnsi="仿宋" w:cs="仿宋" w:hint="eastAsia"/>
            <w:lang w:eastAsia="zh-CN"/>
          </w:rPr>
          <w:t>(一)、可持续战略与实践</w:t>
        </w:r>
        <w:r>
          <w:tab/>
        </w:r>
        <w:r>
          <w:fldChar w:fldCharType="begin"/>
        </w:r>
        <w:r>
          <w:instrText xml:space="preserve"> PAGEREF _Toc816 \h </w:instrText>
        </w:r>
        <w:r>
          <w:fldChar w:fldCharType="separate"/>
        </w:r>
        <w:r>
          <w:t>17</w:t>
        </w:r>
        <w:r>
          <w:fldChar w:fldCharType="end"/>
        </w:r>
      </w:hyperlink>
    </w:p>
    <w:p>
      <w:pPr>
        <w:pStyle w:val="TOC2"/>
        <w:tabs>
          <w:tab w:val="right" w:leader="dot" w:pos="8306"/>
        </w:tabs>
      </w:pPr>
      <w:hyperlink w:anchor="_Toc13749" w:history="1">
        <w:r>
          <w:rPr>
            <w:rFonts w:ascii="仿宋" w:eastAsia="仿宋" w:hAnsi="仿宋" w:cs="仿宋" w:hint="eastAsia"/>
            <w:lang w:eastAsia="zh-CN"/>
          </w:rPr>
          <w:t>(二)、环保与社会责任</w:t>
        </w:r>
        <w:r>
          <w:tab/>
        </w:r>
        <w:r>
          <w:fldChar w:fldCharType="begin"/>
        </w:r>
        <w:r>
          <w:instrText xml:space="preserve"> PAGEREF _Toc13749 \h </w:instrText>
        </w:r>
        <w:r>
          <w:fldChar w:fldCharType="separate"/>
        </w:r>
        <w:r>
          <w:t>17</w:t>
        </w:r>
        <w:r>
          <w:fldChar w:fldCharType="end"/>
        </w:r>
      </w:hyperlink>
    </w:p>
    <w:p>
      <w:pPr>
        <w:pStyle w:val="TOC1"/>
        <w:tabs>
          <w:tab w:val="right" w:leader="dot" w:pos="8306"/>
        </w:tabs>
      </w:pPr>
      <w:hyperlink w:anchor="_Toc2364" w:history="1">
        <w:r>
          <w:rPr>
            <w:rFonts w:ascii="仿宋" w:eastAsia="仿宋" w:hAnsi="仿宋" w:cs="仿宋" w:hint="eastAsia"/>
            <w:lang w:eastAsia="zh-CN"/>
          </w:rPr>
          <w:t>六、坦克玻璃系列项目绩效评估</w:t>
        </w:r>
        <w:r>
          <w:tab/>
        </w:r>
        <w:r>
          <w:fldChar w:fldCharType="begin"/>
        </w:r>
        <w:r>
          <w:instrText xml:space="preserve"> PAGEREF _Toc2364 \h </w:instrText>
        </w:r>
        <w:r>
          <w:fldChar w:fldCharType="separate"/>
        </w:r>
        <w:r>
          <w:t>18</w:t>
        </w:r>
        <w:r>
          <w:fldChar w:fldCharType="end"/>
        </w:r>
      </w:hyperlink>
    </w:p>
    <w:p>
      <w:pPr>
        <w:pStyle w:val="TOC2"/>
        <w:tabs>
          <w:tab w:val="right" w:leader="dot" w:pos="8306"/>
        </w:tabs>
      </w:pPr>
      <w:hyperlink w:anchor="_Toc4884" w:history="1">
        <w:r>
          <w:rPr>
            <w:rFonts w:ascii="仿宋" w:eastAsia="仿宋" w:hAnsi="仿宋" w:cs="仿宋" w:hint="eastAsia"/>
            <w:lang w:eastAsia="zh-CN"/>
          </w:rPr>
          <w:t>(一)、绩效评估指标</w:t>
        </w:r>
        <w:r>
          <w:tab/>
        </w:r>
        <w:r>
          <w:fldChar w:fldCharType="begin"/>
        </w:r>
        <w:r>
          <w:instrText xml:space="preserve"> PAGEREF _Toc4884 \h </w:instrText>
        </w:r>
        <w:r>
          <w:fldChar w:fldCharType="separate"/>
        </w:r>
        <w:r>
          <w:t>18</w:t>
        </w:r>
        <w:r>
          <w:fldChar w:fldCharType="end"/>
        </w:r>
      </w:hyperlink>
    </w:p>
    <w:p>
      <w:pPr>
        <w:pStyle w:val="TOC2"/>
        <w:tabs>
          <w:tab w:val="right" w:leader="dot" w:pos="8306"/>
        </w:tabs>
      </w:pPr>
      <w:hyperlink w:anchor="_Toc22321" w:history="1">
        <w:r>
          <w:rPr>
            <w:rFonts w:ascii="仿宋" w:eastAsia="仿宋" w:hAnsi="仿宋" w:cs="仿宋" w:hint="eastAsia"/>
            <w:lang w:eastAsia="zh-CN"/>
          </w:rPr>
          <w:t>(二)、绩效评估方法</w:t>
        </w:r>
        <w:r>
          <w:tab/>
        </w:r>
        <w:r>
          <w:fldChar w:fldCharType="begin"/>
        </w:r>
        <w:r>
          <w:instrText xml:space="preserve"> PAGEREF _Toc22321 \h </w:instrText>
        </w:r>
        <w:r>
          <w:fldChar w:fldCharType="separate"/>
        </w:r>
        <w:r>
          <w:t>19</w:t>
        </w:r>
        <w:r>
          <w:fldChar w:fldCharType="end"/>
        </w:r>
      </w:hyperlink>
    </w:p>
    <w:p>
      <w:pPr>
        <w:pStyle w:val="TOC2"/>
        <w:tabs>
          <w:tab w:val="right" w:leader="dot" w:pos="8306"/>
        </w:tabs>
      </w:pPr>
      <w:hyperlink w:anchor="_Toc22815" w:history="1">
        <w:r>
          <w:rPr>
            <w:rFonts w:ascii="仿宋" w:eastAsia="仿宋" w:hAnsi="仿宋" w:cs="仿宋" w:hint="eastAsia"/>
            <w:lang w:eastAsia="zh-CN"/>
          </w:rPr>
          <w:t>(三)、绩效评估周期</w:t>
        </w:r>
        <w:r>
          <w:tab/>
        </w:r>
        <w:r>
          <w:fldChar w:fldCharType="begin"/>
        </w:r>
        <w:r>
          <w:instrText xml:space="preserve"> PAGEREF _Toc22815 \h </w:instrText>
        </w:r>
        <w:r>
          <w:fldChar w:fldCharType="separate"/>
        </w:r>
        <w:r>
          <w:t>20</w:t>
        </w:r>
        <w:r>
          <w:fldChar w:fldCharType="end"/>
        </w:r>
      </w:hyperlink>
    </w:p>
    <w:p>
      <w:pPr>
        <w:pStyle w:val="TOC1"/>
        <w:tabs>
          <w:tab w:val="right" w:leader="dot" w:pos="8306"/>
        </w:tabs>
      </w:pPr>
      <w:hyperlink w:anchor="_Toc20210" w:history="1">
        <w:r>
          <w:rPr>
            <w:rFonts w:ascii="仿宋" w:eastAsia="仿宋" w:hAnsi="仿宋" w:cs="仿宋" w:hint="eastAsia"/>
            <w:lang w:eastAsia="zh-CN"/>
          </w:rPr>
          <w:t>七、生产安全保护</w:t>
        </w:r>
        <w:r>
          <w:tab/>
        </w:r>
        <w:r>
          <w:fldChar w:fldCharType="begin"/>
        </w:r>
        <w:r>
          <w:instrText xml:space="preserve"> PAGEREF _Toc20210 \h </w:instrText>
        </w:r>
        <w:r>
          <w:fldChar w:fldCharType="separate"/>
        </w:r>
        <w:r>
          <w:t>22</w:t>
        </w:r>
        <w:r>
          <w:fldChar w:fldCharType="end"/>
        </w:r>
      </w:hyperlink>
    </w:p>
    <w:p>
      <w:pPr>
        <w:pStyle w:val="TOC2"/>
        <w:tabs>
          <w:tab w:val="right" w:leader="dot" w:pos="8306"/>
        </w:tabs>
      </w:pPr>
      <w:hyperlink w:anchor="_Toc1879" w:history="1">
        <w:r>
          <w:rPr>
            <w:rFonts w:ascii="仿宋" w:eastAsia="仿宋" w:hAnsi="仿宋" w:cs="仿宋" w:hint="eastAsia"/>
            <w:lang w:eastAsia="zh-CN"/>
          </w:rPr>
          <w:t>(一)、消防安全</w:t>
        </w:r>
        <w:r>
          <w:tab/>
        </w:r>
        <w:r>
          <w:fldChar w:fldCharType="begin"/>
        </w:r>
        <w:r>
          <w:instrText xml:space="preserve"> PAGEREF _Toc1879 \h </w:instrText>
        </w:r>
        <w:r>
          <w:fldChar w:fldCharType="separate"/>
        </w:r>
        <w:r>
          <w:t>22</w:t>
        </w:r>
        <w:r>
          <w:fldChar w:fldCharType="end"/>
        </w:r>
      </w:hyperlink>
    </w:p>
    <w:p>
      <w:pPr>
        <w:pStyle w:val="TOC2"/>
        <w:tabs>
          <w:tab w:val="right" w:leader="dot" w:pos="8306"/>
        </w:tabs>
      </w:pPr>
      <w:hyperlink w:anchor="_Toc10879" w:history="1">
        <w:r>
          <w:rPr>
            <w:rFonts w:ascii="仿宋" w:eastAsia="仿宋" w:hAnsi="仿宋" w:cs="仿宋" w:hint="eastAsia"/>
            <w:lang w:eastAsia="zh-CN"/>
          </w:rPr>
          <w:t>(二)、防火防爆总图布置措施</w:t>
        </w:r>
        <w:r>
          <w:tab/>
        </w:r>
        <w:r>
          <w:fldChar w:fldCharType="begin"/>
        </w:r>
        <w:r>
          <w:instrText xml:space="preserve"> PAGEREF _Toc10879 \h </w:instrText>
        </w:r>
        <w:r>
          <w:fldChar w:fldCharType="separate"/>
        </w:r>
        <w:r>
          <w:t>23</w:t>
        </w:r>
        <w:r>
          <w:fldChar w:fldCharType="end"/>
        </w:r>
      </w:hyperlink>
    </w:p>
    <w:p>
      <w:pPr>
        <w:pStyle w:val="TOC2"/>
        <w:tabs>
          <w:tab w:val="right" w:leader="dot" w:pos="8306"/>
        </w:tabs>
      </w:pPr>
      <w:hyperlink w:anchor="_Toc20017" w:history="1">
        <w:r>
          <w:rPr>
            <w:rFonts w:ascii="仿宋" w:eastAsia="仿宋" w:hAnsi="仿宋" w:cs="仿宋" w:hint="eastAsia"/>
            <w:lang w:eastAsia="zh-CN"/>
          </w:rPr>
          <w:t>(三)、自然灾害防范措施</w:t>
        </w:r>
        <w:r>
          <w:tab/>
        </w:r>
        <w:r>
          <w:fldChar w:fldCharType="begin"/>
        </w:r>
        <w:r>
          <w:instrText xml:space="preserve"> PAGEREF _Toc20017 \h </w:instrText>
        </w:r>
        <w:r>
          <w:fldChar w:fldCharType="separate"/>
        </w:r>
        <w:r>
          <w:t>24</w:t>
        </w:r>
        <w:r>
          <w:fldChar w:fldCharType="end"/>
        </w:r>
      </w:hyperlink>
    </w:p>
    <w:p>
      <w:pPr>
        <w:pStyle w:val="TOC2"/>
        <w:tabs>
          <w:tab w:val="right" w:leader="dot" w:pos="8306"/>
        </w:tabs>
      </w:pPr>
      <w:hyperlink w:anchor="_Toc9482" w:history="1">
        <w:r>
          <w:rPr>
            <w:rFonts w:ascii="仿宋" w:eastAsia="仿宋" w:hAnsi="仿宋" w:cs="仿宋" w:hint="eastAsia"/>
            <w:lang w:eastAsia="zh-CN"/>
          </w:rPr>
          <w:t>(四)、安全色及安全标志使用要求</w:t>
        </w:r>
        <w:r>
          <w:tab/>
        </w:r>
        <w:r>
          <w:fldChar w:fldCharType="begin"/>
        </w:r>
        <w:r>
          <w:instrText xml:space="preserve"> PAGEREF _Toc9482 \h </w:instrText>
        </w:r>
        <w:r>
          <w:fldChar w:fldCharType="separate"/>
        </w:r>
        <w:r>
          <w:t>25</w:t>
        </w:r>
        <w:r>
          <w:fldChar w:fldCharType="end"/>
        </w:r>
      </w:hyperlink>
    </w:p>
    <w:p>
      <w:pPr>
        <w:pStyle w:val="TOC2"/>
        <w:tabs>
          <w:tab w:val="right" w:leader="dot" w:pos="8306"/>
        </w:tabs>
      </w:pPr>
      <w:hyperlink w:anchor="_Toc24167" w:history="1">
        <w:r>
          <w:rPr>
            <w:rFonts w:ascii="仿宋" w:eastAsia="仿宋" w:hAnsi="仿宋" w:cs="仿宋" w:hint="eastAsia"/>
            <w:lang w:eastAsia="zh-CN"/>
          </w:rPr>
          <w:t>(五)、防尘防毒措施</w:t>
        </w:r>
        <w:r>
          <w:tab/>
        </w:r>
        <w:r>
          <w:fldChar w:fldCharType="begin"/>
        </w:r>
        <w:r>
          <w:instrText xml:space="preserve"> PAGEREF _Toc24167 \h </w:instrText>
        </w:r>
        <w:r>
          <w:fldChar w:fldCharType="separate"/>
        </w:r>
        <w:r>
          <w:t>26</w:t>
        </w:r>
        <w:r>
          <w:fldChar w:fldCharType="end"/>
        </w:r>
      </w:hyperlink>
    </w:p>
    <w:p>
      <w:pPr>
        <w:pStyle w:val="TOC2"/>
        <w:tabs>
          <w:tab w:val="right" w:leader="dot" w:pos="8306"/>
        </w:tabs>
      </w:pPr>
      <w:hyperlink w:anchor="_Toc11653" w:history="1">
        <w:r>
          <w:rPr>
            <w:rFonts w:ascii="仿宋" w:eastAsia="仿宋" w:hAnsi="仿宋" w:cs="仿宋" w:hint="eastAsia"/>
            <w:lang w:eastAsia="zh-CN"/>
          </w:rPr>
          <w:t>(六)、防静电、触电防护及防雷措施</w:t>
        </w:r>
        <w:r>
          <w:tab/>
        </w:r>
        <w:r>
          <w:fldChar w:fldCharType="begin"/>
        </w:r>
        <w:r>
          <w:instrText xml:space="preserve"> PAGEREF _Toc11653 \h </w:instrText>
        </w:r>
        <w:r>
          <w:fldChar w:fldCharType="separate"/>
        </w:r>
        <w:r>
          <w:t>27</w:t>
        </w:r>
        <w:r>
          <w:fldChar w:fldCharType="end"/>
        </w:r>
      </w:hyperlink>
    </w:p>
    <w:p>
      <w:pPr>
        <w:pStyle w:val="TOC2"/>
        <w:tabs>
          <w:tab w:val="right" w:leader="dot" w:pos="8306"/>
        </w:tabs>
      </w:pPr>
      <w:hyperlink w:anchor="_Toc28599" w:history="1">
        <w:r>
          <w:rPr>
            <w:rFonts w:ascii="仿宋" w:eastAsia="仿宋" w:hAnsi="仿宋" w:cs="仿宋" w:hint="eastAsia"/>
            <w:lang w:eastAsia="zh-CN"/>
          </w:rPr>
          <w:t>(七)、机械设备安全保障措施</w:t>
        </w:r>
        <w:r>
          <w:tab/>
        </w:r>
        <w:r>
          <w:fldChar w:fldCharType="begin"/>
        </w:r>
        <w:r>
          <w:instrText xml:space="preserve"> PAGEREF _Toc28599 \h </w:instrText>
        </w:r>
        <w:r>
          <w:fldChar w:fldCharType="separate"/>
        </w:r>
        <w:r>
          <w:t>28</w:t>
        </w:r>
        <w:r>
          <w:fldChar w:fldCharType="end"/>
        </w:r>
      </w:hyperlink>
    </w:p>
    <w:p>
      <w:pPr>
        <w:pStyle w:val="TOC1"/>
        <w:tabs>
          <w:tab w:val="right" w:leader="dot" w:pos="8306"/>
        </w:tabs>
      </w:pPr>
      <w:hyperlink w:anchor="_Toc30446" w:history="1">
        <w:r>
          <w:rPr>
            <w:rFonts w:ascii="仿宋" w:eastAsia="仿宋" w:hAnsi="仿宋" w:cs="仿宋" w:hint="eastAsia"/>
            <w:lang w:eastAsia="zh-CN"/>
          </w:rPr>
          <w:t>八、坦克玻璃系列项目人力资源管理</w:t>
        </w:r>
        <w:r>
          <w:tab/>
        </w:r>
        <w:r>
          <w:fldChar w:fldCharType="begin"/>
        </w:r>
        <w:r>
          <w:instrText xml:space="preserve"> PAGEREF _Toc30446 \h </w:instrText>
        </w:r>
        <w:r>
          <w:fldChar w:fldCharType="separate"/>
        </w:r>
        <w:r>
          <w:t>30</w:t>
        </w:r>
        <w:r>
          <w:fldChar w:fldCharType="end"/>
        </w:r>
      </w:hyperlink>
    </w:p>
    <w:p>
      <w:pPr>
        <w:pStyle w:val="TOC2"/>
        <w:tabs>
          <w:tab w:val="right" w:leader="dot" w:pos="8306"/>
        </w:tabs>
      </w:pPr>
      <w:hyperlink w:anchor="_Toc8856" w:history="1">
        <w:r>
          <w:rPr>
            <w:rFonts w:ascii="仿宋" w:eastAsia="仿宋" w:hAnsi="仿宋" w:cs="仿宋" w:hint="eastAsia"/>
            <w:lang w:eastAsia="zh-CN"/>
          </w:rPr>
          <w:t>(一)、建立健全的预算管理制度</w:t>
        </w:r>
        <w:r>
          <w:tab/>
        </w:r>
        <w:r>
          <w:fldChar w:fldCharType="begin"/>
        </w:r>
        <w:r>
          <w:instrText xml:space="preserve"> PAGEREF _Toc8856 \h </w:instrText>
        </w:r>
        <w:r>
          <w:fldChar w:fldCharType="separate"/>
        </w:r>
        <w:r>
          <w:t>30</w:t>
        </w:r>
        <w:r>
          <w:fldChar w:fldCharType="end"/>
        </w:r>
      </w:hyperlink>
    </w:p>
    <w:p>
      <w:pPr>
        <w:pStyle w:val="TOC2"/>
        <w:tabs>
          <w:tab w:val="right" w:leader="dot" w:pos="8306"/>
        </w:tabs>
      </w:pPr>
      <w:hyperlink w:anchor="_Toc7069" w:history="1">
        <w:r>
          <w:rPr>
            <w:rFonts w:ascii="仿宋" w:eastAsia="仿宋" w:hAnsi="仿宋" w:cs="仿宋" w:hint="eastAsia"/>
            <w:lang w:eastAsia="zh-CN"/>
          </w:rPr>
          <w:t>(二)、加强资金流动监控</w:t>
        </w:r>
        <w:r>
          <w:tab/>
        </w:r>
        <w:r>
          <w:fldChar w:fldCharType="begin"/>
        </w:r>
        <w:r>
          <w:instrText xml:space="preserve"> PAGEREF _Toc7069 \h </w:instrText>
        </w:r>
        <w:r>
          <w:fldChar w:fldCharType="separate"/>
        </w:r>
        <w:r>
          <w:t>31</w:t>
        </w:r>
        <w:r>
          <w:fldChar w:fldCharType="end"/>
        </w:r>
      </w:hyperlink>
    </w:p>
    <w:p>
      <w:pPr>
        <w:pStyle w:val="TOC2"/>
        <w:tabs>
          <w:tab w:val="right" w:leader="dot" w:pos="8306"/>
        </w:tabs>
      </w:pPr>
      <w:hyperlink w:anchor="_Toc15542" w:history="1">
        <w:r>
          <w:rPr>
            <w:rFonts w:ascii="仿宋" w:eastAsia="仿宋" w:hAnsi="仿宋" w:cs="仿宋" w:hint="eastAsia"/>
            <w:lang w:eastAsia="zh-CN"/>
          </w:rPr>
          <w:t>(三)、制定完善的风险控制机制</w:t>
        </w:r>
        <w:r>
          <w:tab/>
        </w:r>
        <w:r>
          <w:fldChar w:fldCharType="begin"/>
        </w:r>
        <w:r>
          <w:instrText xml:space="preserve"> PAGEREF _Toc15542 \h </w:instrText>
        </w:r>
        <w:r>
          <w:fldChar w:fldCharType="separate"/>
        </w:r>
        <w:r>
          <w:t>33</w:t>
        </w:r>
        <w:r>
          <w:fldChar w:fldCharType="end"/>
        </w:r>
      </w:hyperlink>
    </w:p>
    <w:p>
      <w:pPr>
        <w:pStyle w:val="TOC2"/>
        <w:tabs>
          <w:tab w:val="right" w:leader="dot" w:pos="8306"/>
        </w:tabs>
      </w:pPr>
      <w:hyperlink w:anchor="_Toc29792" w:history="1">
        <w:r>
          <w:rPr>
            <w:rFonts w:ascii="仿宋" w:eastAsia="仿宋" w:hAnsi="仿宋" w:cs="仿宋" w:hint="eastAsia"/>
            <w:lang w:eastAsia="zh-CN"/>
          </w:rPr>
          <w:t>(四)、优化成本管理</w:t>
        </w:r>
        <w:r>
          <w:tab/>
        </w:r>
        <w:r>
          <w:fldChar w:fldCharType="begin"/>
        </w:r>
        <w:r>
          <w:instrText xml:space="preserve"> PAGEREF _Toc29792 \h </w:instrText>
        </w:r>
        <w:r>
          <w:fldChar w:fldCharType="separate"/>
        </w:r>
        <w:r>
          <w:t>34</w:t>
        </w:r>
        <w:r>
          <w:fldChar w:fldCharType="end"/>
        </w:r>
      </w:hyperlink>
    </w:p>
    <w:p>
      <w:pPr>
        <w:pStyle w:val="TOC1"/>
        <w:tabs>
          <w:tab w:val="right" w:leader="dot" w:pos="8306"/>
        </w:tabs>
      </w:pPr>
      <w:hyperlink w:anchor="_Toc32308" w:history="1">
        <w:r>
          <w:rPr>
            <w:rFonts w:ascii="仿宋" w:eastAsia="仿宋" w:hAnsi="仿宋" w:cs="仿宋" w:hint="eastAsia"/>
            <w:lang w:eastAsia="zh-CN"/>
          </w:rPr>
          <w:t>九、坦克玻璃系列项目风险管理</w:t>
        </w:r>
        <w:r>
          <w:tab/>
        </w:r>
        <w:r>
          <w:fldChar w:fldCharType="begin"/>
        </w:r>
        <w:r>
          <w:instrText xml:space="preserve"> PAGEREF _Toc32308 \h </w:instrText>
        </w:r>
        <w:r>
          <w:fldChar w:fldCharType="separate"/>
        </w:r>
        <w:r>
          <w:t>35</w:t>
        </w:r>
        <w:r>
          <w:fldChar w:fldCharType="end"/>
        </w:r>
      </w:hyperlink>
    </w:p>
    <w:p>
      <w:pPr>
        <w:pStyle w:val="TOC2"/>
        <w:tabs>
          <w:tab w:val="right" w:leader="dot" w:pos="8306"/>
        </w:tabs>
      </w:pPr>
      <w:hyperlink w:anchor="_Toc2352" w:history="1">
        <w:r>
          <w:rPr>
            <w:rFonts w:ascii="仿宋" w:eastAsia="仿宋" w:hAnsi="仿宋" w:cs="仿宋" w:hint="eastAsia"/>
            <w:lang w:eastAsia="zh-CN"/>
          </w:rPr>
          <w:t>(一)、风险识别与评估</w:t>
        </w:r>
        <w:r>
          <w:tab/>
        </w:r>
        <w:r>
          <w:fldChar w:fldCharType="begin"/>
        </w:r>
        <w:r>
          <w:instrText xml:space="preserve"> PAGEREF _Toc2352 \h </w:instrText>
        </w:r>
        <w:r>
          <w:fldChar w:fldCharType="separate"/>
        </w:r>
        <w:r>
          <w:t>35</w:t>
        </w:r>
        <w:r>
          <w:fldChar w:fldCharType="end"/>
        </w:r>
      </w:hyperlink>
    </w:p>
    <w:p>
      <w:pPr>
        <w:pStyle w:val="TOC2"/>
        <w:tabs>
          <w:tab w:val="right" w:leader="dot" w:pos="8306"/>
        </w:tabs>
      </w:pPr>
      <w:hyperlink w:anchor="_Toc32255" w:history="1">
        <w:r>
          <w:rPr>
            <w:rFonts w:ascii="仿宋" w:eastAsia="仿宋" w:hAnsi="仿宋" w:cs="仿宋" w:hint="eastAsia"/>
            <w:lang w:eastAsia="zh-CN"/>
          </w:rPr>
          <w:t>(二)、风险应对策略</w:t>
        </w:r>
        <w:r>
          <w:tab/>
        </w:r>
        <w:r>
          <w:fldChar w:fldCharType="begin"/>
        </w:r>
        <w:r>
          <w:instrText xml:space="preserve"> PAGEREF _Toc32255 \h </w:instrText>
        </w:r>
        <w:r>
          <w:fldChar w:fldCharType="separate"/>
        </w:r>
        <w:r>
          <w:t>36</w:t>
        </w:r>
        <w:r>
          <w:fldChar w:fldCharType="end"/>
        </w:r>
      </w:hyperlink>
    </w:p>
    <w:p>
      <w:pPr>
        <w:pStyle w:val="TOC2"/>
        <w:tabs>
          <w:tab w:val="right" w:leader="dot" w:pos="8306"/>
        </w:tabs>
      </w:pPr>
      <w:hyperlink w:anchor="_Toc28859" w:history="1">
        <w:r>
          <w:rPr>
            <w:rFonts w:ascii="仿宋" w:eastAsia="仿宋" w:hAnsi="仿宋" w:cs="仿宋" w:hint="eastAsia"/>
            <w:lang w:eastAsia="zh-CN"/>
          </w:rPr>
          <w:t>(三)、风险监控与控制</w:t>
        </w:r>
        <w:r>
          <w:tab/>
        </w:r>
        <w:r>
          <w:fldChar w:fldCharType="begin"/>
        </w:r>
        <w:r>
          <w:instrText xml:space="preserve"> PAGEREF _Toc28859 \h </w:instrText>
        </w:r>
        <w:r>
          <w:fldChar w:fldCharType="separate"/>
        </w:r>
        <w:r>
          <w:t>38</w:t>
        </w:r>
        <w:r>
          <w:fldChar w:fldCharType="end"/>
        </w:r>
      </w:hyperlink>
    </w:p>
    <w:p>
      <w:pPr>
        <w:pStyle w:val="TOC1"/>
        <w:tabs>
          <w:tab w:val="right" w:leader="dot" w:pos="8306"/>
        </w:tabs>
      </w:pPr>
      <w:hyperlink w:anchor="_Toc11705" w:history="1">
        <w:r>
          <w:rPr>
            <w:rFonts w:ascii="仿宋" w:eastAsia="仿宋" w:hAnsi="仿宋" w:cs="仿宋" w:hint="eastAsia"/>
            <w:lang w:eastAsia="zh-CN"/>
          </w:rPr>
          <w:t>十、坦克玻璃系列项目环境影响分析</w:t>
        </w:r>
        <w:r>
          <w:tab/>
        </w:r>
        <w:r>
          <w:fldChar w:fldCharType="begin"/>
        </w:r>
        <w:r>
          <w:instrText xml:space="preserve"> PAGEREF _Toc11705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38" w:history="1">
        <w:r>
          <w:rPr>
            <w:rFonts w:ascii="仿宋" w:eastAsia="仿宋" w:hAnsi="仿宋" w:cs="仿宋" w:hint="eastAsia"/>
            <w:lang w:eastAsia="zh-CN"/>
          </w:rPr>
          <w:t>(一)、建设区域环境质量现状</w:t>
        </w:r>
        <w:r>
          <w:tab/>
        </w:r>
        <w:r>
          <w:fldChar w:fldCharType="begin"/>
        </w:r>
        <w:r>
          <w:instrText xml:space="preserve"> PAGEREF _Toc23838 \h </w:instrText>
        </w:r>
        <w:r>
          <w:fldChar w:fldCharType="separate"/>
        </w:r>
        <w:r>
          <w:t>39</w:t>
        </w:r>
        <w:r>
          <w:fldChar w:fldCharType="end"/>
        </w:r>
      </w:hyperlink>
    </w:p>
    <w:p>
      <w:pPr>
        <w:pStyle w:val="TOC2"/>
        <w:tabs>
          <w:tab w:val="right" w:leader="dot" w:pos="8306"/>
        </w:tabs>
      </w:pPr>
      <w:hyperlink w:anchor="_Toc27141" w:history="1">
        <w:r>
          <w:rPr>
            <w:rFonts w:ascii="仿宋" w:eastAsia="仿宋" w:hAnsi="仿宋" w:cs="仿宋" w:hint="eastAsia"/>
            <w:lang w:eastAsia="zh-CN"/>
          </w:rPr>
          <w:t>(二)、建设期环境保护</w:t>
        </w:r>
        <w:r>
          <w:tab/>
        </w:r>
        <w:r>
          <w:fldChar w:fldCharType="begin"/>
        </w:r>
        <w:r>
          <w:instrText xml:space="preserve"> PAGEREF _Toc27141 \h </w:instrText>
        </w:r>
        <w:r>
          <w:fldChar w:fldCharType="separate"/>
        </w:r>
        <w:r>
          <w:t>41</w:t>
        </w:r>
        <w:r>
          <w:fldChar w:fldCharType="end"/>
        </w:r>
      </w:hyperlink>
    </w:p>
    <w:p>
      <w:pPr>
        <w:pStyle w:val="TOC2"/>
        <w:tabs>
          <w:tab w:val="right" w:leader="dot" w:pos="8306"/>
        </w:tabs>
      </w:pPr>
      <w:hyperlink w:anchor="_Toc18300" w:history="1">
        <w:r>
          <w:rPr>
            <w:rFonts w:ascii="仿宋" w:eastAsia="仿宋" w:hAnsi="仿宋" w:cs="仿宋" w:hint="eastAsia"/>
            <w:lang w:eastAsia="zh-CN"/>
          </w:rPr>
          <w:t>(三)、运营期环境保护</w:t>
        </w:r>
        <w:r>
          <w:tab/>
        </w:r>
        <w:r>
          <w:fldChar w:fldCharType="begin"/>
        </w:r>
        <w:r>
          <w:instrText xml:space="preserve"> PAGEREF _Toc18300 \h </w:instrText>
        </w:r>
        <w:r>
          <w:fldChar w:fldCharType="separate"/>
        </w:r>
        <w:r>
          <w:t>42</w:t>
        </w:r>
        <w:r>
          <w:fldChar w:fldCharType="end"/>
        </w:r>
      </w:hyperlink>
    </w:p>
    <w:p>
      <w:pPr>
        <w:pStyle w:val="TOC2"/>
        <w:tabs>
          <w:tab w:val="right" w:leader="dot" w:pos="8306"/>
        </w:tabs>
      </w:pPr>
      <w:hyperlink w:anchor="_Toc25153" w:history="1">
        <w:r>
          <w:rPr>
            <w:rFonts w:ascii="仿宋" w:eastAsia="仿宋" w:hAnsi="仿宋" w:cs="仿宋" w:hint="eastAsia"/>
            <w:lang w:eastAsia="zh-CN"/>
          </w:rPr>
          <w:t>(四)、坦克玻璃系列项目建设对区域经济的影响</w:t>
        </w:r>
        <w:r>
          <w:tab/>
        </w:r>
        <w:r>
          <w:fldChar w:fldCharType="begin"/>
        </w:r>
        <w:r>
          <w:instrText xml:space="preserve"> PAGEREF _Toc25153 \h </w:instrText>
        </w:r>
        <w:r>
          <w:fldChar w:fldCharType="separate"/>
        </w:r>
        <w:r>
          <w:t>44</w:t>
        </w:r>
        <w:r>
          <w:fldChar w:fldCharType="end"/>
        </w:r>
      </w:hyperlink>
    </w:p>
    <w:p>
      <w:pPr>
        <w:pStyle w:val="TOC2"/>
        <w:tabs>
          <w:tab w:val="right" w:leader="dot" w:pos="8306"/>
        </w:tabs>
      </w:pPr>
      <w:hyperlink w:anchor="_Toc31072" w:history="1">
        <w:r>
          <w:rPr>
            <w:rFonts w:ascii="仿宋" w:eastAsia="仿宋" w:hAnsi="仿宋" w:cs="仿宋" w:hint="eastAsia"/>
            <w:lang w:eastAsia="zh-CN"/>
          </w:rPr>
          <w:t>(五)、废弃物处理</w:t>
        </w:r>
        <w:r>
          <w:tab/>
        </w:r>
        <w:r>
          <w:fldChar w:fldCharType="begin"/>
        </w:r>
        <w:r>
          <w:instrText xml:space="preserve"> PAGEREF _Toc31072 \h </w:instrText>
        </w:r>
        <w:r>
          <w:fldChar w:fldCharType="separate"/>
        </w:r>
        <w:r>
          <w:t>45</w:t>
        </w:r>
        <w:r>
          <w:fldChar w:fldCharType="end"/>
        </w:r>
      </w:hyperlink>
    </w:p>
    <w:p>
      <w:pPr>
        <w:pStyle w:val="TOC2"/>
        <w:tabs>
          <w:tab w:val="right" w:leader="dot" w:pos="8306"/>
        </w:tabs>
      </w:pPr>
      <w:hyperlink w:anchor="_Toc15084" w:history="1">
        <w:r>
          <w:rPr>
            <w:rFonts w:ascii="仿宋" w:eastAsia="仿宋" w:hAnsi="仿宋" w:cs="仿宋" w:hint="eastAsia"/>
            <w:lang w:eastAsia="zh-CN"/>
          </w:rPr>
          <w:t>(六)、特殊环境影响分析</w:t>
        </w:r>
        <w:r>
          <w:tab/>
        </w:r>
        <w:r>
          <w:fldChar w:fldCharType="begin"/>
        </w:r>
        <w:r>
          <w:instrText xml:space="preserve"> PAGEREF _Toc15084 \h </w:instrText>
        </w:r>
        <w:r>
          <w:fldChar w:fldCharType="separate"/>
        </w:r>
        <w:r>
          <w:t>47</w:t>
        </w:r>
        <w:r>
          <w:fldChar w:fldCharType="end"/>
        </w:r>
      </w:hyperlink>
    </w:p>
    <w:p>
      <w:pPr>
        <w:pStyle w:val="TOC2"/>
        <w:tabs>
          <w:tab w:val="right" w:leader="dot" w:pos="8306"/>
        </w:tabs>
      </w:pPr>
      <w:hyperlink w:anchor="_Toc27138" w:history="1">
        <w:r>
          <w:rPr>
            <w:rFonts w:ascii="仿宋" w:eastAsia="仿宋" w:hAnsi="仿宋" w:cs="仿宋" w:hint="eastAsia"/>
            <w:lang w:eastAsia="zh-CN"/>
          </w:rPr>
          <w:t>(七)、清洁生产</w:t>
        </w:r>
        <w:r>
          <w:tab/>
        </w:r>
        <w:r>
          <w:fldChar w:fldCharType="begin"/>
        </w:r>
        <w:r>
          <w:instrText xml:space="preserve"> PAGEREF _Toc27138 \h </w:instrText>
        </w:r>
        <w:r>
          <w:fldChar w:fldCharType="separate"/>
        </w:r>
        <w:r>
          <w:t>48</w:t>
        </w:r>
        <w:r>
          <w:fldChar w:fldCharType="end"/>
        </w:r>
      </w:hyperlink>
    </w:p>
    <w:p>
      <w:pPr>
        <w:pStyle w:val="TOC2"/>
        <w:tabs>
          <w:tab w:val="right" w:leader="dot" w:pos="8306"/>
        </w:tabs>
      </w:pPr>
      <w:hyperlink w:anchor="_Toc10306" w:history="1">
        <w:r>
          <w:rPr>
            <w:rFonts w:ascii="仿宋" w:eastAsia="仿宋" w:hAnsi="仿宋" w:cs="仿宋" w:hint="eastAsia"/>
            <w:lang w:eastAsia="zh-CN"/>
          </w:rPr>
          <w:t>(八)、环境保护综合评价</w:t>
        </w:r>
        <w:r>
          <w:tab/>
        </w:r>
        <w:r>
          <w:fldChar w:fldCharType="begin"/>
        </w:r>
        <w:r>
          <w:instrText xml:space="preserve"> PAGEREF _Toc10306 \h </w:instrText>
        </w:r>
        <w:r>
          <w:fldChar w:fldCharType="separate"/>
        </w:r>
        <w:r>
          <w:t>49</w:t>
        </w:r>
        <w:r>
          <w:fldChar w:fldCharType="end"/>
        </w:r>
      </w:hyperlink>
    </w:p>
    <w:p>
      <w:pPr>
        <w:pStyle w:val="TOC1"/>
        <w:tabs>
          <w:tab w:val="right" w:leader="dot" w:pos="8306"/>
        </w:tabs>
      </w:pPr>
      <w:hyperlink w:anchor="_Toc22252" w:history="1">
        <w:r>
          <w:rPr>
            <w:rFonts w:ascii="仿宋" w:eastAsia="仿宋" w:hAnsi="仿宋" w:cs="仿宋" w:hint="eastAsia"/>
            <w:lang w:eastAsia="zh-CN"/>
          </w:rPr>
          <w:t>十一、坦克玻璃系列项目投资规划</w:t>
        </w:r>
        <w:r>
          <w:tab/>
        </w:r>
        <w:r>
          <w:fldChar w:fldCharType="begin"/>
        </w:r>
        <w:r>
          <w:instrText xml:space="preserve"> PAGEREF _Toc22252 \h </w:instrText>
        </w:r>
        <w:r>
          <w:fldChar w:fldCharType="separate"/>
        </w:r>
        <w:r>
          <w:t>50</w:t>
        </w:r>
        <w:r>
          <w:fldChar w:fldCharType="end"/>
        </w:r>
      </w:hyperlink>
    </w:p>
    <w:p>
      <w:pPr>
        <w:pStyle w:val="TOC2"/>
        <w:tabs>
          <w:tab w:val="right" w:leader="dot" w:pos="8306"/>
        </w:tabs>
      </w:pPr>
      <w:hyperlink w:anchor="_Toc27362" w:history="1">
        <w:r>
          <w:rPr>
            <w:rFonts w:ascii="仿宋" w:eastAsia="仿宋" w:hAnsi="仿宋" w:cs="仿宋" w:hint="eastAsia"/>
            <w:lang w:eastAsia="zh-CN"/>
          </w:rPr>
          <w:t>(一)、坦克玻璃系列项目总投资估算</w:t>
        </w:r>
        <w:r>
          <w:tab/>
        </w:r>
        <w:r>
          <w:fldChar w:fldCharType="begin"/>
        </w:r>
        <w:r>
          <w:instrText xml:space="preserve"> PAGEREF _Toc27362 \h </w:instrText>
        </w:r>
        <w:r>
          <w:fldChar w:fldCharType="separate"/>
        </w:r>
        <w:r>
          <w:t>50</w:t>
        </w:r>
        <w:r>
          <w:fldChar w:fldCharType="end"/>
        </w:r>
      </w:hyperlink>
    </w:p>
    <w:p>
      <w:pPr>
        <w:pStyle w:val="TOC2"/>
        <w:tabs>
          <w:tab w:val="right" w:leader="dot" w:pos="8306"/>
        </w:tabs>
      </w:pPr>
      <w:hyperlink w:anchor="_Toc31378" w:history="1">
        <w:r>
          <w:rPr>
            <w:rFonts w:ascii="仿宋" w:eastAsia="仿宋" w:hAnsi="仿宋" w:cs="仿宋" w:hint="eastAsia"/>
            <w:lang w:eastAsia="zh-CN"/>
          </w:rPr>
          <w:t>(二)、资金筹措</w:t>
        </w:r>
        <w:r>
          <w:tab/>
        </w:r>
        <w:r>
          <w:fldChar w:fldCharType="begin"/>
        </w:r>
        <w:r>
          <w:instrText xml:space="preserve"> PAGEREF _Toc31378 \h </w:instrText>
        </w:r>
        <w:r>
          <w:fldChar w:fldCharType="separate"/>
        </w:r>
        <w:r>
          <w:t>51</w:t>
        </w:r>
        <w:r>
          <w:fldChar w:fldCharType="end"/>
        </w:r>
      </w:hyperlink>
    </w:p>
    <w:p>
      <w:pPr>
        <w:pStyle w:val="TOC1"/>
        <w:tabs>
          <w:tab w:val="right" w:leader="dot" w:pos="8306"/>
        </w:tabs>
      </w:pPr>
      <w:hyperlink w:anchor="_Toc9847" w:history="1">
        <w:r>
          <w:rPr>
            <w:rFonts w:ascii="仿宋" w:eastAsia="仿宋" w:hAnsi="仿宋" w:cs="仿宋" w:hint="eastAsia"/>
            <w:lang w:eastAsia="zh-CN"/>
          </w:rPr>
          <w:t>十二、坦克玻璃系列项目技术管理</w:t>
        </w:r>
        <w:r>
          <w:tab/>
        </w:r>
        <w:r>
          <w:fldChar w:fldCharType="begin"/>
        </w:r>
        <w:r>
          <w:instrText xml:space="preserve"> PAGEREF _Toc9847 \h </w:instrText>
        </w:r>
        <w:r>
          <w:fldChar w:fldCharType="separate"/>
        </w:r>
        <w:r>
          <w:t>52</w:t>
        </w:r>
        <w:r>
          <w:fldChar w:fldCharType="end"/>
        </w:r>
      </w:hyperlink>
    </w:p>
    <w:p>
      <w:pPr>
        <w:pStyle w:val="TOC2"/>
        <w:tabs>
          <w:tab w:val="right" w:leader="dot" w:pos="8306"/>
        </w:tabs>
      </w:pPr>
      <w:hyperlink w:anchor="_Toc6360" w:history="1">
        <w:r>
          <w:rPr>
            <w:rFonts w:ascii="仿宋" w:eastAsia="仿宋" w:hAnsi="仿宋" w:cs="仿宋" w:hint="eastAsia"/>
            <w:lang w:eastAsia="zh-CN"/>
          </w:rPr>
          <w:t>(一)、技术方案选用方向</w:t>
        </w:r>
        <w:r>
          <w:tab/>
        </w:r>
        <w:r>
          <w:fldChar w:fldCharType="begin"/>
        </w:r>
        <w:r>
          <w:instrText xml:space="preserve"> PAGEREF _Toc6360 \h </w:instrText>
        </w:r>
        <w:r>
          <w:fldChar w:fldCharType="separate"/>
        </w:r>
        <w:r>
          <w:t>52</w:t>
        </w:r>
        <w:r>
          <w:fldChar w:fldCharType="end"/>
        </w:r>
      </w:hyperlink>
    </w:p>
    <w:p>
      <w:pPr>
        <w:pStyle w:val="TOC2"/>
        <w:tabs>
          <w:tab w:val="right" w:leader="dot" w:pos="8306"/>
        </w:tabs>
      </w:pPr>
      <w:hyperlink w:anchor="_Toc2738" w:history="1">
        <w:r>
          <w:rPr>
            <w:rFonts w:ascii="仿宋" w:eastAsia="仿宋" w:hAnsi="仿宋" w:cs="仿宋" w:hint="eastAsia"/>
            <w:lang w:eastAsia="zh-CN"/>
          </w:rPr>
          <w:t>(二)、工艺技术方案选用原则</w:t>
        </w:r>
        <w:r>
          <w:tab/>
        </w:r>
        <w:r>
          <w:fldChar w:fldCharType="begin"/>
        </w:r>
        <w:r>
          <w:instrText xml:space="preserve"> PAGEREF _Toc2738 \h </w:instrText>
        </w:r>
        <w:r>
          <w:fldChar w:fldCharType="separate"/>
        </w:r>
        <w:r>
          <w:t>54</w:t>
        </w:r>
        <w:r>
          <w:fldChar w:fldCharType="end"/>
        </w:r>
      </w:hyperlink>
    </w:p>
    <w:p>
      <w:pPr>
        <w:pStyle w:val="TOC2"/>
        <w:tabs>
          <w:tab w:val="right" w:leader="dot" w:pos="8306"/>
        </w:tabs>
      </w:pPr>
      <w:hyperlink w:anchor="_Toc6302" w:history="1">
        <w:r>
          <w:rPr>
            <w:rFonts w:ascii="仿宋" w:eastAsia="仿宋" w:hAnsi="仿宋" w:cs="仿宋" w:hint="eastAsia"/>
            <w:lang w:eastAsia="zh-CN"/>
          </w:rPr>
          <w:t>(三)、工艺技术方案要求</w:t>
        </w:r>
        <w:r>
          <w:tab/>
        </w:r>
        <w:r>
          <w:fldChar w:fldCharType="begin"/>
        </w:r>
        <w:r>
          <w:instrText xml:space="preserve"> PAGEREF _Toc6302 \h </w:instrText>
        </w:r>
        <w:r>
          <w:fldChar w:fldCharType="separate"/>
        </w:r>
        <w:r>
          <w:t>56</w:t>
        </w:r>
        <w:r>
          <w:fldChar w:fldCharType="end"/>
        </w:r>
      </w:hyperlink>
    </w:p>
    <w:p>
      <w:pPr>
        <w:pStyle w:val="TOC1"/>
        <w:tabs>
          <w:tab w:val="right" w:leader="dot" w:pos="8306"/>
        </w:tabs>
      </w:pPr>
      <w:hyperlink w:anchor="_Toc18718" w:history="1">
        <w:r>
          <w:rPr>
            <w:rFonts w:ascii="仿宋" w:eastAsia="仿宋" w:hAnsi="仿宋" w:cs="仿宋" w:hint="eastAsia"/>
            <w:lang w:eastAsia="zh-CN"/>
          </w:rPr>
          <w:t>十三、风险识别与分类</w:t>
        </w:r>
        <w:r>
          <w:tab/>
        </w:r>
        <w:r>
          <w:fldChar w:fldCharType="begin"/>
        </w:r>
        <w:r>
          <w:instrText xml:space="preserve"> PAGEREF _Toc18718 \h </w:instrText>
        </w:r>
        <w:r>
          <w:fldChar w:fldCharType="separate"/>
        </w:r>
        <w:r>
          <w:t>58</w:t>
        </w:r>
        <w:r>
          <w:fldChar w:fldCharType="end"/>
        </w:r>
      </w:hyperlink>
    </w:p>
    <w:p>
      <w:pPr>
        <w:pStyle w:val="TOC2"/>
        <w:tabs>
          <w:tab w:val="right" w:leader="dot" w:pos="8306"/>
        </w:tabs>
      </w:pPr>
      <w:hyperlink w:anchor="_Toc23235" w:history="1">
        <w:r>
          <w:rPr>
            <w:rFonts w:ascii="仿宋" w:eastAsia="仿宋" w:hAnsi="仿宋" w:cs="仿宋" w:hint="eastAsia"/>
            <w:lang w:eastAsia="zh-CN"/>
          </w:rPr>
          <w:t>(一)、风险识别</w:t>
        </w:r>
        <w:r>
          <w:tab/>
        </w:r>
        <w:r>
          <w:fldChar w:fldCharType="begin"/>
        </w:r>
        <w:r>
          <w:instrText xml:space="preserve"> PAGEREF _Toc23235 \h </w:instrText>
        </w:r>
        <w:r>
          <w:fldChar w:fldCharType="separate"/>
        </w:r>
        <w:r>
          <w:t>58</w:t>
        </w:r>
        <w:r>
          <w:fldChar w:fldCharType="end"/>
        </w:r>
      </w:hyperlink>
    </w:p>
    <w:p>
      <w:pPr>
        <w:pStyle w:val="TOC2"/>
        <w:tabs>
          <w:tab w:val="right" w:leader="dot" w:pos="8306"/>
        </w:tabs>
      </w:pPr>
      <w:hyperlink w:anchor="_Toc26262" w:history="1">
        <w:r>
          <w:rPr>
            <w:rFonts w:ascii="仿宋" w:eastAsia="仿宋" w:hAnsi="仿宋" w:cs="仿宋" w:hint="eastAsia"/>
            <w:lang w:eastAsia="zh-CN"/>
          </w:rPr>
          <w:t>(二)、风险分类</w:t>
        </w:r>
        <w:r>
          <w:tab/>
        </w:r>
        <w:r>
          <w:fldChar w:fldCharType="begin"/>
        </w:r>
        <w:r>
          <w:instrText xml:space="preserve"> PAGEREF _Toc26262 \h </w:instrText>
        </w:r>
        <w:r>
          <w:fldChar w:fldCharType="separate"/>
        </w:r>
        <w:r>
          <w:t>60</w:t>
        </w:r>
        <w:r>
          <w:fldChar w:fldCharType="end"/>
        </w:r>
      </w:hyperlink>
    </w:p>
    <w:p>
      <w:pPr>
        <w:pStyle w:val="TOC1"/>
        <w:tabs>
          <w:tab w:val="right" w:leader="dot" w:pos="8306"/>
        </w:tabs>
      </w:pPr>
      <w:hyperlink w:anchor="_Toc16967" w:history="1">
        <w:r>
          <w:rPr>
            <w:rFonts w:ascii="仿宋" w:eastAsia="仿宋" w:hAnsi="仿宋" w:cs="仿宋" w:hint="eastAsia"/>
            <w:lang w:eastAsia="zh-CN"/>
          </w:rPr>
          <w:t>十四、坦克玻璃系列项目实施时间节点</w:t>
        </w:r>
        <w:r>
          <w:tab/>
        </w:r>
        <w:r>
          <w:fldChar w:fldCharType="begin"/>
        </w:r>
        <w:r>
          <w:instrText xml:space="preserve"> PAGEREF _Toc16967 \h </w:instrText>
        </w:r>
        <w:r>
          <w:fldChar w:fldCharType="separate"/>
        </w:r>
        <w:r>
          <w:t>62</w:t>
        </w:r>
        <w:r>
          <w:fldChar w:fldCharType="end"/>
        </w:r>
      </w:hyperlink>
    </w:p>
    <w:p>
      <w:pPr>
        <w:pStyle w:val="TOC2"/>
        <w:tabs>
          <w:tab w:val="right" w:leader="dot" w:pos="8306"/>
        </w:tabs>
      </w:pPr>
      <w:hyperlink w:anchor="_Toc11620" w:history="1">
        <w:r>
          <w:rPr>
            <w:rFonts w:ascii="仿宋" w:eastAsia="仿宋" w:hAnsi="仿宋" w:cs="仿宋" w:hint="eastAsia"/>
            <w:lang w:eastAsia="zh-CN"/>
          </w:rPr>
          <w:t>(一)、坦克玻璃系列项目启动阶段时间节点</w:t>
        </w:r>
        <w:r>
          <w:tab/>
        </w:r>
        <w:r>
          <w:fldChar w:fldCharType="begin"/>
        </w:r>
        <w:r>
          <w:instrText xml:space="preserve"> PAGEREF _Toc11620 \h </w:instrText>
        </w:r>
        <w:r>
          <w:fldChar w:fldCharType="separate"/>
        </w:r>
        <w:r>
          <w:t>62</w:t>
        </w:r>
        <w:r>
          <w:fldChar w:fldCharType="end"/>
        </w:r>
      </w:hyperlink>
    </w:p>
    <w:p>
      <w:pPr>
        <w:pStyle w:val="TOC2"/>
        <w:tabs>
          <w:tab w:val="right" w:leader="dot" w:pos="8306"/>
        </w:tabs>
      </w:pPr>
      <w:hyperlink w:anchor="_Toc15985" w:history="1">
        <w:r>
          <w:rPr>
            <w:rFonts w:ascii="仿宋" w:eastAsia="仿宋" w:hAnsi="仿宋" w:cs="仿宋" w:hint="eastAsia"/>
            <w:lang w:eastAsia="zh-CN"/>
          </w:rPr>
          <w:t>(二)、坦克玻璃系列项目执行阶段时间节点</w:t>
        </w:r>
        <w:r>
          <w:tab/>
        </w:r>
        <w:r>
          <w:fldChar w:fldCharType="begin"/>
        </w:r>
        <w:r>
          <w:instrText xml:space="preserve"> PAGEREF _Toc15985 \h </w:instrText>
        </w:r>
        <w:r>
          <w:fldChar w:fldCharType="separate"/>
        </w:r>
        <w:r>
          <w:t>63</w:t>
        </w:r>
        <w:r>
          <w:fldChar w:fldCharType="end"/>
        </w:r>
      </w:hyperlink>
    </w:p>
    <w:p>
      <w:pPr>
        <w:pStyle w:val="TOC2"/>
        <w:tabs>
          <w:tab w:val="right" w:leader="dot" w:pos="8306"/>
        </w:tabs>
      </w:pPr>
      <w:hyperlink w:anchor="_Toc27981" w:history="1">
        <w:r>
          <w:rPr>
            <w:rFonts w:ascii="仿宋" w:eastAsia="仿宋" w:hAnsi="仿宋" w:cs="仿宋" w:hint="eastAsia"/>
            <w:lang w:eastAsia="zh-CN"/>
          </w:rPr>
          <w:t>(三)、坦克玻璃系列项目完成阶段时间节点</w:t>
        </w:r>
        <w:r>
          <w:tab/>
        </w:r>
        <w:r>
          <w:fldChar w:fldCharType="begin"/>
        </w:r>
        <w:r>
          <w:instrText xml:space="preserve"> PAGEREF _Toc27981 \h </w:instrText>
        </w:r>
        <w:r>
          <w:fldChar w:fldCharType="separate"/>
        </w:r>
        <w:r>
          <w:t>64</w:t>
        </w:r>
        <w:r>
          <w:fldChar w:fldCharType="end"/>
        </w:r>
      </w:hyperlink>
    </w:p>
    <w:p>
      <w:pPr>
        <w:pStyle w:val="TOC1"/>
        <w:tabs>
          <w:tab w:val="right" w:leader="dot" w:pos="8306"/>
        </w:tabs>
      </w:pPr>
      <w:hyperlink w:anchor="_Toc28448" w:history="1">
        <w:r>
          <w:rPr>
            <w:rFonts w:ascii="仿宋" w:eastAsia="仿宋" w:hAnsi="仿宋" w:cs="仿宋" w:hint="eastAsia"/>
            <w:lang w:eastAsia="zh-CN"/>
          </w:rPr>
          <w:t>十五、营销与推广策略</w:t>
        </w:r>
        <w:r>
          <w:tab/>
        </w:r>
        <w:r>
          <w:fldChar w:fldCharType="begin"/>
        </w:r>
        <w:r>
          <w:instrText xml:space="preserve"> PAGEREF _Toc28448 \h </w:instrText>
        </w:r>
        <w:r>
          <w:fldChar w:fldCharType="separate"/>
        </w:r>
        <w:r>
          <w:t>65</w:t>
        </w:r>
        <w:r>
          <w:fldChar w:fldCharType="end"/>
        </w:r>
      </w:hyperlink>
    </w:p>
    <w:p>
      <w:pPr>
        <w:pStyle w:val="TOC2"/>
        <w:tabs>
          <w:tab w:val="right" w:leader="dot" w:pos="8306"/>
        </w:tabs>
      </w:pPr>
      <w:hyperlink w:anchor="_Toc24862" w:history="1">
        <w:r>
          <w:rPr>
            <w:rFonts w:ascii="仿宋" w:eastAsia="仿宋" w:hAnsi="仿宋" w:cs="仿宋" w:hint="eastAsia"/>
            <w:lang w:eastAsia="zh-CN"/>
          </w:rPr>
          <w:t>(一)、产品/服务定位与特点</w:t>
        </w:r>
        <w:r>
          <w:tab/>
        </w:r>
        <w:r>
          <w:fldChar w:fldCharType="begin"/>
        </w:r>
        <w:r>
          <w:instrText xml:space="preserve"> PAGEREF _Toc24862 \h </w:instrText>
        </w:r>
        <w:r>
          <w:fldChar w:fldCharType="separate"/>
        </w:r>
        <w:r>
          <w:t>65</w:t>
        </w:r>
        <w:r>
          <w:fldChar w:fldCharType="end"/>
        </w:r>
      </w:hyperlink>
    </w:p>
    <w:p>
      <w:pPr>
        <w:pStyle w:val="TOC2"/>
        <w:tabs>
          <w:tab w:val="right" w:leader="dot" w:pos="8306"/>
        </w:tabs>
      </w:pPr>
      <w:hyperlink w:anchor="_Toc31925" w:history="1">
        <w:r>
          <w:rPr>
            <w:rFonts w:ascii="仿宋" w:eastAsia="仿宋" w:hAnsi="仿宋" w:cs="仿宋" w:hint="eastAsia"/>
            <w:lang w:eastAsia="zh-CN"/>
          </w:rPr>
          <w:t>(二)、市场定位与竞争分析</w:t>
        </w:r>
        <w:r>
          <w:tab/>
        </w:r>
        <w:r>
          <w:fldChar w:fldCharType="begin"/>
        </w:r>
        <w:r>
          <w:instrText xml:space="preserve"> PAGEREF _Toc31925 \h </w:instrText>
        </w:r>
        <w:r>
          <w:fldChar w:fldCharType="separate"/>
        </w:r>
        <w:r>
          <w:t>66</w:t>
        </w:r>
        <w:r>
          <w:fldChar w:fldCharType="end"/>
        </w:r>
      </w:hyperlink>
    </w:p>
    <w:p>
      <w:pPr>
        <w:pStyle w:val="TOC2"/>
        <w:tabs>
          <w:tab w:val="right" w:leader="dot" w:pos="8306"/>
        </w:tabs>
      </w:pPr>
      <w:hyperlink w:anchor="_Toc3438" w:history="1">
        <w:r>
          <w:rPr>
            <w:rFonts w:ascii="仿宋" w:eastAsia="仿宋" w:hAnsi="仿宋" w:cs="仿宋" w:hint="eastAsia"/>
            <w:lang w:eastAsia="zh-CN"/>
          </w:rPr>
          <w:t>(三)、营销渠道与策略</w:t>
        </w:r>
        <w:r>
          <w:tab/>
        </w:r>
        <w:r>
          <w:fldChar w:fldCharType="begin"/>
        </w:r>
        <w:r>
          <w:instrText xml:space="preserve"> PAGEREF _Toc3438 \h </w:instrText>
        </w:r>
        <w:r>
          <w:fldChar w:fldCharType="separate"/>
        </w:r>
        <w:r>
          <w:t>68</w:t>
        </w:r>
        <w:r>
          <w:fldChar w:fldCharType="end"/>
        </w:r>
      </w:hyperlink>
    </w:p>
    <w:p>
      <w:pPr>
        <w:pStyle w:val="TOC2"/>
        <w:tabs>
          <w:tab w:val="right" w:leader="dot" w:pos="8306"/>
        </w:tabs>
      </w:pPr>
      <w:hyperlink w:anchor="_Toc18485" w:history="1">
        <w:r>
          <w:rPr>
            <w:rFonts w:ascii="仿宋" w:eastAsia="仿宋" w:hAnsi="仿宋" w:cs="仿宋" w:hint="eastAsia"/>
            <w:lang w:eastAsia="zh-CN"/>
          </w:rPr>
          <w:t>(四)、推广与宣传活动</w:t>
        </w:r>
        <w:r>
          <w:tab/>
        </w:r>
        <w:r>
          <w:fldChar w:fldCharType="begin"/>
        </w:r>
        <w:r>
          <w:instrText xml:space="preserve"> PAGEREF _Toc18485 \h </w:instrText>
        </w:r>
        <w:r>
          <w:fldChar w:fldCharType="separate"/>
        </w:r>
        <w:r>
          <w:t>69</w:t>
        </w:r>
        <w:r>
          <w:fldChar w:fldCharType="end"/>
        </w:r>
      </w:hyperlink>
    </w:p>
    <w:p>
      <w:pPr>
        <w:pStyle w:val="TOC1"/>
        <w:tabs>
          <w:tab w:val="right" w:leader="dot" w:pos="8306"/>
        </w:tabs>
      </w:pPr>
      <w:hyperlink w:anchor="_Toc19129" w:history="1">
        <w:r>
          <w:rPr>
            <w:rFonts w:ascii="仿宋" w:eastAsia="仿宋" w:hAnsi="仿宋" w:cs="仿宋" w:hint="eastAsia"/>
            <w:lang w:eastAsia="zh-CN"/>
          </w:rPr>
          <w:t>十六、供应链管理</w:t>
        </w:r>
        <w:r>
          <w:tab/>
        </w:r>
        <w:r>
          <w:fldChar w:fldCharType="begin"/>
        </w:r>
        <w:r>
          <w:instrText xml:space="preserve"> PAGEREF _Toc19129 \h </w:instrText>
        </w:r>
        <w:r>
          <w:fldChar w:fldCharType="separate"/>
        </w:r>
        <w:r>
          <w:t>74</w:t>
        </w:r>
        <w:r>
          <w:fldChar w:fldCharType="end"/>
        </w:r>
      </w:hyperlink>
    </w:p>
    <w:p>
      <w:pPr>
        <w:pStyle w:val="TOC2"/>
        <w:tabs>
          <w:tab w:val="right" w:leader="dot" w:pos="8306"/>
        </w:tabs>
      </w:pPr>
      <w:hyperlink w:anchor="_Toc32148" w:history="1">
        <w:r>
          <w:rPr>
            <w:rFonts w:ascii="仿宋" w:eastAsia="仿宋" w:hAnsi="仿宋" w:cs="仿宋" w:hint="eastAsia"/>
            <w:lang w:eastAsia="zh-CN"/>
          </w:rPr>
          <w:t>(一)、供应链战略规划</w:t>
        </w:r>
        <w:r>
          <w:tab/>
        </w:r>
        <w:r>
          <w:fldChar w:fldCharType="begin"/>
        </w:r>
        <w:r>
          <w:instrText xml:space="preserve"> PAGEREF _Toc32148 \h </w:instrText>
        </w:r>
        <w:r>
          <w:fldChar w:fldCharType="separate"/>
        </w:r>
        <w:r>
          <w:t>74</w:t>
        </w:r>
        <w:r>
          <w:fldChar w:fldCharType="end"/>
        </w:r>
      </w:hyperlink>
    </w:p>
    <w:p>
      <w:pPr>
        <w:pStyle w:val="TOC2"/>
        <w:tabs>
          <w:tab w:val="right" w:leader="dot" w:pos="8306"/>
        </w:tabs>
      </w:pPr>
      <w:hyperlink w:anchor="_Toc31996" w:history="1">
        <w:r>
          <w:rPr>
            <w:rFonts w:ascii="仿宋" w:eastAsia="仿宋" w:hAnsi="仿宋" w:cs="仿宋" w:hint="eastAsia"/>
            <w:lang w:eastAsia="zh-CN"/>
          </w:rPr>
          <w:t>(二)、供应商选择与合作</w:t>
        </w:r>
        <w:r>
          <w:tab/>
        </w:r>
        <w:r>
          <w:fldChar w:fldCharType="begin"/>
        </w:r>
        <w:r>
          <w:instrText xml:space="preserve"> PAGEREF _Toc31996 \h </w:instrText>
        </w:r>
        <w:r>
          <w:fldChar w:fldCharType="separate"/>
        </w:r>
        <w:r>
          <w:t>75</w:t>
        </w:r>
        <w:r>
          <w:fldChar w:fldCharType="end"/>
        </w:r>
      </w:hyperlink>
    </w:p>
    <w:p>
      <w:pPr>
        <w:pStyle w:val="TOC2"/>
        <w:tabs>
          <w:tab w:val="right" w:leader="dot" w:pos="8306"/>
        </w:tabs>
      </w:pPr>
      <w:hyperlink w:anchor="_Toc8524" w:history="1">
        <w:r>
          <w:rPr>
            <w:rFonts w:ascii="仿宋" w:eastAsia="仿宋" w:hAnsi="仿宋" w:cs="仿宋" w:hint="eastAsia"/>
            <w:lang w:eastAsia="zh-CN"/>
          </w:rPr>
          <w:t>(三)、物流与库存管理</w:t>
        </w:r>
        <w:r>
          <w:tab/>
        </w:r>
        <w:r>
          <w:fldChar w:fldCharType="begin"/>
        </w:r>
        <w:r>
          <w:instrText xml:space="preserve"> PAGEREF _Toc8524 \h </w:instrText>
        </w:r>
        <w:r>
          <w:fldChar w:fldCharType="separate"/>
        </w:r>
        <w:r>
          <w:t>77</w:t>
        </w:r>
        <w:r>
          <w:fldChar w:fldCharType="end"/>
        </w:r>
      </w:hyperlink>
    </w:p>
    <w:p>
      <w:pPr>
        <w:pStyle w:val="TOC1"/>
        <w:tabs>
          <w:tab w:val="right" w:leader="dot" w:pos="8306"/>
        </w:tabs>
      </w:pPr>
      <w:hyperlink w:anchor="_Toc19828" w:history="1">
        <w:r>
          <w:rPr>
            <w:rFonts w:ascii="仿宋" w:eastAsia="仿宋" w:hAnsi="仿宋" w:cs="仿宋" w:hint="eastAsia"/>
            <w:lang w:eastAsia="zh-CN"/>
          </w:rPr>
          <w:t>十七、坦克玻璃系列项目治理与监督</w:t>
        </w:r>
        <w:r>
          <w:tab/>
        </w:r>
        <w:r>
          <w:fldChar w:fldCharType="begin"/>
        </w:r>
        <w:r>
          <w:instrText xml:space="preserve"> PAGEREF _Toc19828 \h </w:instrText>
        </w:r>
        <w:r>
          <w:fldChar w:fldCharType="separate"/>
        </w:r>
        <w:r>
          <w:t>78</w:t>
        </w:r>
        <w:r>
          <w:fldChar w:fldCharType="end"/>
        </w:r>
      </w:hyperlink>
    </w:p>
    <w:p>
      <w:pPr>
        <w:pStyle w:val="TOC2"/>
        <w:tabs>
          <w:tab w:val="right" w:leader="dot" w:pos="8306"/>
        </w:tabs>
      </w:pPr>
      <w:hyperlink w:anchor="_Toc15271" w:history="1">
        <w:r>
          <w:rPr>
            <w:rFonts w:ascii="仿宋" w:eastAsia="仿宋" w:hAnsi="仿宋" w:cs="仿宋" w:hint="eastAsia"/>
            <w:lang w:eastAsia="zh-CN"/>
          </w:rPr>
          <w:t>(一)、坦克玻璃系列项目治理结构</w:t>
        </w:r>
        <w:r>
          <w:tab/>
        </w:r>
        <w:r>
          <w:fldChar w:fldCharType="begin"/>
        </w:r>
        <w:r>
          <w:instrText xml:space="preserve"> PAGEREF _Toc15271 \h </w:instrText>
        </w:r>
        <w:r>
          <w:fldChar w:fldCharType="separate"/>
        </w:r>
        <w:r>
          <w:t>78</w:t>
        </w:r>
        <w:r>
          <w:fldChar w:fldCharType="end"/>
        </w:r>
      </w:hyperlink>
    </w:p>
    <w:p>
      <w:pPr>
        <w:pStyle w:val="TOC2"/>
        <w:tabs>
          <w:tab w:val="right" w:leader="dot" w:pos="8306"/>
        </w:tabs>
      </w:pPr>
      <w:hyperlink w:anchor="_Toc7994" w:history="1">
        <w:r>
          <w:rPr>
            <w:rFonts w:ascii="仿宋" w:eastAsia="仿宋" w:hAnsi="仿宋" w:cs="仿宋" w:hint="eastAsia"/>
            <w:lang w:eastAsia="zh-CN"/>
          </w:rPr>
          <w:t>(二)、监督与审计</w:t>
        </w:r>
        <w:r>
          <w:tab/>
        </w:r>
        <w:r>
          <w:fldChar w:fldCharType="begin"/>
        </w:r>
        <w:r>
          <w:instrText xml:space="preserve"> PAGEREF _Toc7994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372"/>
      <w:r>
        <w:rPr>
          <w:rFonts w:ascii="仿宋" w:eastAsia="仿宋" w:hAnsi="仿宋" w:cs="仿宋" w:hint="eastAsia"/>
          <w:sz w:val="28"/>
          <w:lang w:eastAsia="zh-CN"/>
        </w:rPr>
        <w:t>一、坦克玻璃系列项目危机管理</w:t>
      </w:r>
      <w:bookmarkEnd w:id="2"/>
    </w:p>
    <w:p>
      <w:pPr>
        <w:pStyle w:val="Heading2"/>
        <w:rPr>
          <w:rFonts w:ascii="仿宋" w:eastAsia="仿宋" w:hAnsi="仿宋" w:cs="仿宋" w:hint="eastAsia"/>
          <w:lang w:eastAsia="zh-CN"/>
        </w:rPr>
      </w:pPr>
      <w:bookmarkStart w:id="3" w:name="_Toc1866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坦克玻璃系列项目危机管理中，危机预警与识别是确保坦克玻璃系列项目稳健运行的核心步骤。通过建立全面的监测机制，坦克玻璃系列项目团队旨在及时发现和理解潜在的风险和危机因素，以便采取及时的预防和应对措施，确保坦克玻璃系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首先，通过深入的风险评估，坦克玻璃系列项目团队全面分析了整个坦克玻璃系列项目和各个阶段可能存在的威胁。这包括准确评估每个潜在风险的发生概率和可能影响的程度，为后续危机预警提供了有力支持。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坦克玻璃系列项目团队着重于明确定义坦克玻璃系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坦克玻璃系列项目进展的持续监控，团队能够及时发现潜在问题并作出迅速反应。坦克玻璃系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在这一阶段，团队的专业素养和反应速度将发挥至关重要的作用，以确保潜在危机能够在初期得到有效的处理，最大程度地减轻负面影响。通过危机预警与识别，坦克玻璃系列项目得以更有序、可控地推进。</w:t>
      </w:r>
    </w:p>
    <w:p>
      <w:pPr>
        <w:pStyle w:val="Heading2"/>
        <w:ind w:firstLine="560" w:firstLineChars="200"/>
        <w:rPr>
          <w:rFonts w:ascii="仿宋" w:eastAsia="仿宋" w:hAnsi="仿宋" w:cs="仿宋" w:hint="eastAsia"/>
          <w:sz w:val="28"/>
          <w:lang w:eastAsia="zh-CN"/>
        </w:rPr>
      </w:pPr>
      <w:bookmarkStart w:id="4" w:name="_Toc1946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在危机发生时，坦克玻璃系列项目团队立即行动，成立了应急小组。该小组的任务是迅速制定并实施紧急应对措施，以最小化潜在损失。以下是采取的主要措施：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暂停坦克玻璃系列项目进度：为遏制危机蔓延，坦克玻璃系列项目暂时停止进行，以便全面评估当前状况。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资源重新分配：重新评估坦克玻璃系列项目资源的分配，确保最大限度地减小损失。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实时沟通：与关键利益相关者建立实时沟通机制，向他们传递坦克玻璃系列项目危机的实际状况，保障坦克玻璃系列项目核心利益。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在紧急应对的同时，坦克玻璃系列项目团队强调了团队协作和有效沟通的重要性。以下是团队协作的关键举措：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信息共享机制：建立了信息共享平台，确保团队成员能够及时获取坦克玻璃系列项目危机的实时信息。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领导者沟通：坦克玻璃系列项目领导者通过定期会议和即时沟通工具，指导团队应对危机，保持团队稳定运行。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随着危机得到初步控制，坦克玻璃系列项目团队转向制定恢复计划，以确保坦克玻璃系列项目能够从中迅速恢复。主要恢复计划包括：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修复受损的进度计划：重新评估坦克玻璃系列项目进度，制定修复计划，确保坦克玻璃系列项目尽快回归正常进程。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重新调整资源分配：优化资源分配，确保坦克玻璃系列项目在有限资源下高效运转。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风险管理机制加强：对坦克玻璃系列项目风险进行全面评估，制定更强化的风险管理策略，以预防未来可能的危机。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6744"/>
      <w:r>
        <w:rPr>
          <w:rFonts w:ascii="仿宋" w:eastAsia="仿宋" w:hAnsi="仿宋" w:cs="仿宋" w:hint="eastAsia"/>
          <w:sz w:val="28"/>
          <w:lang w:eastAsia="zh-CN"/>
        </w:rPr>
        <w:t>二、坦克玻璃系列项目建设背景及必要性分析</w:t>
      </w:r>
      <w:bookmarkEnd w:id="5"/>
    </w:p>
    <w:p>
      <w:pPr>
        <w:pStyle w:val="Heading2"/>
        <w:rPr>
          <w:rFonts w:ascii="仿宋" w:eastAsia="仿宋" w:hAnsi="仿宋" w:cs="仿宋" w:hint="eastAsia"/>
          <w:lang w:eastAsia="zh-CN"/>
        </w:rPr>
      </w:pPr>
      <w:bookmarkStart w:id="6" w:name="_Toc17588"/>
      <w:r>
        <w:rPr>
          <w:rFonts w:ascii="仿宋" w:eastAsia="仿宋" w:hAnsi="仿宋" w:cs="仿宋" w:hint="eastAsia"/>
          <w:lang w:eastAsia="zh-CN"/>
        </w:rPr>
        <w:t>(一)、坦克玻璃系列项目背景分析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坦克玻璃系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坦克玻璃系列项目在这个潮流中的定位。同时，我们将关注行业内涌现的新兴机遇，以便坦克玻璃系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坦克玻璃系列项目提供了强大的发展动力。我们将聚焦于行业内最新的技术发展趋势，包括但不限于人工智能、大数据分析、物联网等领域。通过深度的技术研究，我们将确保坦克玻璃系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坦克玻璃系列项目发展的源泉。我们将投入更多的精力对市场需求进行深入剖析，超越表面的需求，深入挖掘潜在的市场痛点和机遇。通过对市场需求的细致了解，坦克玻璃系列项目将更有针对性地设计解决方案，满足市场的多样化需求，从而更好地促进坦克玻璃系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坦克玻璃系列项目战略至关重要。我们将对竞争态势进行更为深入的分析，包括但不限于市场份额、产品特点、客户满意度等多个维度。通过深度的竞争分析，坦克玻璃系列项目将能够更准确地把握市场脉搏，制定具有竞争力的坦克玻璃系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坦克玻璃系列项目的发展具有直接的影响。我们将进行更为全面的法规和政策分析，了解行业发展中的潜在法律风险和合规挑战。通过充分了解和遵守相关法规，坦克玻璃系列项目将确保在法律框架内合法合规运营，为坦克玻璃系列项目的稳健发展提供有力支持。</w:t>
      </w:r>
    </w:p>
    <w:p>
      <w:pPr>
        <w:pStyle w:val="Heading2"/>
        <w:ind w:firstLine="560" w:firstLineChars="200"/>
        <w:rPr>
          <w:rFonts w:ascii="仿宋" w:eastAsia="仿宋" w:hAnsi="仿宋" w:cs="仿宋" w:hint="eastAsia"/>
          <w:sz w:val="28"/>
          <w:lang w:eastAsia="zh-CN"/>
        </w:rPr>
      </w:pPr>
      <w:bookmarkStart w:id="7" w:name="_Toc29323"/>
      <w:r>
        <w:rPr>
          <w:rFonts w:ascii="仿宋" w:eastAsia="仿宋" w:hAnsi="仿宋" w:cs="仿宋" w:hint="eastAsia"/>
          <w:sz w:val="28"/>
          <w:lang w:eastAsia="zh-CN"/>
        </w:rPr>
        <w:t>(二)、坦克玻璃系列项目建设必要性分析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建设的迫切性源于对行业发展趋势的深刻洞察。我们正处于一个行业变革的时代，科技创新、数字化转型成为企业发展的关键动力。坦克玻璃系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建设不仅仅是为了跟上潮流，更是为了通过技术创新推动企业的持续发展。通过引入先进的技术和解决方案，坦克玻璃系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坦克玻璃系列项目的建设成为必然选择，通过提高产品质量、拓展服务领域，从而在竞争中获得更多的机会。坦克玻璃系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坦克玻璃系列项目建设的必要性体现在对客户需求更精准的满足。通过坦克玻璃系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建设的背后是对企业持续创新的追求。只有通过不断创新，企业才能在竞争中立于不败之地。坦克玻璃系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3505"/>
      <w:r>
        <w:rPr>
          <w:rFonts w:ascii="仿宋" w:eastAsia="仿宋" w:hAnsi="仿宋" w:cs="仿宋" w:hint="eastAsia"/>
          <w:sz w:val="28"/>
          <w:lang w:eastAsia="zh-CN"/>
        </w:rPr>
        <w:t>三、坦克玻璃系列项目建设单位说明</w:t>
      </w:r>
      <w:bookmarkEnd w:id="8"/>
    </w:p>
    <w:p>
      <w:pPr>
        <w:pStyle w:val="Heading2"/>
        <w:rPr>
          <w:rFonts w:ascii="仿宋" w:eastAsia="仿宋" w:hAnsi="仿宋" w:cs="仿宋" w:hint="eastAsia"/>
          <w:lang w:eastAsia="zh-CN"/>
        </w:rPr>
      </w:pPr>
      <w:bookmarkStart w:id="9" w:name="_Toc22603"/>
      <w:r>
        <w:rPr>
          <w:rFonts w:ascii="仿宋" w:eastAsia="仿宋" w:hAnsi="仿宋" w:cs="仿宋" w:hint="eastAsia"/>
          <w:lang w:eastAsia="zh-CN"/>
        </w:rPr>
        <w:t>(一)、坦克玻璃系列项目承办单位基本情况</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841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坦克玻璃系列项目承办单位的XXXX，我们着眼于实现可持续的经济效益。通过技术创新和解决方案的提供，公司预计在坦克玻璃系列项目执行期间将获得可观的收入增长。这一收入来源主要包括坦克玻璃系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同时，我们注重成本控制和效率提升，以确保坦克玻璃系列项目的可持续盈利。透过精细的管理和资源优化，公司期望实现坦克玻璃系列项目利润最大化。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坦克玻璃系列项目实施进行全面的投资评估，包括坦克玻璃系列项目启动阶段的资金投入和后续运营成本。通过对坦克玻璃系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坦克玻璃系列项目实施过程中具备足够的资金流动性，公司将进行详尽的现金流分析。这包括资金需求的合理预测、坦克玻璃系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4581"/>
      <w:r>
        <w:rPr>
          <w:rFonts w:ascii="仿宋" w:eastAsia="仿宋" w:hAnsi="仿宋" w:cs="仿宋" w:hint="eastAsia"/>
          <w:sz w:val="28"/>
          <w:lang w:eastAsia="zh-CN"/>
        </w:rPr>
        <w:t>四、坦克玻璃系列项目概论</w:t>
      </w:r>
      <w:bookmarkEnd w:id="11"/>
    </w:p>
    <w:p>
      <w:pPr>
        <w:pStyle w:val="Heading2"/>
        <w:rPr>
          <w:rFonts w:ascii="仿宋" w:eastAsia="仿宋" w:hAnsi="仿宋" w:cs="仿宋" w:hint="eastAsia"/>
          <w:lang w:eastAsia="zh-CN"/>
        </w:rPr>
      </w:pPr>
      <w:bookmarkStart w:id="12" w:name="_Toc24622"/>
      <w:r>
        <w:rPr>
          <w:rFonts w:ascii="仿宋" w:eastAsia="仿宋" w:hAnsi="仿宋" w:cs="仿宋" w:hint="eastAsia"/>
          <w:lang w:eastAsia="zh-CN"/>
        </w:rPr>
        <w:t>(一)、坦克玻璃系列项目概况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起源追溯至对市场的深入洞察。市场的不断演变与变革为坦克玻璃系列项目提供了难得的机遇。当前市场存在的需求缺口和变革的大环境共同构成了坦克玻璃系列项目的背景。这个坦克玻璃系列项目旨在充分利用市场机遇，填补行业中尚未满足的需求，为客户提供全新的解决方案。市场的变革和需求的增长使得这个坦克玻璃系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坦克玻璃系列项目名称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正式命名为坦克玻璃系列。这个名称不仅仅是一个标识，更代表了坦克玻璃系列项目的核心理念和愿景。它蕴含着坦克玻璃系列项目所要解决问题的关键字，具有强烈的表达和辨识度，为坦克玻璃系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坦克玻璃系列项目目标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核心目标是提供一种全新、高效的解决方案，满足客户日益增长的需求。坦克玻璃系列项目追求的不仅仅是满足市场需求，更是在市场中获得卓越的竞争优势。通过不断提升产品或服务的质量和创新水平，坦克玻璃系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坦克玻璃系列项目范围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全面涵盖了产品研发、制造、市场推广和售后服务，确保从产品设计到最终用户体验的全方位关注。这一全面的坦克玻璃系列项目范围是为了确保坦克玻璃系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坦克玻璃系列项目时间表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坦克玻璃系列项目计划在未来18个月内完成，包括研发、测试、市场试点和正式推出等不同阶段。这个时间表的合理设计是为了确保坦克玻璃系列项目各个阶段的顺利推进，以便按时交付高质量的成果。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坦克玻璃系列项目预算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总预算估算为XX百万美元，主要分配在研发、市场推广、人员培训和运营等方面。这一充足的预算为坦克玻璃系列项目提供了充足的资源，确保坦克玻璃系列项目在各个方面都能取得优异的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1.7 坦克玻璃系列项目风险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可能面临的风险包括市场接受度低、技术难题、竞争激烈等。坦克玻璃系列项目团队已经制定了相应的风险应对计划，通过前瞻性的风险管理，确保坦克玻璃系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坦克玻璃系列项目团队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坦克玻璃系列项目汇聚了一支经验丰富、多领域专业素养的核心团队，确保坦克玻璃系列项目在各个方面都能拥有高水平的执行力。团队的协同作战是坦克玻璃系列项目成功的关键因素之一。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坦克玻璃系列项目背景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坦克玻璃系列项目的背景根植于市场对更高效、创新产品的渴望，同时也受到科技发展对行业格局的深刻改变的影响。这为坦克玻璃系列项目提供了广阔的发展空间和市场需求。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坦克玻璃系列项目现状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截至目前，坦克玻璃系列项目已完成市场调研和技术验证，取得了初步的成功。这为坦克玻璃系列项目在未来的发展奠定了坚实的基础，为更远大的目标打下了坚实的基石。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9992"/>
      <w:r>
        <w:rPr>
          <w:rFonts w:ascii="仿宋" w:eastAsia="仿宋" w:hAnsi="仿宋" w:cs="仿宋" w:hint="eastAsia"/>
          <w:sz w:val="28"/>
          <w:lang w:eastAsia="zh-CN"/>
        </w:rPr>
        <w:t>(二)、坦克玻璃系列项目目标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keyword》坦克玻璃系列项目首要业务目标是在市场中占据有利地位，实现产品/服务的成功推广和销售。通过不断提升产品质量、创新性，坦克玻璃系列项目追求成为行业中的领导者，赢得更多客户的青睐。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在科技迅速发展的时代，坦克玻璃系列项目着眼于技术创新。通过持续的研发和技术升级，坦克玻璃系列项目旨在推出更具创新性的产品或服务，以满足市场对新鲜、先进解决方案的需求。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为了建立可持续的客户关系，坦克玻璃系列项目设定了客户满意度目标。通过提供卓越的产品质量和优质的客户服务，坦克玻璃系列项目追求赢得客户的信任和忠诚度，确保他们的满意度达到行业领先水平。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坦克玻璃系列项目注重社会责任和可持续发展。通过实施环保、社会责任坦克玻璃系列项目，坦克玻璃系列项目致力于在经济发展的同时保护环境，促进社会公平，实现可持续经营。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坦克玻璃系列项目的团队是实现目标的核心驱动力。因此，坦克玻璃系列项目设定了团队发展目标，包括提升团队成员的专业技能、培养领导力，以及搭建协同高效的团队工作氛围。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8729"/>
      <w:r>
        <w:rPr>
          <w:rFonts w:ascii="仿宋" w:eastAsia="仿宋" w:hAnsi="仿宋" w:cs="仿宋" w:hint="eastAsia"/>
          <w:sz w:val="28"/>
          <w:lang w:eastAsia="zh-CN"/>
        </w:rPr>
        <w:t>(三)、坦克玻璃系列项目提出的理由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坦克玻璃系列项目提出的理由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提出源于对市场机遇的深刻洞察。当前市场中存在的需求缺口和行业发展趋势表明，有巨大的商业机会等待被开发。通过准确捕捉市场机遇，坦克玻璃系列项目可以在激烈的竞争中脱颖而出，迅速占领市场份额。</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理念基于对技术创新的信仰。通过持续的研发和技术投入，坦克玻璃系列项目有望推出更具创新性的产品或服务。在科技飞速发展的当下，坦克玻璃系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提出是为了增强企业的行业竞争力。通过提升产品或服务的质量和独特性，坦克玻璃系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响应了消费者需求的变化。随着社会和科技的不断发展，消费者对产品和服务的需求也在发生变化。通过深入了解并及时回应消费者的新需求，坦克玻璃系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坦克玻璃系列项目的提出是企业战略发展规划的一部分。在面对日益激烈的市场竞争和不断变化的商业环境中，坦克玻璃系列项目作为企业战略的一环，旨在为企业开辟新的增长领域，巩固企业在行业中的地位。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提出不仅仅是基于商业考量，还注重社会责任。通过推出环保、社会责任等方面的坦克玻璃系列项目，坦克玻璃系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坦克玻璃系列项目的提出反映了对利益相关者期望的关注。包括客户、员工、投资者等利益相关者在企业发展中都有着各自的期望，坦克玻璃系列项目力求在满足这些期望的同时，取得更大的共赢。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1001"/>
      <w:r>
        <w:rPr>
          <w:rFonts w:ascii="仿宋" w:eastAsia="仿宋" w:hAnsi="仿宋" w:cs="仿宋" w:hint="eastAsia"/>
          <w:sz w:val="28"/>
          <w:lang w:eastAsia="zh-CN"/>
        </w:rPr>
        <w:t>(四)、坦克玻璃系列项目意义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在实施坦克玻璃系列项目的过程中，我们不仅仅是在追逐商业成功，更是为企业和社会的多个层面创造了深远的意义。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坦克玻璃系列项目的首要意义在于提升企业的市场竞争力。通过持续的创新和对产品质量的高标准要求，坦克玻璃系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坦克玻璃系列项目的推进将促使行业技术水平的提升。通过引入先进技术和创新性解决方案，坦克玻璃系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坦克玻璃系列项目不仅创造了大量就业机会，提高了就业水平，还注重社会责任和环保。通过参与社会公益事业和推动环保坦克玻璃系列项目，坦克玻璃系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综合而言，坦克玻璃系列项目意义重大，不仅推动了企业的发展，也为行业和社会的进步贡献了积极力量。这是一个全面而深刻的影响，将在未来产生可持续的正面效应。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8371"/>
      <w:r>
        <w:rPr>
          <w:rFonts w:ascii="仿宋" w:eastAsia="仿宋" w:hAnsi="仿宋" w:cs="仿宋" w:hint="eastAsia"/>
          <w:sz w:val="28"/>
          <w:lang w:eastAsia="zh-CN"/>
        </w:rPr>
        <w:t>(五)、坦克玻璃系列项目背景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在当今迅猛发展的商业环境中，坦克玻璃系列项目的动因根植于对多方面因素的审慎考量。这个坦克玻璃系列项目的提出并非孤立的决策，而是对企业所处背景深入思考的产物。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坦克玻璃系列项目背后的首要原因。科技的迅速发展和全球市场的快速变化使得企业必须灵活应对。坦克玻璃系列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竞争的激烈程度也是坦克玻璃系列项目背景中不可忽视的一环。企业需要在激烈竞争中脱颖而出，为此，坦克玻璃系列项目致力于打破常规，提供独特的价值主张，以吸引客户并确保市场份额的增长。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技术的迅速发展为企业带来了机遇与挑战。作为坦克玻璃系列项目启动的背景之一，对新兴技术的应用将有助于提升企业的技术水平，使其在不断演进的商业环境中保持竞争优势。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此外，社会对企业责任的期望也在逐渐升高。坦克玻璃系列项目充分融入了社会责任的理念，通过可持续经营和社会公益坦克玻璃系列项目，企图为社会贡献一份力量，在商业成功的同时关注社会价值。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https://d.book118.com/398047056111006044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坦克玻璃系列项目规划设计纲要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092310"/>
    <w:rsid w:val="580923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804705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2024-02-29T14:49:00Z</dcterms:created>
  <dcterms:modified xsi:type="dcterms:W3CDTF">2024-02-29T14:50:02Z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4AF341DB70E64BFBB85C22DDE0121F9A_11</vt:lpwstr>
  </property>
  <property fmtid="{D5CDD505-2E9C-101B-9397-08002B2CF9AE}" pid="3" name="KSOProductBuildVer">
    <vt:lpwstr>2052-12.1.0.16388</vt:lpwstr>
  </property>
</Properties>
</file>