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数据标注与审核项目规划设计纲要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39" w:history="1">
        <w:r>
          <w:rPr>
            <w:rFonts w:ascii="仿宋" w:eastAsia="仿宋" w:hAnsi="仿宋" w:cs="仿宋" w:hint="eastAsia"/>
            <w:lang w:eastAsia="zh-CN"/>
          </w:rPr>
          <w:t>前言</w:t>
        </w:r>
        <w:r>
          <w:tab/>
        </w:r>
        <w:r>
          <w:fldChar w:fldCharType="begin"/>
        </w:r>
        <w:r>
          <w:instrText xml:space="preserve"> PAGEREF _Toc19539 \h </w:instrText>
        </w:r>
        <w:r>
          <w:fldChar w:fldCharType="separate"/>
        </w:r>
        <w:r>
          <w:t>3</w:t>
        </w:r>
        <w:r>
          <w:fldChar w:fldCharType="end"/>
        </w:r>
      </w:hyperlink>
    </w:p>
    <w:p>
      <w:pPr>
        <w:pStyle w:val="TOC1"/>
        <w:tabs>
          <w:tab w:val="right" w:leader="dot" w:pos="8306"/>
        </w:tabs>
      </w:pPr>
      <w:hyperlink w:anchor="_Toc23208" w:history="1">
        <w:r>
          <w:rPr>
            <w:rFonts w:ascii="仿宋" w:eastAsia="仿宋" w:hAnsi="仿宋" w:cs="仿宋" w:hint="eastAsia"/>
            <w:lang w:eastAsia="zh-CN"/>
          </w:rPr>
          <w:t>一、数据标注与审核项目土建工程</w:t>
        </w:r>
        <w:r>
          <w:tab/>
        </w:r>
        <w:r>
          <w:fldChar w:fldCharType="begin"/>
        </w:r>
        <w:r>
          <w:instrText xml:space="preserve"> PAGEREF _Toc23208 \h </w:instrText>
        </w:r>
        <w:r>
          <w:fldChar w:fldCharType="separate"/>
        </w:r>
        <w:r>
          <w:t>3</w:t>
        </w:r>
        <w:r>
          <w:fldChar w:fldCharType="end"/>
        </w:r>
      </w:hyperlink>
    </w:p>
    <w:p>
      <w:pPr>
        <w:pStyle w:val="TOC2"/>
        <w:tabs>
          <w:tab w:val="right" w:leader="dot" w:pos="8306"/>
        </w:tabs>
      </w:pPr>
      <w:hyperlink w:anchor="_Toc13125" w:history="1">
        <w:r>
          <w:rPr>
            <w:rFonts w:ascii="仿宋" w:eastAsia="仿宋" w:hAnsi="仿宋" w:cs="仿宋" w:hint="eastAsia"/>
            <w:lang w:eastAsia="zh-CN"/>
          </w:rPr>
          <w:t>(一)、建筑工程设计原则</w:t>
        </w:r>
        <w:r>
          <w:tab/>
        </w:r>
        <w:r>
          <w:fldChar w:fldCharType="begin"/>
        </w:r>
        <w:r>
          <w:instrText xml:space="preserve"> PAGEREF _Toc13125 \h </w:instrText>
        </w:r>
        <w:r>
          <w:fldChar w:fldCharType="separate"/>
        </w:r>
        <w:r>
          <w:t>3</w:t>
        </w:r>
        <w:r>
          <w:fldChar w:fldCharType="end"/>
        </w:r>
      </w:hyperlink>
    </w:p>
    <w:p>
      <w:pPr>
        <w:pStyle w:val="TOC2"/>
        <w:tabs>
          <w:tab w:val="right" w:leader="dot" w:pos="8306"/>
        </w:tabs>
      </w:pPr>
      <w:hyperlink w:anchor="_Toc31820" w:history="1">
        <w:r>
          <w:rPr>
            <w:rFonts w:ascii="仿宋" w:eastAsia="仿宋" w:hAnsi="仿宋" w:cs="仿宋" w:hint="eastAsia"/>
            <w:lang w:eastAsia="zh-CN"/>
          </w:rPr>
          <w:t>(二)、土建工程设计年限及安全等级</w:t>
        </w:r>
        <w:r>
          <w:tab/>
        </w:r>
        <w:r>
          <w:fldChar w:fldCharType="begin"/>
        </w:r>
        <w:r>
          <w:instrText xml:space="preserve"> PAGEREF _Toc31820 \h </w:instrText>
        </w:r>
        <w:r>
          <w:fldChar w:fldCharType="separate"/>
        </w:r>
        <w:r>
          <w:t>4</w:t>
        </w:r>
        <w:r>
          <w:fldChar w:fldCharType="end"/>
        </w:r>
      </w:hyperlink>
    </w:p>
    <w:p>
      <w:pPr>
        <w:pStyle w:val="TOC2"/>
        <w:tabs>
          <w:tab w:val="right" w:leader="dot" w:pos="8306"/>
        </w:tabs>
      </w:pPr>
      <w:hyperlink w:anchor="_Toc20369" w:history="1">
        <w:r>
          <w:rPr>
            <w:rFonts w:ascii="仿宋" w:eastAsia="仿宋" w:hAnsi="仿宋" w:cs="仿宋" w:hint="eastAsia"/>
            <w:lang w:eastAsia="zh-CN"/>
          </w:rPr>
          <w:t>(三)、建筑工程设计总体要求</w:t>
        </w:r>
        <w:r>
          <w:tab/>
        </w:r>
        <w:r>
          <w:fldChar w:fldCharType="begin"/>
        </w:r>
        <w:r>
          <w:instrText xml:space="preserve"> PAGEREF _Toc20369 \h </w:instrText>
        </w:r>
        <w:r>
          <w:fldChar w:fldCharType="separate"/>
        </w:r>
        <w:r>
          <w:t>5</w:t>
        </w:r>
        <w:r>
          <w:fldChar w:fldCharType="end"/>
        </w:r>
      </w:hyperlink>
    </w:p>
    <w:p>
      <w:pPr>
        <w:pStyle w:val="TOC2"/>
        <w:tabs>
          <w:tab w:val="right" w:leader="dot" w:pos="8306"/>
        </w:tabs>
      </w:pPr>
      <w:hyperlink w:anchor="_Toc5608" w:history="1">
        <w:r>
          <w:rPr>
            <w:rFonts w:ascii="仿宋" w:eastAsia="仿宋" w:hAnsi="仿宋" w:cs="仿宋" w:hint="eastAsia"/>
            <w:lang w:eastAsia="zh-CN"/>
          </w:rPr>
          <w:t>(四)、土建工程建设指标</w:t>
        </w:r>
        <w:r>
          <w:tab/>
        </w:r>
        <w:r>
          <w:fldChar w:fldCharType="begin"/>
        </w:r>
        <w:r>
          <w:instrText xml:space="preserve"> PAGEREF _Toc5608 \h </w:instrText>
        </w:r>
        <w:r>
          <w:fldChar w:fldCharType="separate"/>
        </w:r>
        <w:r>
          <w:t>6</w:t>
        </w:r>
        <w:r>
          <w:fldChar w:fldCharType="end"/>
        </w:r>
      </w:hyperlink>
    </w:p>
    <w:p>
      <w:pPr>
        <w:pStyle w:val="TOC1"/>
        <w:tabs>
          <w:tab w:val="right" w:leader="dot" w:pos="8306"/>
        </w:tabs>
      </w:pPr>
      <w:hyperlink w:anchor="_Toc24804" w:history="1">
        <w:r>
          <w:rPr>
            <w:rFonts w:ascii="仿宋" w:eastAsia="仿宋" w:hAnsi="仿宋" w:cs="仿宋" w:hint="eastAsia"/>
            <w:lang w:eastAsia="zh-CN"/>
          </w:rPr>
          <w:t>二、数据标注与审核项目绩效评估</w:t>
        </w:r>
        <w:r>
          <w:tab/>
        </w:r>
        <w:r>
          <w:fldChar w:fldCharType="begin"/>
        </w:r>
        <w:r>
          <w:instrText xml:space="preserve"> PAGEREF _Toc24804 \h </w:instrText>
        </w:r>
        <w:r>
          <w:fldChar w:fldCharType="separate"/>
        </w:r>
        <w:r>
          <w:t>6</w:t>
        </w:r>
        <w:r>
          <w:fldChar w:fldCharType="end"/>
        </w:r>
      </w:hyperlink>
    </w:p>
    <w:p>
      <w:pPr>
        <w:pStyle w:val="TOC2"/>
        <w:tabs>
          <w:tab w:val="right" w:leader="dot" w:pos="8306"/>
        </w:tabs>
      </w:pPr>
      <w:hyperlink w:anchor="_Toc19097" w:history="1">
        <w:r>
          <w:rPr>
            <w:rFonts w:ascii="仿宋" w:eastAsia="仿宋" w:hAnsi="仿宋" w:cs="仿宋" w:hint="eastAsia"/>
            <w:lang w:eastAsia="zh-CN"/>
          </w:rPr>
          <w:t>(一)、绩效评估指标</w:t>
        </w:r>
        <w:r>
          <w:tab/>
        </w:r>
        <w:r>
          <w:fldChar w:fldCharType="begin"/>
        </w:r>
        <w:r>
          <w:instrText xml:space="preserve"> PAGEREF _Toc19097 \h </w:instrText>
        </w:r>
        <w:r>
          <w:fldChar w:fldCharType="separate"/>
        </w:r>
        <w:r>
          <w:t>6</w:t>
        </w:r>
        <w:r>
          <w:fldChar w:fldCharType="end"/>
        </w:r>
      </w:hyperlink>
    </w:p>
    <w:p>
      <w:pPr>
        <w:pStyle w:val="TOC2"/>
        <w:tabs>
          <w:tab w:val="right" w:leader="dot" w:pos="8306"/>
        </w:tabs>
      </w:pPr>
      <w:hyperlink w:anchor="_Toc32615" w:history="1">
        <w:r>
          <w:rPr>
            <w:rFonts w:ascii="仿宋" w:eastAsia="仿宋" w:hAnsi="仿宋" w:cs="仿宋" w:hint="eastAsia"/>
            <w:lang w:eastAsia="zh-CN"/>
          </w:rPr>
          <w:t>(二)、绩效评估方法</w:t>
        </w:r>
        <w:r>
          <w:tab/>
        </w:r>
        <w:r>
          <w:fldChar w:fldCharType="begin"/>
        </w:r>
        <w:r>
          <w:instrText xml:space="preserve"> PAGEREF _Toc32615 \h </w:instrText>
        </w:r>
        <w:r>
          <w:fldChar w:fldCharType="separate"/>
        </w:r>
        <w:r>
          <w:t>7</w:t>
        </w:r>
        <w:r>
          <w:fldChar w:fldCharType="end"/>
        </w:r>
      </w:hyperlink>
    </w:p>
    <w:p>
      <w:pPr>
        <w:pStyle w:val="TOC2"/>
        <w:tabs>
          <w:tab w:val="right" w:leader="dot" w:pos="8306"/>
        </w:tabs>
      </w:pPr>
      <w:hyperlink w:anchor="_Toc21864" w:history="1">
        <w:r>
          <w:rPr>
            <w:rFonts w:ascii="仿宋" w:eastAsia="仿宋" w:hAnsi="仿宋" w:cs="仿宋" w:hint="eastAsia"/>
            <w:lang w:eastAsia="zh-CN"/>
          </w:rPr>
          <w:t>(三)、绩效评估周期</w:t>
        </w:r>
        <w:r>
          <w:tab/>
        </w:r>
        <w:r>
          <w:fldChar w:fldCharType="begin"/>
        </w:r>
        <w:r>
          <w:instrText xml:space="preserve"> PAGEREF _Toc21864 \h </w:instrText>
        </w:r>
        <w:r>
          <w:fldChar w:fldCharType="separate"/>
        </w:r>
        <w:r>
          <w:t>8</w:t>
        </w:r>
        <w:r>
          <w:fldChar w:fldCharType="end"/>
        </w:r>
      </w:hyperlink>
    </w:p>
    <w:p>
      <w:pPr>
        <w:pStyle w:val="TOC1"/>
        <w:tabs>
          <w:tab w:val="right" w:leader="dot" w:pos="8306"/>
        </w:tabs>
      </w:pPr>
      <w:hyperlink w:anchor="_Toc22424" w:history="1">
        <w:r>
          <w:rPr>
            <w:rFonts w:ascii="仿宋" w:eastAsia="仿宋" w:hAnsi="仿宋" w:cs="仿宋" w:hint="eastAsia"/>
            <w:lang w:eastAsia="zh-CN"/>
          </w:rPr>
          <w:t>三、数据标注与审核项目建设背景及必要性分析</w:t>
        </w:r>
        <w:r>
          <w:tab/>
        </w:r>
        <w:r>
          <w:fldChar w:fldCharType="begin"/>
        </w:r>
        <w:r>
          <w:instrText xml:space="preserve"> PAGEREF _Toc22424 \h </w:instrText>
        </w:r>
        <w:r>
          <w:fldChar w:fldCharType="separate"/>
        </w:r>
        <w:r>
          <w:t>10</w:t>
        </w:r>
        <w:r>
          <w:fldChar w:fldCharType="end"/>
        </w:r>
      </w:hyperlink>
    </w:p>
    <w:p>
      <w:pPr>
        <w:pStyle w:val="TOC2"/>
        <w:tabs>
          <w:tab w:val="right" w:leader="dot" w:pos="8306"/>
        </w:tabs>
      </w:pPr>
      <w:hyperlink w:anchor="_Toc24608" w:history="1">
        <w:r>
          <w:rPr>
            <w:rFonts w:ascii="仿宋" w:eastAsia="仿宋" w:hAnsi="仿宋" w:cs="仿宋" w:hint="eastAsia"/>
            <w:lang w:eastAsia="zh-CN"/>
          </w:rPr>
          <w:t>(一)、数据标注与审核项目背景分析</w:t>
        </w:r>
        <w:r>
          <w:tab/>
        </w:r>
        <w:r>
          <w:fldChar w:fldCharType="begin"/>
        </w:r>
        <w:r>
          <w:instrText xml:space="preserve"> PAGEREF _Toc24608 \h </w:instrText>
        </w:r>
        <w:r>
          <w:fldChar w:fldCharType="separate"/>
        </w:r>
        <w:r>
          <w:t>10</w:t>
        </w:r>
        <w:r>
          <w:fldChar w:fldCharType="end"/>
        </w:r>
      </w:hyperlink>
    </w:p>
    <w:p>
      <w:pPr>
        <w:pStyle w:val="TOC2"/>
        <w:tabs>
          <w:tab w:val="right" w:leader="dot" w:pos="8306"/>
        </w:tabs>
      </w:pPr>
      <w:hyperlink w:anchor="_Toc1588" w:history="1">
        <w:r>
          <w:rPr>
            <w:rFonts w:ascii="仿宋" w:eastAsia="仿宋" w:hAnsi="仿宋" w:cs="仿宋" w:hint="eastAsia"/>
            <w:lang w:eastAsia="zh-CN"/>
          </w:rPr>
          <w:t>(二)、数据标注与审核项目建设必要性分析</w:t>
        </w:r>
        <w:r>
          <w:tab/>
        </w:r>
        <w:r>
          <w:fldChar w:fldCharType="begin"/>
        </w:r>
        <w:r>
          <w:instrText xml:space="preserve"> PAGEREF _Toc1588 \h </w:instrText>
        </w:r>
        <w:r>
          <w:fldChar w:fldCharType="separate"/>
        </w:r>
        <w:r>
          <w:t>11</w:t>
        </w:r>
        <w:r>
          <w:fldChar w:fldCharType="end"/>
        </w:r>
      </w:hyperlink>
    </w:p>
    <w:p>
      <w:pPr>
        <w:pStyle w:val="TOC1"/>
        <w:tabs>
          <w:tab w:val="right" w:leader="dot" w:pos="8306"/>
        </w:tabs>
      </w:pPr>
      <w:hyperlink w:anchor="_Toc20001" w:history="1">
        <w:r>
          <w:rPr>
            <w:rFonts w:ascii="仿宋" w:eastAsia="仿宋" w:hAnsi="仿宋" w:cs="仿宋" w:hint="eastAsia"/>
            <w:lang w:eastAsia="zh-CN"/>
          </w:rPr>
          <w:t>四、数据标注与审核项目危机管理</w:t>
        </w:r>
        <w:r>
          <w:tab/>
        </w:r>
        <w:r>
          <w:fldChar w:fldCharType="begin"/>
        </w:r>
        <w:r>
          <w:instrText xml:space="preserve"> PAGEREF _Toc20001 \h </w:instrText>
        </w:r>
        <w:r>
          <w:fldChar w:fldCharType="separate"/>
        </w:r>
        <w:r>
          <w:t>13</w:t>
        </w:r>
        <w:r>
          <w:fldChar w:fldCharType="end"/>
        </w:r>
      </w:hyperlink>
    </w:p>
    <w:p>
      <w:pPr>
        <w:pStyle w:val="TOC2"/>
        <w:tabs>
          <w:tab w:val="right" w:leader="dot" w:pos="8306"/>
        </w:tabs>
      </w:pPr>
      <w:hyperlink w:anchor="_Toc7243" w:history="1">
        <w:r>
          <w:rPr>
            <w:rFonts w:ascii="仿宋" w:eastAsia="仿宋" w:hAnsi="仿宋" w:cs="仿宋" w:hint="eastAsia"/>
            <w:lang w:eastAsia="zh-CN"/>
          </w:rPr>
          <w:t>(一)、危机预警与识别</w:t>
        </w:r>
        <w:r>
          <w:tab/>
        </w:r>
        <w:r>
          <w:fldChar w:fldCharType="begin"/>
        </w:r>
        <w:r>
          <w:instrText xml:space="preserve"> PAGEREF _Toc7243 \h </w:instrText>
        </w:r>
        <w:r>
          <w:fldChar w:fldCharType="separate"/>
        </w:r>
        <w:r>
          <w:t>13</w:t>
        </w:r>
        <w:r>
          <w:fldChar w:fldCharType="end"/>
        </w:r>
      </w:hyperlink>
    </w:p>
    <w:p>
      <w:pPr>
        <w:pStyle w:val="TOC2"/>
        <w:tabs>
          <w:tab w:val="right" w:leader="dot" w:pos="8306"/>
        </w:tabs>
      </w:pPr>
      <w:hyperlink w:anchor="_Toc683" w:history="1">
        <w:r>
          <w:rPr>
            <w:rFonts w:ascii="仿宋" w:eastAsia="仿宋" w:hAnsi="仿宋" w:cs="仿宋" w:hint="eastAsia"/>
            <w:lang w:eastAsia="zh-CN"/>
          </w:rPr>
          <w:t>(二)、危机应对与恢复</w:t>
        </w:r>
        <w:r>
          <w:tab/>
        </w:r>
        <w:r>
          <w:fldChar w:fldCharType="begin"/>
        </w:r>
        <w:r>
          <w:instrText xml:space="preserve"> PAGEREF _Toc683 \h </w:instrText>
        </w:r>
        <w:r>
          <w:fldChar w:fldCharType="separate"/>
        </w:r>
        <w:r>
          <w:t>14</w:t>
        </w:r>
        <w:r>
          <w:fldChar w:fldCharType="end"/>
        </w:r>
      </w:hyperlink>
    </w:p>
    <w:p>
      <w:pPr>
        <w:pStyle w:val="TOC1"/>
        <w:tabs>
          <w:tab w:val="right" w:leader="dot" w:pos="8306"/>
        </w:tabs>
      </w:pPr>
      <w:hyperlink w:anchor="_Toc21731" w:history="1">
        <w:r>
          <w:rPr>
            <w:rFonts w:ascii="仿宋" w:eastAsia="仿宋" w:hAnsi="仿宋" w:cs="仿宋" w:hint="eastAsia"/>
            <w:lang w:eastAsia="zh-CN"/>
          </w:rPr>
          <w:t>五、工艺说明</w:t>
        </w:r>
        <w:r>
          <w:tab/>
        </w:r>
        <w:r>
          <w:fldChar w:fldCharType="begin"/>
        </w:r>
        <w:r>
          <w:instrText xml:space="preserve"> PAGEREF _Toc21731 \h </w:instrText>
        </w:r>
        <w:r>
          <w:fldChar w:fldCharType="separate"/>
        </w:r>
        <w:r>
          <w:t>15</w:t>
        </w:r>
        <w:r>
          <w:fldChar w:fldCharType="end"/>
        </w:r>
      </w:hyperlink>
    </w:p>
    <w:p>
      <w:pPr>
        <w:pStyle w:val="TOC2"/>
        <w:tabs>
          <w:tab w:val="right" w:leader="dot" w:pos="8306"/>
        </w:tabs>
      </w:pPr>
      <w:hyperlink w:anchor="_Toc9825" w:history="1">
        <w:r>
          <w:rPr>
            <w:rFonts w:ascii="仿宋" w:eastAsia="仿宋" w:hAnsi="仿宋" w:cs="仿宋" w:hint="eastAsia"/>
            <w:lang w:eastAsia="zh-CN"/>
          </w:rPr>
          <w:t>(一)、技术管理特点</w:t>
        </w:r>
        <w:r>
          <w:tab/>
        </w:r>
        <w:r>
          <w:fldChar w:fldCharType="begin"/>
        </w:r>
        <w:r>
          <w:instrText xml:space="preserve"> PAGEREF _Toc9825 \h </w:instrText>
        </w:r>
        <w:r>
          <w:fldChar w:fldCharType="separate"/>
        </w:r>
        <w:r>
          <w:t>15</w:t>
        </w:r>
        <w:r>
          <w:fldChar w:fldCharType="end"/>
        </w:r>
      </w:hyperlink>
    </w:p>
    <w:p>
      <w:pPr>
        <w:pStyle w:val="TOC2"/>
        <w:tabs>
          <w:tab w:val="right" w:leader="dot" w:pos="8306"/>
        </w:tabs>
      </w:pPr>
      <w:hyperlink w:anchor="_Toc4321" w:history="1">
        <w:r>
          <w:rPr>
            <w:rFonts w:ascii="仿宋" w:eastAsia="仿宋" w:hAnsi="仿宋" w:cs="仿宋" w:hint="eastAsia"/>
            <w:lang w:eastAsia="zh-CN"/>
          </w:rPr>
          <w:t>(二)、数据标注与审核项目工艺技术设计方案</w:t>
        </w:r>
        <w:r>
          <w:tab/>
        </w:r>
        <w:r>
          <w:fldChar w:fldCharType="begin"/>
        </w:r>
        <w:r>
          <w:instrText xml:space="preserve"> PAGEREF _Toc4321 \h </w:instrText>
        </w:r>
        <w:r>
          <w:fldChar w:fldCharType="separate"/>
        </w:r>
        <w:r>
          <w:t>16</w:t>
        </w:r>
        <w:r>
          <w:fldChar w:fldCharType="end"/>
        </w:r>
      </w:hyperlink>
    </w:p>
    <w:p>
      <w:pPr>
        <w:pStyle w:val="TOC2"/>
        <w:tabs>
          <w:tab w:val="right" w:leader="dot" w:pos="8306"/>
        </w:tabs>
      </w:pPr>
      <w:hyperlink w:anchor="_Toc20002" w:history="1">
        <w:r>
          <w:rPr>
            <w:rFonts w:ascii="仿宋" w:eastAsia="仿宋" w:hAnsi="仿宋" w:cs="仿宋" w:hint="eastAsia"/>
            <w:lang w:eastAsia="zh-CN"/>
          </w:rPr>
          <w:t>(三)、设备选型方案</w:t>
        </w:r>
        <w:r>
          <w:tab/>
        </w:r>
        <w:r>
          <w:fldChar w:fldCharType="begin"/>
        </w:r>
        <w:r>
          <w:instrText xml:space="preserve"> PAGEREF _Toc20002 \h </w:instrText>
        </w:r>
        <w:r>
          <w:fldChar w:fldCharType="separate"/>
        </w:r>
        <w:r>
          <w:t>18</w:t>
        </w:r>
        <w:r>
          <w:fldChar w:fldCharType="end"/>
        </w:r>
      </w:hyperlink>
    </w:p>
    <w:p>
      <w:pPr>
        <w:pStyle w:val="TOC1"/>
        <w:tabs>
          <w:tab w:val="right" w:leader="dot" w:pos="8306"/>
        </w:tabs>
      </w:pPr>
      <w:hyperlink w:anchor="_Toc4880" w:history="1">
        <w:r>
          <w:rPr>
            <w:rFonts w:ascii="仿宋" w:eastAsia="仿宋" w:hAnsi="仿宋" w:cs="仿宋" w:hint="eastAsia"/>
            <w:lang w:eastAsia="zh-CN"/>
          </w:rPr>
          <w:t>六、数据标注与审核项目建设单位说明</w:t>
        </w:r>
        <w:r>
          <w:tab/>
        </w:r>
        <w:r>
          <w:fldChar w:fldCharType="begin"/>
        </w:r>
        <w:r>
          <w:instrText xml:space="preserve"> PAGEREF _Toc4880 \h </w:instrText>
        </w:r>
        <w:r>
          <w:fldChar w:fldCharType="separate"/>
        </w:r>
        <w:r>
          <w:t>19</w:t>
        </w:r>
        <w:r>
          <w:fldChar w:fldCharType="end"/>
        </w:r>
      </w:hyperlink>
    </w:p>
    <w:p>
      <w:pPr>
        <w:pStyle w:val="TOC2"/>
        <w:tabs>
          <w:tab w:val="right" w:leader="dot" w:pos="8306"/>
        </w:tabs>
      </w:pPr>
      <w:hyperlink w:anchor="_Toc13668" w:history="1">
        <w:r>
          <w:rPr>
            <w:rFonts w:ascii="仿宋" w:eastAsia="仿宋" w:hAnsi="仿宋" w:cs="仿宋" w:hint="eastAsia"/>
            <w:lang w:eastAsia="zh-CN"/>
          </w:rPr>
          <w:t>(一)、数据标注与审核项目承办单位基本情况</w:t>
        </w:r>
        <w:r>
          <w:tab/>
        </w:r>
        <w:r>
          <w:fldChar w:fldCharType="begin"/>
        </w:r>
        <w:r>
          <w:instrText xml:space="preserve"> PAGEREF _Toc13668 \h </w:instrText>
        </w:r>
        <w:r>
          <w:fldChar w:fldCharType="separate"/>
        </w:r>
        <w:r>
          <w:t>19</w:t>
        </w:r>
        <w:r>
          <w:fldChar w:fldCharType="end"/>
        </w:r>
      </w:hyperlink>
    </w:p>
    <w:p>
      <w:pPr>
        <w:pStyle w:val="TOC2"/>
        <w:tabs>
          <w:tab w:val="right" w:leader="dot" w:pos="8306"/>
        </w:tabs>
      </w:pPr>
      <w:hyperlink w:anchor="_Toc1401" w:history="1">
        <w:r>
          <w:rPr>
            <w:rFonts w:ascii="仿宋" w:eastAsia="仿宋" w:hAnsi="仿宋" w:cs="仿宋" w:hint="eastAsia"/>
            <w:lang w:eastAsia="zh-CN"/>
          </w:rPr>
          <w:t>(二)、公司经济效益分析</w:t>
        </w:r>
        <w:r>
          <w:tab/>
        </w:r>
        <w:r>
          <w:fldChar w:fldCharType="begin"/>
        </w:r>
        <w:r>
          <w:instrText xml:space="preserve"> PAGEREF _Toc1401 \h </w:instrText>
        </w:r>
        <w:r>
          <w:fldChar w:fldCharType="separate"/>
        </w:r>
        <w:r>
          <w:t>20</w:t>
        </w:r>
        <w:r>
          <w:fldChar w:fldCharType="end"/>
        </w:r>
      </w:hyperlink>
    </w:p>
    <w:p>
      <w:pPr>
        <w:pStyle w:val="TOC1"/>
        <w:tabs>
          <w:tab w:val="right" w:leader="dot" w:pos="8306"/>
        </w:tabs>
      </w:pPr>
      <w:hyperlink w:anchor="_Toc4281" w:history="1">
        <w:r>
          <w:rPr>
            <w:rFonts w:ascii="仿宋" w:eastAsia="仿宋" w:hAnsi="仿宋" w:cs="仿宋" w:hint="eastAsia"/>
            <w:lang w:eastAsia="zh-CN"/>
          </w:rPr>
          <w:t>七、数据标注与审核项目计划安排</w:t>
        </w:r>
        <w:r>
          <w:tab/>
        </w:r>
        <w:r>
          <w:fldChar w:fldCharType="begin"/>
        </w:r>
        <w:r>
          <w:instrText xml:space="preserve"> PAGEREF _Toc4281 \h </w:instrText>
        </w:r>
        <w:r>
          <w:fldChar w:fldCharType="separate"/>
        </w:r>
        <w:r>
          <w:t>21</w:t>
        </w:r>
        <w:r>
          <w:fldChar w:fldCharType="end"/>
        </w:r>
      </w:hyperlink>
    </w:p>
    <w:p>
      <w:pPr>
        <w:pStyle w:val="TOC2"/>
        <w:tabs>
          <w:tab w:val="right" w:leader="dot" w:pos="8306"/>
        </w:tabs>
      </w:pPr>
      <w:hyperlink w:anchor="_Toc23149" w:history="1">
        <w:r>
          <w:rPr>
            <w:rFonts w:ascii="仿宋" w:eastAsia="仿宋" w:hAnsi="仿宋" w:cs="仿宋" w:hint="eastAsia"/>
            <w:lang w:eastAsia="zh-CN"/>
          </w:rPr>
          <w:t>(一)、建设周期</w:t>
        </w:r>
        <w:r>
          <w:tab/>
        </w:r>
        <w:r>
          <w:fldChar w:fldCharType="begin"/>
        </w:r>
        <w:r>
          <w:instrText xml:space="preserve"> PAGEREF _Toc23149 \h </w:instrText>
        </w:r>
        <w:r>
          <w:fldChar w:fldCharType="separate"/>
        </w:r>
        <w:r>
          <w:t>21</w:t>
        </w:r>
        <w:r>
          <w:fldChar w:fldCharType="end"/>
        </w:r>
      </w:hyperlink>
    </w:p>
    <w:p>
      <w:pPr>
        <w:pStyle w:val="TOC2"/>
        <w:tabs>
          <w:tab w:val="right" w:leader="dot" w:pos="8306"/>
        </w:tabs>
      </w:pPr>
      <w:hyperlink w:anchor="_Toc24869" w:history="1">
        <w:r>
          <w:rPr>
            <w:rFonts w:ascii="仿宋" w:eastAsia="仿宋" w:hAnsi="仿宋" w:cs="仿宋" w:hint="eastAsia"/>
            <w:lang w:eastAsia="zh-CN"/>
          </w:rPr>
          <w:t>(二)、建设进度</w:t>
        </w:r>
        <w:r>
          <w:tab/>
        </w:r>
        <w:r>
          <w:fldChar w:fldCharType="begin"/>
        </w:r>
        <w:r>
          <w:instrText xml:space="preserve"> PAGEREF _Toc24869 \h </w:instrText>
        </w:r>
        <w:r>
          <w:fldChar w:fldCharType="separate"/>
        </w:r>
        <w:r>
          <w:t>22</w:t>
        </w:r>
        <w:r>
          <w:fldChar w:fldCharType="end"/>
        </w:r>
      </w:hyperlink>
    </w:p>
    <w:p>
      <w:pPr>
        <w:pStyle w:val="TOC2"/>
        <w:tabs>
          <w:tab w:val="right" w:leader="dot" w:pos="8306"/>
        </w:tabs>
      </w:pPr>
      <w:hyperlink w:anchor="_Toc28400" w:history="1">
        <w:r>
          <w:rPr>
            <w:rFonts w:ascii="仿宋" w:eastAsia="仿宋" w:hAnsi="仿宋" w:cs="仿宋" w:hint="eastAsia"/>
            <w:lang w:eastAsia="zh-CN"/>
          </w:rPr>
          <w:t>(三)、进度安排注意事项</w:t>
        </w:r>
        <w:r>
          <w:tab/>
        </w:r>
        <w:r>
          <w:fldChar w:fldCharType="begin"/>
        </w:r>
        <w:r>
          <w:instrText xml:space="preserve"> PAGEREF _Toc28400 \h </w:instrText>
        </w:r>
        <w:r>
          <w:fldChar w:fldCharType="separate"/>
        </w:r>
        <w:r>
          <w:t>23</w:t>
        </w:r>
        <w:r>
          <w:fldChar w:fldCharType="end"/>
        </w:r>
      </w:hyperlink>
    </w:p>
    <w:p>
      <w:pPr>
        <w:pStyle w:val="TOC2"/>
        <w:tabs>
          <w:tab w:val="right" w:leader="dot" w:pos="8306"/>
        </w:tabs>
      </w:pPr>
      <w:hyperlink w:anchor="_Toc14184" w:history="1">
        <w:r>
          <w:rPr>
            <w:rFonts w:ascii="仿宋" w:eastAsia="仿宋" w:hAnsi="仿宋" w:cs="仿宋" w:hint="eastAsia"/>
            <w:lang w:eastAsia="zh-CN"/>
          </w:rPr>
          <w:t>(四)、人力资源配置</w:t>
        </w:r>
        <w:r>
          <w:tab/>
        </w:r>
        <w:r>
          <w:fldChar w:fldCharType="begin"/>
        </w:r>
        <w:r>
          <w:instrText xml:space="preserve"> PAGEREF _Toc14184 \h </w:instrText>
        </w:r>
        <w:r>
          <w:fldChar w:fldCharType="separate"/>
        </w:r>
        <w:r>
          <w:t>24</w:t>
        </w:r>
        <w:r>
          <w:fldChar w:fldCharType="end"/>
        </w:r>
      </w:hyperlink>
    </w:p>
    <w:p>
      <w:pPr>
        <w:pStyle w:val="TOC1"/>
        <w:tabs>
          <w:tab w:val="right" w:leader="dot" w:pos="8306"/>
        </w:tabs>
      </w:pPr>
      <w:hyperlink w:anchor="_Toc16741" w:history="1">
        <w:r>
          <w:rPr>
            <w:rFonts w:ascii="仿宋" w:eastAsia="仿宋" w:hAnsi="仿宋" w:cs="仿宋" w:hint="eastAsia"/>
            <w:lang w:eastAsia="zh-CN"/>
          </w:rPr>
          <w:t>八、数据标注与审核项目环境影响分析</w:t>
        </w:r>
        <w:r>
          <w:tab/>
        </w:r>
        <w:r>
          <w:fldChar w:fldCharType="begin"/>
        </w:r>
        <w:r>
          <w:instrText xml:space="preserve"> PAGEREF _Toc16741 \h </w:instrText>
        </w:r>
        <w:r>
          <w:fldChar w:fldCharType="separate"/>
        </w:r>
        <w:r>
          <w:t>25</w:t>
        </w:r>
        <w:r>
          <w:fldChar w:fldCharType="end"/>
        </w:r>
      </w:hyperlink>
    </w:p>
    <w:p>
      <w:pPr>
        <w:pStyle w:val="TOC2"/>
        <w:tabs>
          <w:tab w:val="right" w:leader="dot" w:pos="8306"/>
        </w:tabs>
      </w:pPr>
      <w:hyperlink w:anchor="_Toc3699" w:history="1">
        <w:r>
          <w:rPr>
            <w:rFonts w:ascii="仿宋" w:eastAsia="仿宋" w:hAnsi="仿宋" w:cs="仿宋" w:hint="eastAsia"/>
            <w:lang w:eastAsia="zh-CN"/>
          </w:rPr>
          <w:t>(一)、建设区域环境质量现状</w:t>
        </w:r>
        <w:r>
          <w:tab/>
        </w:r>
        <w:r>
          <w:fldChar w:fldCharType="begin"/>
        </w:r>
        <w:r>
          <w:instrText xml:space="preserve"> PAGEREF _Toc3699 \h </w:instrText>
        </w:r>
        <w:r>
          <w:fldChar w:fldCharType="separate"/>
        </w:r>
        <w:r>
          <w:t>25</w:t>
        </w:r>
        <w:r>
          <w:fldChar w:fldCharType="end"/>
        </w:r>
      </w:hyperlink>
    </w:p>
    <w:p>
      <w:pPr>
        <w:pStyle w:val="TOC2"/>
        <w:tabs>
          <w:tab w:val="right" w:leader="dot" w:pos="8306"/>
        </w:tabs>
      </w:pPr>
      <w:hyperlink w:anchor="_Toc26279" w:history="1">
        <w:r>
          <w:rPr>
            <w:rFonts w:ascii="仿宋" w:eastAsia="仿宋" w:hAnsi="仿宋" w:cs="仿宋" w:hint="eastAsia"/>
            <w:lang w:eastAsia="zh-CN"/>
          </w:rPr>
          <w:t>(二)、建设期环境保护</w:t>
        </w:r>
        <w:r>
          <w:tab/>
        </w:r>
        <w:r>
          <w:fldChar w:fldCharType="begin"/>
        </w:r>
        <w:r>
          <w:instrText xml:space="preserve"> PAGEREF _Toc26279 \h </w:instrText>
        </w:r>
        <w:r>
          <w:fldChar w:fldCharType="separate"/>
        </w:r>
        <w:r>
          <w:t>26</w:t>
        </w:r>
        <w:r>
          <w:fldChar w:fldCharType="end"/>
        </w:r>
      </w:hyperlink>
    </w:p>
    <w:p>
      <w:pPr>
        <w:pStyle w:val="TOC2"/>
        <w:tabs>
          <w:tab w:val="right" w:leader="dot" w:pos="8306"/>
        </w:tabs>
      </w:pPr>
      <w:hyperlink w:anchor="_Toc24220" w:history="1">
        <w:r>
          <w:rPr>
            <w:rFonts w:ascii="仿宋" w:eastAsia="仿宋" w:hAnsi="仿宋" w:cs="仿宋" w:hint="eastAsia"/>
            <w:lang w:eastAsia="zh-CN"/>
          </w:rPr>
          <w:t>(三)、运营期环境保护</w:t>
        </w:r>
        <w:r>
          <w:tab/>
        </w:r>
        <w:r>
          <w:fldChar w:fldCharType="begin"/>
        </w:r>
        <w:r>
          <w:instrText xml:space="preserve"> PAGEREF _Toc24220 \h </w:instrText>
        </w:r>
        <w:r>
          <w:fldChar w:fldCharType="separate"/>
        </w:r>
        <w:r>
          <w:t>28</w:t>
        </w:r>
        <w:r>
          <w:fldChar w:fldCharType="end"/>
        </w:r>
      </w:hyperlink>
    </w:p>
    <w:p>
      <w:pPr>
        <w:pStyle w:val="TOC2"/>
        <w:tabs>
          <w:tab w:val="right" w:leader="dot" w:pos="8306"/>
        </w:tabs>
      </w:pPr>
      <w:hyperlink w:anchor="_Toc30975" w:history="1">
        <w:r>
          <w:rPr>
            <w:rFonts w:ascii="仿宋" w:eastAsia="仿宋" w:hAnsi="仿宋" w:cs="仿宋" w:hint="eastAsia"/>
            <w:lang w:eastAsia="zh-CN"/>
          </w:rPr>
          <w:t>(四)、数据标注与审核项目建设对区域经济的影响</w:t>
        </w:r>
        <w:r>
          <w:tab/>
        </w:r>
        <w:r>
          <w:fldChar w:fldCharType="begin"/>
        </w:r>
        <w:r>
          <w:instrText xml:space="preserve"> PAGEREF _Toc30975 \h </w:instrText>
        </w:r>
        <w:r>
          <w:fldChar w:fldCharType="separate"/>
        </w:r>
        <w:r>
          <w:t>29</w:t>
        </w:r>
        <w:r>
          <w:fldChar w:fldCharType="end"/>
        </w:r>
      </w:hyperlink>
    </w:p>
    <w:p>
      <w:pPr>
        <w:pStyle w:val="TOC2"/>
        <w:tabs>
          <w:tab w:val="right" w:leader="dot" w:pos="8306"/>
        </w:tabs>
      </w:pPr>
      <w:hyperlink w:anchor="_Toc22343" w:history="1">
        <w:r>
          <w:rPr>
            <w:rFonts w:ascii="仿宋" w:eastAsia="仿宋" w:hAnsi="仿宋" w:cs="仿宋" w:hint="eastAsia"/>
            <w:lang w:eastAsia="zh-CN"/>
          </w:rPr>
          <w:t>(五)、废弃物处理</w:t>
        </w:r>
        <w:r>
          <w:tab/>
        </w:r>
        <w:r>
          <w:fldChar w:fldCharType="begin"/>
        </w:r>
        <w:r>
          <w:instrText xml:space="preserve"> PAGEREF _Toc22343 \h </w:instrText>
        </w:r>
        <w:r>
          <w:fldChar w:fldCharType="separate"/>
        </w:r>
        <w:r>
          <w:t>31</w:t>
        </w:r>
        <w:r>
          <w:fldChar w:fldCharType="end"/>
        </w:r>
      </w:hyperlink>
    </w:p>
    <w:p>
      <w:pPr>
        <w:pStyle w:val="TOC2"/>
        <w:tabs>
          <w:tab w:val="right" w:leader="dot" w:pos="8306"/>
        </w:tabs>
      </w:pPr>
      <w:hyperlink w:anchor="_Toc22407" w:history="1">
        <w:r>
          <w:rPr>
            <w:rFonts w:ascii="仿宋" w:eastAsia="仿宋" w:hAnsi="仿宋" w:cs="仿宋" w:hint="eastAsia"/>
            <w:lang w:eastAsia="zh-CN"/>
          </w:rPr>
          <w:t>(六)、特殊环境影响分析</w:t>
        </w:r>
        <w:r>
          <w:tab/>
        </w:r>
        <w:r>
          <w:fldChar w:fldCharType="begin"/>
        </w:r>
        <w:r>
          <w:instrText xml:space="preserve"> PAGEREF _Toc22407 \h </w:instrText>
        </w:r>
        <w:r>
          <w:fldChar w:fldCharType="separate"/>
        </w:r>
        <w:r>
          <w:t>32</w:t>
        </w:r>
        <w:r>
          <w:fldChar w:fldCharType="end"/>
        </w:r>
      </w:hyperlink>
    </w:p>
    <w:p>
      <w:pPr>
        <w:pStyle w:val="TOC2"/>
        <w:tabs>
          <w:tab w:val="right" w:leader="dot" w:pos="8306"/>
        </w:tabs>
      </w:pPr>
      <w:hyperlink w:anchor="_Toc23340" w:history="1">
        <w:r>
          <w:rPr>
            <w:rFonts w:ascii="仿宋" w:eastAsia="仿宋" w:hAnsi="仿宋" w:cs="仿宋" w:hint="eastAsia"/>
            <w:lang w:eastAsia="zh-CN"/>
          </w:rPr>
          <w:t>(七)、清洁生产</w:t>
        </w:r>
        <w:r>
          <w:tab/>
        </w:r>
        <w:r>
          <w:fldChar w:fldCharType="begin"/>
        </w:r>
        <w:r>
          <w:instrText xml:space="preserve"> PAGEREF _Toc23340 \h </w:instrText>
        </w:r>
        <w:r>
          <w:fldChar w:fldCharType="separate"/>
        </w:r>
        <w:r>
          <w:t>34</w:t>
        </w:r>
        <w:r>
          <w:fldChar w:fldCharType="end"/>
        </w:r>
      </w:hyperlink>
    </w:p>
    <w:p>
      <w:pPr>
        <w:pStyle w:val="TOC2"/>
        <w:tabs>
          <w:tab w:val="right" w:leader="dot" w:pos="8306"/>
        </w:tabs>
      </w:pPr>
      <w:hyperlink w:anchor="_Toc516" w:history="1">
        <w:r>
          <w:rPr>
            <w:rFonts w:ascii="仿宋" w:eastAsia="仿宋" w:hAnsi="仿宋" w:cs="仿宋" w:hint="eastAsia"/>
            <w:lang w:eastAsia="zh-CN"/>
          </w:rPr>
          <w:t>(八)、环境保护综合评价</w:t>
        </w:r>
        <w:r>
          <w:tab/>
        </w:r>
        <w:r>
          <w:fldChar w:fldCharType="begin"/>
        </w:r>
        <w:r>
          <w:instrText xml:space="preserve"> PAGEREF _Toc516 \h </w:instrText>
        </w:r>
        <w:r>
          <w:fldChar w:fldCharType="separate"/>
        </w:r>
        <w:r>
          <w:t>35</w:t>
        </w:r>
        <w:r>
          <w:fldChar w:fldCharType="end"/>
        </w:r>
      </w:hyperlink>
    </w:p>
    <w:p>
      <w:pPr>
        <w:pStyle w:val="TOC1"/>
        <w:tabs>
          <w:tab w:val="right" w:leader="dot" w:pos="8306"/>
        </w:tabs>
      </w:pPr>
      <w:hyperlink w:anchor="_Toc31573" w:history="1">
        <w:r>
          <w:rPr>
            <w:rFonts w:ascii="仿宋" w:eastAsia="仿宋" w:hAnsi="仿宋" w:cs="仿宋" w:hint="eastAsia"/>
            <w:lang w:eastAsia="zh-CN"/>
          </w:rPr>
          <w:t>九、数据标注与审核项目创新与研发</w:t>
        </w:r>
        <w:r>
          <w:tab/>
        </w:r>
        <w:r>
          <w:fldChar w:fldCharType="begin"/>
        </w:r>
        <w:r>
          <w:instrText xml:space="preserve"> PAGEREF _Toc31573 \h </w:instrText>
        </w:r>
        <w:r>
          <w:fldChar w:fldCharType="separate"/>
        </w:r>
        <w:r>
          <w:t>36</w:t>
        </w:r>
        <w:r>
          <w:fldChar w:fldCharType="end"/>
        </w:r>
      </w:hyperlink>
    </w:p>
    <w:p>
      <w:pPr>
        <w:pStyle w:val="TOC2"/>
        <w:tabs>
          <w:tab w:val="right" w:leader="dot" w:pos="8306"/>
        </w:tabs>
      </w:pPr>
      <w:hyperlink w:anchor="_Toc31810" w:history="1">
        <w:r>
          <w:rPr>
            <w:rFonts w:ascii="仿宋" w:eastAsia="仿宋" w:hAnsi="仿宋" w:cs="仿宋" w:hint="eastAsia"/>
            <w:lang w:eastAsia="zh-CN"/>
          </w:rPr>
          <w:t>(一)、创新策略与方向</w:t>
        </w:r>
        <w:r>
          <w:tab/>
        </w:r>
        <w:r>
          <w:fldChar w:fldCharType="begin"/>
        </w:r>
        <w:r>
          <w:instrText xml:space="preserve"> PAGEREF _Toc31810 \h </w:instrText>
        </w:r>
        <w:r>
          <w:fldChar w:fldCharType="separate"/>
        </w:r>
        <w:r>
          <w:t>36</w:t>
        </w:r>
        <w:r>
          <w:fldChar w:fldCharType="end"/>
        </w:r>
      </w:hyperlink>
    </w:p>
    <w:p>
      <w:pPr>
        <w:pStyle w:val="TOC2"/>
        <w:tabs>
          <w:tab w:val="right" w:leader="dot" w:pos="8306"/>
        </w:tabs>
      </w:pPr>
      <w:hyperlink w:anchor="_Toc20366" w:history="1">
        <w:r>
          <w:rPr>
            <w:rFonts w:ascii="仿宋" w:eastAsia="仿宋" w:hAnsi="仿宋" w:cs="仿宋" w:hint="eastAsia"/>
            <w:lang w:eastAsia="zh-CN"/>
          </w:rPr>
          <w:t>(二)、研发规划与投入</w:t>
        </w:r>
        <w:r>
          <w:tab/>
        </w:r>
        <w:r>
          <w:fldChar w:fldCharType="begin"/>
        </w:r>
        <w:r>
          <w:instrText xml:space="preserve"> PAGEREF _Toc20366 \h </w:instrText>
        </w:r>
        <w:r>
          <w:fldChar w:fldCharType="separate"/>
        </w:r>
        <w:r>
          <w:t>37</w:t>
        </w:r>
        <w:r>
          <w:fldChar w:fldCharType="end"/>
        </w:r>
      </w:hyperlink>
    </w:p>
    <w:p>
      <w:pPr>
        <w:pStyle w:val="TOC1"/>
        <w:tabs>
          <w:tab w:val="right" w:leader="dot" w:pos="8306"/>
        </w:tabs>
      </w:pPr>
      <w:hyperlink w:anchor="_Toc15716" w:history="1">
        <w:r>
          <w:rPr>
            <w:rFonts w:ascii="仿宋" w:eastAsia="仿宋" w:hAnsi="仿宋" w:cs="仿宋" w:hint="eastAsia"/>
            <w:lang w:eastAsia="zh-CN"/>
          </w:rPr>
          <w:t>十、数据标注与审核项目经营效益</w:t>
        </w:r>
        <w:r>
          <w:tab/>
        </w:r>
        <w:r>
          <w:fldChar w:fldCharType="begin"/>
        </w:r>
        <w:r>
          <w:instrText xml:space="preserve"> PAGEREF _Toc15716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097" w:history="1">
        <w:r>
          <w:rPr>
            <w:rFonts w:ascii="仿宋" w:eastAsia="仿宋" w:hAnsi="仿宋" w:cs="仿宋" w:hint="eastAsia"/>
            <w:lang w:eastAsia="zh-CN"/>
          </w:rPr>
          <w:t>(一)、经济评价财务测算</w:t>
        </w:r>
        <w:r>
          <w:tab/>
        </w:r>
        <w:r>
          <w:fldChar w:fldCharType="begin"/>
        </w:r>
        <w:r>
          <w:instrText xml:space="preserve"> PAGEREF _Toc16097 \h </w:instrText>
        </w:r>
        <w:r>
          <w:fldChar w:fldCharType="separate"/>
        </w:r>
        <w:r>
          <w:t>39</w:t>
        </w:r>
        <w:r>
          <w:fldChar w:fldCharType="end"/>
        </w:r>
      </w:hyperlink>
    </w:p>
    <w:p>
      <w:pPr>
        <w:pStyle w:val="TOC2"/>
        <w:tabs>
          <w:tab w:val="right" w:leader="dot" w:pos="8306"/>
        </w:tabs>
      </w:pPr>
      <w:hyperlink w:anchor="_Toc4827" w:history="1">
        <w:r>
          <w:rPr>
            <w:rFonts w:ascii="仿宋" w:eastAsia="仿宋" w:hAnsi="仿宋" w:cs="仿宋" w:hint="eastAsia"/>
            <w:lang w:eastAsia="zh-CN"/>
          </w:rPr>
          <w:t>(二)、数据标注与审核项目盈利能力分析</w:t>
        </w:r>
        <w:r>
          <w:tab/>
        </w:r>
        <w:r>
          <w:fldChar w:fldCharType="begin"/>
        </w:r>
        <w:r>
          <w:instrText xml:space="preserve"> PAGEREF _Toc4827 \h </w:instrText>
        </w:r>
        <w:r>
          <w:fldChar w:fldCharType="separate"/>
        </w:r>
        <w:r>
          <w:t>40</w:t>
        </w:r>
        <w:r>
          <w:fldChar w:fldCharType="end"/>
        </w:r>
      </w:hyperlink>
    </w:p>
    <w:p>
      <w:pPr>
        <w:pStyle w:val="TOC1"/>
        <w:tabs>
          <w:tab w:val="right" w:leader="dot" w:pos="8306"/>
        </w:tabs>
      </w:pPr>
      <w:hyperlink w:anchor="_Toc8523" w:history="1">
        <w:r>
          <w:rPr>
            <w:rFonts w:ascii="仿宋" w:eastAsia="仿宋" w:hAnsi="仿宋" w:cs="仿宋" w:hint="eastAsia"/>
            <w:lang w:eastAsia="zh-CN"/>
          </w:rPr>
          <w:t>十一、数据标注与审核项目财务管理</w:t>
        </w:r>
        <w:r>
          <w:tab/>
        </w:r>
        <w:r>
          <w:fldChar w:fldCharType="begin"/>
        </w:r>
        <w:r>
          <w:instrText xml:space="preserve"> PAGEREF _Toc8523 \h </w:instrText>
        </w:r>
        <w:r>
          <w:fldChar w:fldCharType="separate"/>
        </w:r>
        <w:r>
          <w:t>41</w:t>
        </w:r>
        <w:r>
          <w:fldChar w:fldCharType="end"/>
        </w:r>
      </w:hyperlink>
    </w:p>
    <w:p>
      <w:pPr>
        <w:pStyle w:val="TOC2"/>
        <w:tabs>
          <w:tab w:val="right" w:leader="dot" w:pos="8306"/>
        </w:tabs>
      </w:pPr>
      <w:hyperlink w:anchor="_Toc23510" w:history="1">
        <w:r>
          <w:rPr>
            <w:rFonts w:ascii="仿宋" w:eastAsia="仿宋" w:hAnsi="仿宋" w:cs="仿宋" w:hint="eastAsia"/>
            <w:lang w:eastAsia="zh-CN"/>
          </w:rPr>
          <w:t>(一)、资金需求大</w:t>
        </w:r>
        <w:r>
          <w:tab/>
        </w:r>
        <w:r>
          <w:fldChar w:fldCharType="begin"/>
        </w:r>
        <w:r>
          <w:instrText xml:space="preserve"> PAGEREF _Toc23510 \h </w:instrText>
        </w:r>
        <w:r>
          <w:fldChar w:fldCharType="separate"/>
        </w:r>
        <w:r>
          <w:t>41</w:t>
        </w:r>
        <w:r>
          <w:fldChar w:fldCharType="end"/>
        </w:r>
      </w:hyperlink>
    </w:p>
    <w:p>
      <w:pPr>
        <w:pStyle w:val="TOC2"/>
        <w:tabs>
          <w:tab w:val="right" w:leader="dot" w:pos="8306"/>
        </w:tabs>
      </w:pPr>
      <w:hyperlink w:anchor="_Toc11220" w:history="1">
        <w:r>
          <w:rPr>
            <w:rFonts w:ascii="仿宋" w:eastAsia="仿宋" w:hAnsi="仿宋" w:cs="仿宋" w:hint="eastAsia"/>
            <w:lang w:eastAsia="zh-CN"/>
          </w:rPr>
          <w:t>(二)、研发周期长</w:t>
        </w:r>
        <w:r>
          <w:tab/>
        </w:r>
        <w:r>
          <w:fldChar w:fldCharType="begin"/>
        </w:r>
        <w:r>
          <w:instrText xml:space="preserve"> PAGEREF _Toc11220 \h </w:instrText>
        </w:r>
        <w:r>
          <w:fldChar w:fldCharType="separate"/>
        </w:r>
        <w:r>
          <w:t>42</w:t>
        </w:r>
        <w:r>
          <w:fldChar w:fldCharType="end"/>
        </w:r>
      </w:hyperlink>
    </w:p>
    <w:p>
      <w:pPr>
        <w:pStyle w:val="TOC2"/>
        <w:tabs>
          <w:tab w:val="right" w:leader="dot" w:pos="8306"/>
        </w:tabs>
      </w:pPr>
      <w:hyperlink w:anchor="_Toc26984" w:history="1">
        <w:r>
          <w:rPr>
            <w:rFonts w:ascii="仿宋" w:eastAsia="仿宋" w:hAnsi="仿宋" w:cs="仿宋" w:hint="eastAsia"/>
            <w:lang w:eastAsia="zh-CN"/>
          </w:rPr>
          <w:t>(三)、市场风险大</w:t>
        </w:r>
        <w:r>
          <w:tab/>
        </w:r>
        <w:r>
          <w:fldChar w:fldCharType="begin"/>
        </w:r>
        <w:r>
          <w:instrText xml:space="preserve"> PAGEREF _Toc26984 \h </w:instrText>
        </w:r>
        <w:r>
          <w:fldChar w:fldCharType="separate"/>
        </w:r>
        <w:r>
          <w:t>44</w:t>
        </w:r>
        <w:r>
          <w:fldChar w:fldCharType="end"/>
        </w:r>
      </w:hyperlink>
    </w:p>
    <w:p>
      <w:pPr>
        <w:pStyle w:val="TOC2"/>
        <w:tabs>
          <w:tab w:val="right" w:leader="dot" w:pos="8306"/>
        </w:tabs>
      </w:pPr>
      <w:hyperlink w:anchor="_Toc25264" w:history="1">
        <w:r>
          <w:rPr>
            <w:rFonts w:ascii="仿宋" w:eastAsia="仿宋" w:hAnsi="仿宋" w:cs="仿宋" w:hint="eastAsia"/>
            <w:lang w:eastAsia="zh-CN"/>
          </w:rPr>
          <w:t>(四)、利润率高</w:t>
        </w:r>
        <w:r>
          <w:tab/>
        </w:r>
        <w:r>
          <w:fldChar w:fldCharType="begin"/>
        </w:r>
        <w:r>
          <w:instrText xml:space="preserve"> PAGEREF _Toc25264 \h </w:instrText>
        </w:r>
        <w:r>
          <w:fldChar w:fldCharType="separate"/>
        </w:r>
        <w:r>
          <w:t>46</w:t>
        </w:r>
        <w:r>
          <w:fldChar w:fldCharType="end"/>
        </w:r>
      </w:hyperlink>
    </w:p>
    <w:p>
      <w:pPr>
        <w:pStyle w:val="TOC1"/>
        <w:tabs>
          <w:tab w:val="right" w:leader="dot" w:pos="8306"/>
        </w:tabs>
      </w:pPr>
      <w:hyperlink w:anchor="_Toc28863" w:history="1">
        <w:r>
          <w:rPr>
            <w:rFonts w:ascii="仿宋" w:eastAsia="仿宋" w:hAnsi="仿宋" w:cs="仿宋" w:hint="eastAsia"/>
            <w:lang w:eastAsia="zh-CN"/>
          </w:rPr>
          <w:t>十二、生产安全保护</w:t>
        </w:r>
        <w:r>
          <w:tab/>
        </w:r>
        <w:r>
          <w:fldChar w:fldCharType="begin"/>
        </w:r>
        <w:r>
          <w:instrText xml:space="preserve"> PAGEREF _Toc28863 \h </w:instrText>
        </w:r>
        <w:r>
          <w:fldChar w:fldCharType="separate"/>
        </w:r>
        <w:r>
          <w:t>49</w:t>
        </w:r>
        <w:r>
          <w:fldChar w:fldCharType="end"/>
        </w:r>
      </w:hyperlink>
    </w:p>
    <w:p>
      <w:pPr>
        <w:pStyle w:val="TOC2"/>
        <w:tabs>
          <w:tab w:val="right" w:leader="dot" w:pos="8306"/>
        </w:tabs>
      </w:pPr>
      <w:hyperlink w:anchor="_Toc26895" w:history="1">
        <w:r>
          <w:rPr>
            <w:rFonts w:ascii="仿宋" w:eastAsia="仿宋" w:hAnsi="仿宋" w:cs="仿宋" w:hint="eastAsia"/>
            <w:lang w:eastAsia="zh-CN"/>
          </w:rPr>
          <w:t>(一)、消防安全</w:t>
        </w:r>
        <w:r>
          <w:tab/>
        </w:r>
        <w:r>
          <w:fldChar w:fldCharType="begin"/>
        </w:r>
        <w:r>
          <w:instrText xml:space="preserve"> PAGEREF _Toc26895 \h </w:instrText>
        </w:r>
        <w:r>
          <w:fldChar w:fldCharType="separate"/>
        </w:r>
        <w:r>
          <w:t>49</w:t>
        </w:r>
        <w:r>
          <w:fldChar w:fldCharType="end"/>
        </w:r>
      </w:hyperlink>
    </w:p>
    <w:p>
      <w:pPr>
        <w:pStyle w:val="TOC2"/>
        <w:tabs>
          <w:tab w:val="right" w:leader="dot" w:pos="8306"/>
        </w:tabs>
      </w:pPr>
      <w:hyperlink w:anchor="_Toc10263" w:history="1">
        <w:r>
          <w:rPr>
            <w:rFonts w:ascii="仿宋" w:eastAsia="仿宋" w:hAnsi="仿宋" w:cs="仿宋" w:hint="eastAsia"/>
            <w:lang w:eastAsia="zh-CN"/>
          </w:rPr>
          <w:t>(二)、防火防爆总图布置措施</w:t>
        </w:r>
        <w:r>
          <w:tab/>
        </w:r>
        <w:r>
          <w:fldChar w:fldCharType="begin"/>
        </w:r>
        <w:r>
          <w:instrText xml:space="preserve"> PAGEREF _Toc10263 \h </w:instrText>
        </w:r>
        <w:r>
          <w:fldChar w:fldCharType="separate"/>
        </w:r>
        <w:r>
          <w:t>50</w:t>
        </w:r>
        <w:r>
          <w:fldChar w:fldCharType="end"/>
        </w:r>
      </w:hyperlink>
    </w:p>
    <w:p>
      <w:pPr>
        <w:pStyle w:val="TOC2"/>
        <w:tabs>
          <w:tab w:val="right" w:leader="dot" w:pos="8306"/>
        </w:tabs>
      </w:pPr>
      <w:hyperlink w:anchor="_Toc1222" w:history="1">
        <w:r>
          <w:rPr>
            <w:rFonts w:ascii="仿宋" w:eastAsia="仿宋" w:hAnsi="仿宋" w:cs="仿宋" w:hint="eastAsia"/>
            <w:lang w:eastAsia="zh-CN"/>
          </w:rPr>
          <w:t>(三)、自然灾害防范措施</w:t>
        </w:r>
        <w:r>
          <w:tab/>
        </w:r>
        <w:r>
          <w:fldChar w:fldCharType="begin"/>
        </w:r>
        <w:r>
          <w:instrText xml:space="preserve"> PAGEREF _Toc1222 \h </w:instrText>
        </w:r>
        <w:r>
          <w:fldChar w:fldCharType="separate"/>
        </w:r>
        <w:r>
          <w:t>51</w:t>
        </w:r>
        <w:r>
          <w:fldChar w:fldCharType="end"/>
        </w:r>
      </w:hyperlink>
    </w:p>
    <w:p>
      <w:pPr>
        <w:pStyle w:val="TOC2"/>
        <w:tabs>
          <w:tab w:val="right" w:leader="dot" w:pos="8306"/>
        </w:tabs>
      </w:pPr>
      <w:hyperlink w:anchor="_Toc11349" w:history="1">
        <w:r>
          <w:rPr>
            <w:rFonts w:ascii="仿宋" w:eastAsia="仿宋" w:hAnsi="仿宋" w:cs="仿宋" w:hint="eastAsia"/>
            <w:lang w:eastAsia="zh-CN"/>
          </w:rPr>
          <w:t>(四)、安全色及安全标志使用要求</w:t>
        </w:r>
        <w:r>
          <w:tab/>
        </w:r>
        <w:r>
          <w:fldChar w:fldCharType="begin"/>
        </w:r>
        <w:r>
          <w:instrText xml:space="preserve"> PAGEREF _Toc11349 \h </w:instrText>
        </w:r>
        <w:r>
          <w:fldChar w:fldCharType="separate"/>
        </w:r>
        <w:r>
          <w:t>52</w:t>
        </w:r>
        <w:r>
          <w:fldChar w:fldCharType="end"/>
        </w:r>
      </w:hyperlink>
    </w:p>
    <w:p>
      <w:pPr>
        <w:pStyle w:val="TOC2"/>
        <w:tabs>
          <w:tab w:val="right" w:leader="dot" w:pos="8306"/>
        </w:tabs>
      </w:pPr>
      <w:hyperlink w:anchor="_Toc7167" w:history="1">
        <w:r>
          <w:rPr>
            <w:rFonts w:ascii="仿宋" w:eastAsia="仿宋" w:hAnsi="仿宋" w:cs="仿宋" w:hint="eastAsia"/>
            <w:lang w:eastAsia="zh-CN"/>
          </w:rPr>
          <w:t>(五)、防尘防毒措施</w:t>
        </w:r>
        <w:r>
          <w:tab/>
        </w:r>
        <w:r>
          <w:fldChar w:fldCharType="begin"/>
        </w:r>
        <w:r>
          <w:instrText xml:space="preserve"> PAGEREF _Toc7167 \h </w:instrText>
        </w:r>
        <w:r>
          <w:fldChar w:fldCharType="separate"/>
        </w:r>
        <w:r>
          <w:t>53</w:t>
        </w:r>
        <w:r>
          <w:fldChar w:fldCharType="end"/>
        </w:r>
      </w:hyperlink>
    </w:p>
    <w:p>
      <w:pPr>
        <w:pStyle w:val="TOC2"/>
        <w:tabs>
          <w:tab w:val="right" w:leader="dot" w:pos="8306"/>
        </w:tabs>
      </w:pPr>
      <w:hyperlink w:anchor="_Toc31855" w:history="1">
        <w:r>
          <w:rPr>
            <w:rFonts w:ascii="仿宋" w:eastAsia="仿宋" w:hAnsi="仿宋" w:cs="仿宋" w:hint="eastAsia"/>
            <w:lang w:eastAsia="zh-CN"/>
          </w:rPr>
          <w:t>(六)、防静电、触电防护及防雷措施</w:t>
        </w:r>
        <w:r>
          <w:tab/>
        </w:r>
        <w:r>
          <w:fldChar w:fldCharType="begin"/>
        </w:r>
        <w:r>
          <w:instrText xml:space="preserve"> PAGEREF _Toc31855 \h </w:instrText>
        </w:r>
        <w:r>
          <w:fldChar w:fldCharType="separate"/>
        </w:r>
        <w:r>
          <w:t>54</w:t>
        </w:r>
        <w:r>
          <w:fldChar w:fldCharType="end"/>
        </w:r>
      </w:hyperlink>
    </w:p>
    <w:p>
      <w:pPr>
        <w:pStyle w:val="TOC2"/>
        <w:tabs>
          <w:tab w:val="right" w:leader="dot" w:pos="8306"/>
        </w:tabs>
      </w:pPr>
      <w:hyperlink w:anchor="_Toc25989" w:history="1">
        <w:r>
          <w:rPr>
            <w:rFonts w:ascii="仿宋" w:eastAsia="仿宋" w:hAnsi="仿宋" w:cs="仿宋" w:hint="eastAsia"/>
            <w:lang w:eastAsia="zh-CN"/>
          </w:rPr>
          <w:t>(七)、机械设备安全保障措施</w:t>
        </w:r>
        <w:r>
          <w:tab/>
        </w:r>
        <w:r>
          <w:fldChar w:fldCharType="begin"/>
        </w:r>
        <w:r>
          <w:instrText xml:space="preserve"> PAGEREF _Toc25989 \h </w:instrText>
        </w:r>
        <w:r>
          <w:fldChar w:fldCharType="separate"/>
        </w:r>
        <w:r>
          <w:t>55</w:t>
        </w:r>
        <w:r>
          <w:fldChar w:fldCharType="end"/>
        </w:r>
      </w:hyperlink>
    </w:p>
    <w:p>
      <w:pPr>
        <w:pStyle w:val="TOC1"/>
        <w:tabs>
          <w:tab w:val="right" w:leader="dot" w:pos="8306"/>
        </w:tabs>
      </w:pPr>
      <w:hyperlink w:anchor="_Toc260" w:history="1">
        <w:r>
          <w:rPr>
            <w:rFonts w:ascii="仿宋" w:eastAsia="仿宋" w:hAnsi="仿宋" w:cs="仿宋" w:hint="eastAsia"/>
            <w:lang w:eastAsia="zh-CN"/>
          </w:rPr>
          <w:t>十三、营销与推广策略</w:t>
        </w:r>
        <w:r>
          <w:tab/>
        </w:r>
        <w:r>
          <w:fldChar w:fldCharType="begin"/>
        </w:r>
        <w:r>
          <w:instrText xml:space="preserve"> PAGEREF _Toc260 \h </w:instrText>
        </w:r>
        <w:r>
          <w:fldChar w:fldCharType="separate"/>
        </w:r>
        <w:r>
          <w:t>57</w:t>
        </w:r>
        <w:r>
          <w:fldChar w:fldCharType="end"/>
        </w:r>
      </w:hyperlink>
    </w:p>
    <w:p>
      <w:pPr>
        <w:pStyle w:val="TOC2"/>
        <w:tabs>
          <w:tab w:val="right" w:leader="dot" w:pos="8306"/>
        </w:tabs>
      </w:pPr>
      <w:hyperlink w:anchor="_Toc2162" w:history="1">
        <w:r>
          <w:rPr>
            <w:rFonts w:ascii="仿宋" w:eastAsia="仿宋" w:hAnsi="仿宋" w:cs="仿宋" w:hint="eastAsia"/>
            <w:lang w:eastAsia="zh-CN"/>
          </w:rPr>
          <w:t>(一)、产品/服务定位与特点</w:t>
        </w:r>
        <w:r>
          <w:tab/>
        </w:r>
        <w:r>
          <w:fldChar w:fldCharType="begin"/>
        </w:r>
        <w:r>
          <w:instrText xml:space="preserve"> PAGEREF _Toc2162 \h </w:instrText>
        </w:r>
        <w:r>
          <w:fldChar w:fldCharType="separate"/>
        </w:r>
        <w:r>
          <w:t>57</w:t>
        </w:r>
        <w:r>
          <w:fldChar w:fldCharType="end"/>
        </w:r>
      </w:hyperlink>
    </w:p>
    <w:p>
      <w:pPr>
        <w:pStyle w:val="TOC2"/>
        <w:tabs>
          <w:tab w:val="right" w:leader="dot" w:pos="8306"/>
        </w:tabs>
      </w:pPr>
      <w:hyperlink w:anchor="_Toc2520" w:history="1">
        <w:r>
          <w:rPr>
            <w:rFonts w:ascii="仿宋" w:eastAsia="仿宋" w:hAnsi="仿宋" w:cs="仿宋" w:hint="eastAsia"/>
            <w:lang w:eastAsia="zh-CN"/>
          </w:rPr>
          <w:t>(二)、市场定位与竞争分析</w:t>
        </w:r>
        <w:r>
          <w:tab/>
        </w:r>
        <w:r>
          <w:fldChar w:fldCharType="begin"/>
        </w:r>
        <w:r>
          <w:instrText xml:space="preserve"> PAGEREF _Toc2520 \h </w:instrText>
        </w:r>
        <w:r>
          <w:fldChar w:fldCharType="separate"/>
        </w:r>
        <w:r>
          <w:t>58</w:t>
        </w:r>
        <w:r>
          <w:fldChar w:fldCharType="end"/>
        </w:r>
      </w:hyperlink>
    </w:p>
    <w:p>
      <w:pPr>
        <w:pStyle w:val="TOC2"/>
        <w:tabs>
          <w:tab w:val="right" w:leader="dot" w:pos="8306"/>
        </w:tabs>
      </w:pPr>
      <w:hyperlink w:anchor="_Toc3653" w:history="1">
        <w:r>
          <w:rPr>
            <w:rFonts w:ascii="仿宋" w:eastAsia="仿宋" w:hAnsi="仿宋" w:cs="仿宋" w:hint="eastAsia"/>
            <w:lang w:eastAsia="zh-CN"/>
          </w:rPr>
          <w:t>(三)、营销渠道与策略</w:t>
        </w:r>
        <w:r>
          <w:tab/>
        </w:r>
        <w:r>
          <w:fldChar w:fldCharType="begin"/>
        </w:r>
        <w:r>
          <w:instrText xml:space="preserve"> PAGEREF _Toc3653 \h </w:instrText>
        </w:r>
        <w:r>
          <w:fldChar w:fldCharType="separate"/>
        </w:r>
        <w:r>
          <w:t>60</w:t>
        </w:r>
        <w:r>
          <w:fldChar w:fldCharType="end"/>
        </w:r>
      </w:hyperlink>
    </w:p>
    <w:p>
      <w:pPr>
        <w:pStyle w:val="TOC2"/>
        <w:tabs>
          <w:tab w:val="right" w:leader="dot" w:pos="8306"/>
        </w:tabs>
      </w:pPr>
      <w:hyperlink w:anchor="_Toc14353" w:history="1">
        <w:r>
          <w:rPr>
            <w:rFonts w:ascii="仿宋" w:eastAsia="仿宋" w:hAnsi="仿宋" w:cs="仿宋" w:hint="eastAsia"/>
            <w:lang w:eastAsia="zh-CN"/>
          </w:rPr>
          <w:t>(四)、推广与宣传活动</w:t>
        </w:r>
        <w:r>
          <w:tab/>
        </w:r>
        <w:r>
          <w:fldChar w:fldCharType="begin"/>
        </w:r>
        <w:r>
          <w:instrText xml:space="preserve"> PAGEREF _Toc14353 \h </w:instrText>
        </w:r>
        <w:r>
          <w:fldChar w:fldCharType="separate"/>
        </w:r>
        <w:r>
          <w:t>61</w:t>
        </w:r>
        <w:r>
          <w:fldChar w:fldCharType="end"/>
        </w:r>
      </w:hyperlink>
    </w:p>
    <w:p>
      <w:pPr>
        <w:pStyle w:val="TOC1"/>
        <w:tabs>
          <w:tab w:val="right" w:leader="dot" w:pos="8306"/>
        </w:tabs>
      </w:pPr>
      <w:hyperlink w:anchor="_Toc25257" w:history="1">
        <w:r>
          <w:rPr>
            <w:rFonts w:ascii="仿宋" w:eastAsia="仿宋" w:hAnsi="仿宋" w:cs="仿宋" w:hint="eastAsia"/>
            <w:lang w:eastAsia="zh-CN"/>
          </w:rPr>
          <w:t>十四、数据标注与审核项目实施时间节点</w:t>
        </w:r>
        <w:r>
          <w:tab/>
        </w:r>
        <w:r>
          <w:fldChar w:fldCharType="begin"/>
        </w:r>
        <w:r>
          <w:instrText xml:space="preserve"> PAGEREF _Toc25257 \h </w:instrText>
        </w:r>
        <w:r>
          <w:fldChar w:fldCharType="separate"/>
        </w:r>
        <w:r>
          <w:t>66</w:t>
        </w:r>
        <w:r>
          <w:fldChar w:fldCharType="end"/>
        </w:r>
      </w:hyperlink>
    </w:p>
    <w:p>
      <w:pPr>
        <w:pStyle w:val="TOC2"/>
        <w:tabs>
          <w:tab w:val="right" w:leader="dot" w:pos="8306"/>
        </w:tabs>
      </w:pPr>
      <w:hyperlink w:anchor="_Toc17246" w:history="1">
        <w:r>
          <w:rPr>
            <w:rFonts w:ascii="仿宋" w:eastAsia="仿宋" w:hAnsi="仿宋" w:cs="仿宋" w:hint="eastAsia"/>
            <w:lang w:eastAsia="zh-CN"/>
          </w:rPr>
          <w:t>(一)、数据标注与审核项目启动阶段时间节点</w:t>
        </w:r>
        <w:r>
          <w:tab/>
        </w:r>
        <w:r>
          <w:fldChar w:fldCharType="begin"/>
        </w:r>
        <w:r>
          <w:instrText xml:space="preserve"> PAGEREF _Toc17246 \h </w:instrText>
        </w:r>
        <w:r>
          <w:fldChar w:fldCharType="separate"/>
        </w:r>
        <w:r>
          <w:t>66</w:t>
        </w:r>
        <w:r>
          <w:fldChar w:fldCharType="end"/>
        </w:r>
      </w:hyperlink>
    </w:p>
    <w:p>
      <w:pPr>
        <w:pStyle w:val="TOC2"/>
        <w:tabs>
          <w:tab w:val="right" w:leader="dot" w:pos="8306"/>
        </w:tabs>
      </w:pPr>
      <w:hyperlink w:anchor="_Toc13941" w:history="1">
        <w:r>
          <w:rPr>
            <w:rFonts w:ascii="仿宋" w:eastAsia="仿宋" w:hAnsi="仿宋" w:cs="仿宋" w:hint="eastAsia"/>
            <w:lang w:eastAsia="zh-CN"/>
          </w:rPr>
          <w:t>(二)、数据标注与审核项目执行阶段时间节点</w:t>
        </w:r>
        <w:r>
          <w:tab/>
        </w:r>
        <w:r>
          <w:fldChar w:fldCharType="begin"/>
        </w:r>
        <w:r>
          <w:instrText xml:space="preserve"> PAGEREF _Toc13941 \h </w:instrText>
        </w:r>
        <w:r>
          <w:fldChar w:fldCharType="separate"/>
        </w:r>
        <w:r>
          <w:t>67</w:t>
        </w:r>
        <w:r>
          <w:fldChar w:fldCharType="end"/>
        </w:r>
      </w:hyperlink>
    </w:p>
    <w:p>
      <w:pPr>
        <w:pStyle w:val="TOC2"/>
        <w:tabs>
          <w:tab w:val="right" w:leader="dot" w:pos="8306"/>
        </w:tabs>
      </w:pPr>
      <w:hyperlink w:anchor="_Toc14717" w:history="1">
        <w:r>
          <w:rPr>
            <w:rFonts w:ascii="仿宋" w:eastAsia="仿宋" w:hAnsi="仿宋" w:cs="仿宋" w:hint="eastAsia"/>
            <w:lang w:eastAsia="zh-CN"/>
          </w:rPr>
          <w:t>(三)、数据标注与审核项目完成阶段时间节点</w:t>
        </w:r>
        <w:r>
          <w:tab/>
        </w:r>
        <w:r>
          <w:fldChar w:fldCharType="begin"/>
        </w:r>
        <w:r>
          <w:instrText xml:space="preserve"> PAGEREF _Toc14717 \h </w:instrText>
        </w:r>
        <w:r>
          <w:fldChar w:fldCharType="separate"/>
        </w:r>
        <w:r>
          <w:t>68</w:t>
        </w:r>
        <w:r>
          <w:fldChar w:fldCharType="end"/>
        </w:r>
      </w:hyperlink>
    </w:p>
    <w:p>
      <w:pPr>
        <w:pStyle w:val="TOC1"/>
        <w:tabs>
          <w:tab w:val="right" w:leader="dot" w:pos="8306"/>
        </w:tabs>
      </w:pPr>
      <w:hyperlink w:anchor="_Toc1966" w:history="1">
        <w:r>
          <w:rPr>
            <w:rFonts w:ascii="仿宋" w:eastAsia="仿宋" w:hAnsi="仿宋" w:cs="仿宋" w:hint="eastAsia"/>
            <w:lang w:eastAsia="zh-CN"/>
          </w:rPr>
          <w:t>十五、供应链管理</w:t>
        </w:r>
        <w:r>
          <w:tab/>
        </w:r>
        <w:r>
          <w:fldChar w:fldCharType="begin"/>
        </w:r>
        <w:r>
          <w:instrText xml:space="preserve"> PAGEREF _Toc1966 \h </w:instrText>
        </w:r>
        <w:r>
          <w:fldChar w:fldCharType="separate"/>
        </w:r>
        <w:r>
          <w:t>69</w:t>
        </w:r>
        <w:r>
          <w:fldChar w:fldCharType="end"/>
        </w:r>
      </w:hyperlink>
    </w:p>
    <w:p>
      <w:pPr>
        <w:pStyle w:val="TOC2"/>
        <w:tabs>
          <w:tab w:val="right" w:leader="dot" w:pos="8306"/>
        </w:tabs>
      </w:pPr>
      <w:hyperlink w:anchor="_Toc4786" w:history="1">
        <w:r>
          <w:rPr>
            <w:rFonts w:ascii="仿宋" w:eastAsia="仿宋" w:hAnsi="仿宋" w:cs="仿宋" w:hint="eastAsia"/>
            <w:lang w:eastAsia="zh-CN"/>
          </w:rPr>
          <w:t>(一)、供应链战略规划</w:t>
        </w:r>
        <w:r>
          <w:tab/>
        </w:r>
        <w:r>
          <w:fldChar w:fldCharType="begin"/>
        </w:r>
        <w:r>
          <w:instrText xml:space="preserve"> PAGEREF _Toc4786 \h </w:instrText>
        </w:r>
        <w:r>
          <w:fldChar w:fldCharType="separate"/>
        </w:r>
        <w:r>
          <w:t>69</w:t>
        </w:r>
        <w:r>
          <w:fldChar w:fldCharType="end"/>
        </w:r>
      </w:hyperlink>
    </w:p>
    <w:p>
      <w:pPr>
        <w:pStyle w:val="TOC2"/>
        <w:tabs>
          <w:tab w:val="right" w:leader="dot" w:pos="8306"/>
        </w:tabs>
      </w:pPr>
      <w:hyperlink w:anchor="_Toc24207" w:history="1">
        <w:r>
          <w:rPr>
            <w:rFonts w:ascii="仿宋" w:eastAsia="仿宋" w:hAnsi="仿宋" w:cs="仿宋" w:hint="eastAsia"/>
            <w:lang w:eastAsia="zh-CN"/>
          </w:rPr>
          <w:t>(二)、供应商选择与合作</w:t>
        </w:r>
        <w:r>
          <w:tab/>
        </w:r>
        <w:r>
          <w:fldChar w:fldCharType="begin"/>
        </w:r>
        <w:r>
          <w:instrText xml:space="preserve"> PAGEREF _Toc24207 \h </w:instrText>
        </w:r>
        <w:r>
          <w:fldChar w:fldCharType="separate"/>
        </w:r>
        <w:r>
          <w:t>71</w:t>
        </w:r>
        <w:r>
          <w:fldChar w:fldCharType="end"/>
        </w:r>
      </w:hyperlink>
    </w:p>
    <w:p>
      <w:pPr>
        <w:pStyle w:val="TOC2"/>
        <w:tabs>
          <w:tab w:val="right" w:leader="dot" w:pos="8306"/>
        </w:tabs>
      </w:pPr>
      <w:hyperlink w:anchor="_Toc2860" w:history="1">
        <w:r>
          <w:rPr>
            <w:rFonts w:ascii="仿宋" w:eastAsia="仿宋" w:hAnsi="仿宋" w:cs="仿宋" w:hint="eastAsia"/>
            <w:lang w:eastAsia="zh-CN"/>
          </w:rPr>
          <w:t>(三)、物流与库存管理</w:t>
        </w:r>
        <w:r>
          <w:tab/>
        </w:r>
        <w:r>
          <w:fldChar w:fldCharType="begin"/>
        </w:r>
        <w:r>
          <w:instrText xml:space="preserve"> PAGEREF _Toc2860 \h </w:instrText>
        </w:r>
        <w:r>
          <w:fldChar w:fldCharType="separate"/>
        </w:r>
        <w:r>
          <w:t>72</w:t>
        </w:r>
        <w:r>
          <w:fldChar w:fldCharType="end"/>
        </w:r>
      </w:hyperlink>
    </w:p>
    <w:p>
      <w:pPr>
        <w:pStyle w:val="TOC1"/>
        <w:tabs>
          <w:tab w:val="right" w:leader="dot" w:pos="8306"/>
        </w:tabs>
      </w:pPr>
      <w:hyperlink w:anchor="_Toc4072" w:history="1">
        <w:r>
          <w:rPr>
            <w:rFonts w:ascii="仿宋" w:eastAsia="仿宋" w:hAnsi="仿宋" w:cs="仿宋" w:hint="eastAsia"/>
            <w:lang w:eastAsia="zh-CN"/>
          </w:rPr>
          <w:t>十六、利益相关者分析与沟通计划</w:t>
        </w:r>
        <w:r>
          <w:tab/>
        </w:r>
        <w:r>
          <w:fldChar w:fldCharType="begin"/>
        </w:r>
        <w:r>
          <w:instrText xml:space="preserve"> PAGEREF _Toc4072 \h </w:instrText>
        </w:r>
        <w:r>
          <w:fldChar w:fldCharType="separate"/>
        </w:r>
        <w:r>
          <w:t>74</w:t>
        </w:r>
        <w:r>
          <w:fldChar w:fldCharType="end"/>
        </w:r>
      </w:hyperlink>
    </w:p>
    <w:p>
      <w:pPr>
        <w:pStyle w:val="TOC2"/>
        <w:tabs>
          <w:tab w:val="right" w:leader="dot" w:pos="8306"/>
        </w:tabs>
      </w:pPr>
      <w:hyperlink w:anchor="_Toc28785" w:history="1">
        <w:r>
          <w:rPr>
            <w:rFonts w:ascii="仿宋" w:eastAsia="仿宋" w:hAnsi="仿宋" w:cs="仿宋" w:hint="eastAsia"/>
            <w:lang w:eastAsia="zh-CN"/>
          </w:rPr>
          <w:t>(一)、利益相关者分析</w:t>
        </w:r>
        <w:r>
          <w:tab/>
        </w:r>
        <w:r>
          <w:fldChar w:fldCharType="begin"/>
        </w:r>
        <w:r>
          <w:instrText xml:space="preserve"> PAGEREF _Toc28785 \h </w:instrText>
        </w:r>
        <w:r>
          <w:fldChar w:fldCharType="separate"/>
        </w:r>
        <w:r>
          <w:t>74</w:t>
        </w:r>
        <w:r>
          <w:fldChar w:fldCharType="end"/>
        </w:r>
      </w:hyperlink>
    </w:p>
    <w:p>
      <w:pPr>
        <w:pStyle w:val="TOC2"/>
        <w:tabs>
          <w:tab w:val="right" w:leader="dot" w:pos="8306"/>
        </w:tabs>
      </w:pPr>
      <w:hyperlink w:anchor="_Toc5963" w:history="1">
        <w:r>
          <w:rPr>
            <w:rFonts w:ascii="仿宋" w:eastAsia="仿宋" w:hAnsi="仿宋" w:cs="仿宋" w:hint="eastAsia"/>
            <w:lang w:eastAsia="zh-CN"/>
          </w:rPr>
          <w:t>(二)、沟通计划</w:t>
        </w:r>
        <w:r>
          <w:tab/>
        </w:r>
        <w:r>
          <w:fldChar w:fldCharType="begin"/>
        </w:r>
        <w:r>
          <w:instrText xml:space="preserve"> PAGEREF _Toc5963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3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208"/>
      <w:r>
        <w:rPr>
          <w:rFonts w:ascii="仿宋" w:eastAsia="仿宋" w:hAnsi="仿宋" w:cs="仿宋" w:hint="eastAsia"/>
          <w:sz w:val="28"/>
          <w:lang w:eastAsia="zh-CN"/>
        </w:rPr>
        <w:t>一、数据标注与审核项目土建工程</w:t>
      </w:r>
      <w:bookmarkEnd w:id="2"/>
    </w:p>
    <w:p>
      <w:pPr>
        <w:pStyle w:val="Heading2"/>
        <w:rPr>
          <w:rFonts w:ascii="仿宋" w:eastAsia="仿宋" w:hAnsi="仿宋" w:cs="仿宋" w:hint="eastAsia"/>
          <w:lang w:eastAsia="zh-CN"/>
        </w:rPr>
      </w:pPr>
      <w:bookmarkStart w:id="3" w:name="_Toc1312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在数据标注与审核项目的建筑工程设计中，我们将秉承一系列重要的设计原则，以确保数据标注与审核项目建筑在功能、美观、可持续性等方面达到最佳效果。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首要原则是确保建筑的功能性得到最大化的发挥。我们将充分理解数据标注与审核项目的实际需求，合理布局各个功能区域，保证建筑在满足业务需求的同时，提供高效的工作环境。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在建筑设计中，我们将综合考虑建设和运营成本。通过精细的经济效益分析，确保设计方案在高效利用资源的同时，对数据标注与审核项目的长期盈利能力有积极的贡献。</w:t>
      </w:r>
    </w:p>
    <w:p>
      <w:pPr>
        <w:pStyle w:val="Heading2"/>
        <w:ind w:firstLine="560" w:firstLineChars="200"/>
        <w:rPr>
          <w:rFonts w:ascii="仿宋" w:eastAsia="仿宋" w:hAnsi="仿宋" w:cs="仿宋" w:hint="eastAsia"/>
          <w:sz w:val="28"/>
          <w:lang w:eastAsia="zh-CN"/>
        </w:rPr>
      </w:pPr>
      <w:bookmarkStart w:id="4" w:name="_Toc3182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据标注与审核项目的土建工程设计中，我们将精准设定设计年限，结合数据标注与审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数据标注与审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036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数据标注与审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数据标注与审核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数据标注与审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560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本期工程数据标注与审核项目预计总建筑面积XXX平方米，其中：计容建筑面积XXX平方米，计划建筑工程投资XX万元，占数据标注与审核项目总投资的XX%。</w:t>
      </w:r>
    </w:p>
    <w:p>
      <w:pPr>
        <w:pStyle w:val="Heading1"/>
        <w:ind w:firstLine="560" w:firstLineChars="200"/>
        <w:rPr>
          <w:rFonts w:ascii="仿宋" w:eastAsia="仿宋" w:hAnsi="仿宋" w:cs="仿宋" w:hint="eastAsia"/>
          <w:sz w:val="28"/>
          <w:lang w:eastAsia="zh-CN"/>
        </w:rPr>
      </w:pPr>
      <w:bookmarkStart w:id="7" w:name="_Toc24804"/>
      <w:r>
        <w:rPr>
          <w:rFonts w:ascii="仿宋" w:eastAsia="仿宋" w:hAnsi="仿宋" w:cs="仿宋" w:hint="eastAsia"/>
          <w:sz w:val="28"/>
          <w:lang w:eastAsia="zh-CN"/>
        </w:rPr>
        <w:t>二、数据标注与审核项目绩效评估</w:t>
      </w:r>
      <w:bookmarkEnd w:id="7"/>
    </w:p>
    <w:p>
      <w:pPr>
        <w:pStyle w:val="Heading2"/>
        <w:rPr>
          <w:rFonts w:ascii="仿宋" w:eastAsia="仿宋" w:hAnsi="仿宋" w:cs="仿宋" w:hint="eastAsia"/>
          <w:lang w:eastAsia="zh-CN"/>
        </w:rPr>
      </w:pPr>
      <w:bookmarkStart w:id="8" w:name="_Toc19097"/>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数据标注与审核项目中，我们设计了一套全面的绩效评估指标，以确保数据标注与审核项目的可控和成功交付。这些指标跨足数据标注与审核项目目标、成本、进度和质量等多个维度，为我们提供了全面洞察数据标注与审核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据标注与审核项目目标达成率是我们关注的首要指标。我们设定了明确的目标，并通过定期监测和评估，迅速发现并应对潜在的目标偏差。这为数据标注与审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成本绩效是另一个核心关注点。通过实际成本与预算成本的对比分析，我们深入了解成本差异的原因，及时调整资源分配，保持数据标注与审核项目在经济效益方面的合理水平。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标注与审核项目进度作为关键的绩效指标之一，得到了精心的关注。我们制定了详细的数据标注与审核项目进度计划，并设立了进度符合度指标，确保实际进度与计划进度保持一致。这使我们能够快速发现和解决潜在的进度问题，保持数据标注与审核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数据标注与审核项目绩效的不可或缺的一环。我们引入了一系列的质量标准和客户满意度指标，以确保数据标注与审核项目交付的成果在质量上达到或超越预期水平。通过持续监测这些指标，我们努力提升数据标注与审核项目整体质量水平，为数据标注与审核项目的成功交付提供有力保障。通过这些科学且全面的绩效评估，我们能够更好地引导数据标注与审核项目的持续改进，确保数据标注与审核项目目标的顺利达成。</w:t>
      </w:r>
    </w:p>
    <w:p>
      <w:pPr>
        <w:pStyle w:val="Heading2"/>
        <w:ind w:firstLine="560" w:firstLineChars="200"/>
        <w:rPr>
          <w:rFonts w:ascii="仿宋" w:eastAsia="仿宋" w:hAnsi="仿宋" w:cs="仿宋" w:hint="eastAsia"/>
          <w:sz w:val="28"/>
          <w:lang w:eastAsia="zh-CN"/>
        </w:rPr>
      </w:pPr>
      <w:bookmarkStart w:id="9" w:name="_Toc32615"/>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绩效评估是数据标注与审核项目中的关键环节，为确保数据标注与审核项目达到预期目标，我们采用了多层次、多维度的绩效评估方法。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数据标注与审核项目的战略目标对齐，确保每个决策和行动都与数据标注与审核项目整体目标保持一致。团队会定期召开战略对齐会议，审视当前工作与数据标注与审核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数据标注与审核项目进度、质量、成本和风险等方面。这些指标通过数据收集和分析，为数据标注与审核项目管理团队提供了客观的评估依据。例如，我们通过数据标注与审核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数据标注与审核项目内部，还考虑了数据标注与审核项目对外部环境的影响。我们定期进行干系人满意度调查，以了解各利益相关方对数据标注与审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这种多层次、多角度的绩效评估方法，使得我们能够全面了解数据标注与审核项目的运行状态，及时做出调整，确保数据标注与审核项目在不断变化的环境中保持稳健前行。</w:t>
      </w:r>
    </w:p>
    <w:p>
      <w:pPr>
        <w:pStyle w:val="Heading2"/>
        <w:ind w:firstLine="560" w:firstLineChars="200"/>
        <w:rPr>
          <w:rFonts w:ascii="仿宋" w:eastAsia="仿宋" w:hAnsi="仿宋" w:cs="仿宋" w:hint="eastAsia"/>
          <w:sz w:val="28"/>
          <w:lang w:eastAsia="zh-CN"/>
        </w:rPr>
      </w:pPr>
      <w:bookmarkStart w:id="10" w:name="_Toc21864"/>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为了确保数据标注与审核项目的有效管理和不断优化，我们采用了精心设计的绩效评估周期。这个周期旨在实现灵活、实时和全面的评估，以适应数据标注与审核项目执行中的各种挑战。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数据标注与审核项目的不同需求，分为短期、中期和长期。短期评估关注每个迭代或工作周期，以及时发现和解决当前任务中的问题。中期评估涵盖几个迭代，深入了解整体数据标注与审核项目的趋势和性能。长期评估则着眼于整个数据标注与审核项目阶段，确保数据标注与审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数据标注与审核项目管理工具和协作平台，团队成员能够随时更新和分享数据标注与审核项目数据。这种实时性的反馈机制使我们能够及时察觉潜在问题，快速调整，保持数据标注与审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数据标注与审核项目的决策制定密不可分。每个周期的数据标注与审核项目回顾会议成为集体总结经验、识别问题深层次原因并找到创新解决方案的平台。这种定期的反思与调整机制使数据标注与审核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22424"/>
      <w:r>
        <w:rPr>
          <w:rFonts w:ascii="仿宋" w:eastAsia="仿宋" w:hAnsi="仿宋" w:cs="仿宋" w:hint="eastAsia"/>
          <w:sz w:val="28"/>
          <w:lang w:eastAsia="zh-CN"/>
        </w:rPr>
        <w:t>三、数据标注与审核项目建设背景及必要性分析</w:t>
      </w:r>
      <w:bookmarkEnd w:id="11"/>
    </w:p>
    <w:p>
      <w:pPr>
        <w:pStyle w:val="Heading2"/>
        <w:rPr>
          <w:rFonts w:ascii="仿宋" w:eastAsia="仿宋" w:hAnsi="仿宋" w:cs="仿宋" w:hint="eastAsia"/>
          <w:lang w:eastAsia="zh-CN"/>
        </w:rPr>
      </w:pPr>
      <w:bookmarkStart w:id="12" w:name="_Toc24608"/>
      <w:r>
        <w:rPr>
          <w:rFonts w:ascii="仿宋" w:eastAsia="仿宋" w:hAnsi="仿宋" w:cs="仿宋" w:hint="eastAsia"/>
          <w:lang w:eastAsia="zh-CN"/>
        </w:rPr>
        <w:t>(一)、数据标注与审核项目背景分析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标注与审核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数据标注与审核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数据标注与审核项目在这个潮流中的定位。同时，我们将关注行业内涌现的新兴机遇，以便数据标注与审核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数据标注与审核项目提供了强大的发展动力。我们将聚焦于行业内最新的技术发展趋势，包括但不限于人工智能、大数据分析、物联网等领域。通过深度的技术研究，我们将确保数据标注与审核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数据标注与审核项目发展的源泉。我们将投入更多的精力对市场需求进行深入剖析，超越表面的需求，深入挖掘潜在的市场痛点和机遇。通过对市场需求的细致了解，数据标注与审核项目将更有针对性地设计解决方案，满足市场的多样化需求，从而更好地促进数据标注与审核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数据标注与审核项目战略至关重要。我们将对竞争态势进行更为深入的分析，包括但不限于市场份额、产品特点、客户满意度等多个维度。通过深度的竞争分析，数据标注与审核项目将能够更准确地把握市场脉搏，制定具有竞争力的数据标注与审核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数据标注与审核项目的发展具有直接的影响。我们将进行更为全面的法规和政策分析，了解行业发展中的潜在法律风险和合规挑战。通过充分了解和遵守相关法规，数据标注与审核项目将确保在法律框架内合法合规运营，为数据标注与审核项目的稳健发展提供有力支持。</w:t>
      </w:r>
    </w:p>
    <w:p>
      <w:pPr>
        <w:pStyle w:val="Heading2"/>
        <w:ind w:firstLine="560" w:firstLineChars="200"/>
        <w:rPr>
          <w:rFonts w:ascii="仿宋" w:eastAsia="仿宋" w:hAnsi="仿宋" w:cs="仿宋" w:hint="eastAsia"/>
          <w:sz w:val="28"/>
          <w:lang w:eastAsia="zh-CN"/>
        </w:rPr>
      </w:pPr>
      <w:bookmarkStart w:id="13" w:name="_Toc1588"/>
      <w:r>
        <w:rPr>
          <w:rFonts w:ascii="仿宋" w:eastAsia="仿宋" w:hAnsi="仿宋" w:cs="仿宋" w:hint="eastAsia"/>
          <w:sz w:val="28"/>
          <w:lang w:eastAsia="zh-CN"/>
        </w:rPr>
        <w:t>(二)、数据标注与审核项目建设必要性分析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据标注与审核项目建设的迫切性源于对行业发展趋势的深刻洞察。我们正处于一个行业变革的时代，科技创新、数字化转型成为企业发展的关键动力。数据标注与审核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标注与审核项目建设不仅仅是为了跟上潮流，更是为了通过技术创新推动企业的持续发展。通过引入先进的技术和解决方案，数据标注与审核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数据标注与审核项目的建设成为必然选择，通过提高产品质量、拓展服务领域，从而在竞争中获得更多的机会。数据标注与审核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数据标注与审核项目建设的必要性体现在对客户需求更精准的满足。通过数据标注与审核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据标注与审核项目建设的背后是对企业持续创新的追求。只有通过不断创新，企业才能在竞争中立于不败之地。数据标注与审核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0001"/>
      <w:r>
        <w:rPr>
          <w:rFonts w:ascii="仿宋" w:eastAsia="仿宋" w:hAnsi="仿宋" w:cs="仿宋" w:hint="eastAsia"/>
          <w:sz w:val="28"/>
          <w:lang w:eastAsia="zh-CN"/>
        </w:rPr>
        <w:t>四、数据标注与审核项目危机管理</w:t>
      </w:r>
      <w:bookmarkEnd w:id="14"/>
    </w:p>
    <w:p>
      <w:pPr>
        <w:pStyle w:val="Heading2"/>
        <w:rPr>
          <w:rFonts w:ascii="仿宋" w:eastAsia="仿宋" w:hAnsi="仿宋" w:cs="仿宋" w:hint="eastAsia"/>
          <w:lang w:eastAsia="zh-CN"/>
        </w:rPr>
      </w:pPr>
      <w:bookmarkStart w:id="15" w:name="_Toc7243"/>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数据标注与审核项目危机管理中，危机预警与识别是确保数据标注与审核项目稳健运行的核心步骤。通过建立全面的监测机制，数据标注与审核项目团队旨在及时发现和理解潜在的风险和危机因素，以便采取及时的预防和应对措施，确保数据标注与审核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数据标注与审核项目团队全面分析了整个数据标注与审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数据标注与审核项目团队着重于明确定义数据标注与审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实时监测作为危机预警的关键手段，通过对数据标注与审核项目进展的持续监控，团队能够及时发现潜在问题并作出迅速反应。数据标注与审核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在这一阶段，团队的专业素养和反应速度将发挥至关重要的作用，以确保潜在危机能够在初期得到有效的处理，最大程度地减轻负面影响。通过危机预警与识别，数据标注与审核项目得以更有序、可控地推进。</w:t>
      </w:r>
    </w:p>
    <w:p>
      <w:pPr>
        <w:pStyle w:val="Heading2"/>
        <w:ind w:firstLine="560" w:firstLineChars="200"/>
        <w:rPr>
          <w:rFonts w:ascii="仿宋" w:eastAsia="仿宋" w:hAnsi="仿宋" w:cs="仿宋" w:hint="eastAsia"/>
          <w:sz w:val="28"/>
          <w:lang w:eastAsia="zh-CN"/>
        </w:rPr>
      </w:pPr>
      <w:bookmarkStart w:id="16" w:name="_Toc683"/>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在危机发生时，数据标注与审核项目团队立即行动，成立了应急小组。该小组的任务是迅速制定并实施紧急应对措施，以最小化潜在损失。以下是采取的主要措施：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暂停数据标注与审核项目进度：为遏制危机蔓延，数据标注与审核项目暂时停止进行，以便全面评估当前状况。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资源重新分配：重新评估数据标注与审核项目资源的分配，确保最大限度地减小损失。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实时沟通：与关键利益相关者建立实时沟通机制，向他们传递数据标注与审核项目危机的实际状况，保障数据标注与审核项目核心利益。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在紧急应对的同时，数据标注与审核项目团队强调了团队协作和有效沟通的重要性。以下是团队协作的关键举措：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信息共享机制：建立了信息共享平台，确保团队成员能够及时获取数据标注与审核项目危机的实时信息。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领导者沟通：数据标注与审核项目领导者通过定期会议和即时沟通工具，指导团队应对危机，保持团队稳定运行。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随着危机得到初步控制，数据标注与审核项目团队转向制定恢复计划，以确保数据标注与审核项目能够从中迅速恢复。主要恢复计划包括：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修复受损的进度计划：重新评估数据标注与审核项目进度，制定修复计划，确保数据标注与审核项目尽快回归正常进程。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重新调整资源分配：优化资源分配，确保数据标注与审核项目在有限资源下高效运转。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风险管理机制加强：对数据标注与审核项目风险进行全面评估，制定更强化的风险管理策略，以预防未来可能的危机。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1731"/>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9825"/>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据标注与审核项目的技术管理特点体现在其创新导向。通过引入最先进的技术趋势和解决方案，数据标注与审核项目致力于提升科技含量、提高质量和效率水平。这意味着我们将采用最新的工具和方法，确保数据标注与审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数据标注与审核项目技术管理的显著特征。通过整合不同领域的技术资源，我们实现了跨学科的协同工作。这有助于优化技术架构，提高整体效能。此外，整合性策略还促进了不同技术团队之间的紧密沟通和高效合作，确保数据标注与审核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数据标注与审核项目所采用的技术。通过不断优化技术方案，数据标注与审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数据标注与审核项目团队将在数据标注与审核项目初期识别可能的技术风险，并采取相应的预防和应对措施。通过建立健全的风险评估机制，数据标注与审核项目能够在实施过程中及时发现并解决潜在的技术问题，保障数据标注与审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数据标注与审核项目中，技术将成为数据标注与审核项目成功的有力支持。这一深度剖析揭示了技术管理在数据标注与审核项目实施中的关键作用，为数据标注与审核项目的技术基础奠定了坚实的基础。</w:t>
      </w:r>
    </w:p>
    <w:p>
      <w:pPr>
        <w:pStyle w:val="Heading2"/>
        <w:ind w:firstLine="560" w:firstLineChars="200"/>
        <w:rPr>
          <w:rFonts w:ascii="仿宋" w:eastAsia="仿宋" w:hAnsi="仿宋" w:cs="仿宋" w:hint="eastAsia"/>
          <w:sz w:val="28"/>
          <w:lang w:eastAsia="zh-CN"/>
        </w:rPr>
      </w:pPr>
      <w:bookmarkStart w:id="19" w:name="_Toc4321"/>
      <w:r>
        <w:rPr>
          <w:rFonts w:ascii="仿宋" w:eastAsia="仿宋" w:hAnsi="仿宋" w:cs="仿宋" w:hint="eastAsia"/>
          <w:sz w:val="28"/>
          <w:lang w:eastAsia="zh-CN"/>
        </w:rPr>
        <w:t>(二)、数据标注与审核项目工艺技术设计方案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https://d.book118.com/398050027106006022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数据标注与审核项目规划设计纲要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数据标注与审核项目规划设计纲要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数据标注与审核项目规划设计纲要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数据标注与审核项目规划设计纲要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数据标注与审核项目规划设计纲要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数据标注与审核项目规划设计纲要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数据标注与审核项目规划设计纲要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数据标注与审核项目规划设计纲要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数据标注与审核项目规划设计纲要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数据标注与审核项目规划设计纲要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数据标注与审核项目规划设计纲要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数据标注与审核项目规划设计纲要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数据标注与审核项目规划设计纲要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数据标注与审核项目规划设计纲要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数据标注与审核项目规划设计纲要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数据标注与审核项目规划设计纲要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数据标注与审核项目规划设计纲要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8D2BFD"/>
    <w:rsid w:val="278D2B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8050027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2023-12-31T16:45:00Z</dcterms:created>
  <dcterms:modified xsi:type="dcterms:W3CDTF">2023-12-31T16:45:31Z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3D964FB874474D1AA234649F7C692D43_11</vt:lpwstr>
  </property>
  <property fmtid="{D5CDD505-2E9C-101B-9397-08002B2CF9AE}" pid="3" name="KSOProductBuildVer">
    <vt:lpwstr>2052-12.1.0.16120</vt:lpwstr>
  </property>
</Properties>
</file>