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独立运行户用风力发电机组项目规划设计纲要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791" w:history="1">
        <w:r>
          <w:rPr>
            <w:rFonts w:ascii="仿宋" w:eastAsia="仿宋" w:hAnsi="仿宋" w:cs="仿宋" w:hint="eastAsia"/>
            <w:lang w:eastAsia="zh-CN"/>
          </w:rPr>
          <w:t>概论</w:t>
        </w:r>
        <w:r>
          <w:tab/>
        </w:r>
        <w:r>
          <w:fldChar w:fldCharType="begin"/>
        </w:r>
        <w:r>
          <w:instrText xml:space="preserve"> PAGEREF _Toc18791 \h </w:instrText>
        </w:r>
        <w:r>
          <w:fldChar w:fldCharType="separate"/>
        </w:r>
        <w:r>
          <w:t>3</w:t>
        </w:r>
        <w:r>
          <w:fldChar w:fldCharType="end"/>
        </w:r>
      </w:hyperlink>
    </w:p>
    <w:p>
      <w:pPr>
        <w:pStyle w:val="TOC1"/>
        <w:tabs>
          <w:tab w:val="right" w:leader="dot" w:pos="8306"/>
        </w:tabs>
      </w:pPr>
      <w:hyperlink w:anchor="_Toc1402" w:history="1">
        <w:r>
          <w:rPr>
            <w:rFonts w:ascii="仿宋" w:eastAsia="仿宋" w:hAnsi="仿宋" w:cs="仿宋" w:hint="eastAsia"/>
            <w:lang w:eastAsia="zh-CN"/>
          </w:rPr>
          <w:t>一、独立运行户用风力发电机组项目建设单位说明</w:t>
        </w:r>
        <w:r>
          <w:tab/>
        </w:r>
        <w:r>
          <w:fldChar w:fldCharType="begin"/>
        </w:r>
        <w:r>
          <w:instrText xml:space="preserve"> PAGEREF _Toc1402 \h </w:instrText>
        </w:r>
        <w:r>
          <w:fldChar w:fldCharType="separate"/>
        </w:r>
        <w:r>
          <w:t>3</w:t>
        </w:r>
        <w:r>
          <w:fldChar w:fldCharType="end"/>
        </w:r>
      </w:hyperlink>
    </w:p>
    <w:p>
      <w:pPr>
        <w:pStyle w:val="TOC2"/>
        <w:tabs>
          <w:tab w:val="right" w:leader="dot" w:pos="8306"/>
        </w:tabs>
      </w:pPr>
      <w:hyperlink w:anchor="_Toc30601" w:history="1">
        <w:r>
          <w:rPr>
            <w:rFonts w:ascii="仿宋" w:eastAsia="仿宋" w:hAnsi="仿宋" w:cs="仿宋" w:hint="eastAsia"/>
            <w:lang w:eastAsia="zh-CN"/>
          </w:rPr>
          <w:t>(一)、独立运行户用风力发电机组项目承办单位基本情况</w:t>
        </w:r>
        <w:r>
          <w:tab/>
        </w:r>
        <w:r>
          <w:fldChar w:fldCharType="begin"/>
        </w:r>
        <w:r>
          <w:instrText xml:space="preserve"> PAGEREF _Toc30601 \h </w:instrText>
        </w:r>
        <w:r>
          <w:fldChar w:fldCharType="separate"/>
        </w:r>
        <w:r>
          <w:t>3</w:t>
        </w:r>
        <w:r>
          <w:fldChar w:fldCharType="end"/>
        </w:r>
      </w:hyperlink>
    </w:p>
    <w:p>
      <w:pPr>
        <w:pStyle w:val="TOC2"/>
        <w:tabs>
          <w:tab w:val="right" w:leader="dot" w:pos="8306"/>
        </w:tabs>
      </w:pPr>
      <w:hyperlink w:anchor="_Toc24758" w:history="1">
        <w:r>
          <w:rPr>
            <w:rFonts w:ascii="仿宋" w:eastAsia="仿宋" w:hAnsi="仿宋" w:cs="仿宋" w:hint="eastAsia"/>
            <w:lang w:eastAsia="zh-CN"/>
          </w:rPr>
          <w:t>(二)、公司经济效益分析</w:t>
        </w:r>
        <w:r>
          <w:tab/>
        </w:r>
        <w:r>
          <w:fldChar w:fldCharType="begin"/>
        </w:r>
        <w:r>
          <w:instrText xml:space="preserve"> PAGEREF _Toc24758 \h </w:instrText>
        </w:r>
        <w:r>
          <w:fldChar w:fldCharType="separate"/>
        </w:r>
        <w:r>
          <w:t>4</w:t>
        </w:r>
        <w:r>
          <w:fldChar w:fldCharType="end"/>
        </w:r>
      </w:hyperlink>
    </w:p>
    <w:p>
      <w:pPr>
        <w:pStyle w:val="TOC1"/>
        <w:tabs>
          <w:tab w:val="right" w:leader="dot" w:pos="8306"/>
        </w:tabs>
      </w:pPr>
      <w:hyperlink w:anchor="_Toc4237" w:history="1">
        <w:r>
          <w:rPr>
            <w:rFonts w:ascii="仿宋" w:eastAsia="仿宋" w:hAnsi="仿宋" w:cs="仿宋" w:hint="eastAsia"/>
            <w:lang w:eastAsia="zh-CN"/>
          </w:rPr>
          <w:t>二、独立运行户用风力发电机组项目绩效评估</w:t>
        </w:r>
        <w:r>
          <w:tab/>
        </w:r>
        <w:r>
          <w:fldChar w:fldCharType="begin"/>
        </w:r>
        <w:r>
          <w:instrText xml:space="preserve"> PAGEREF _Toc4237 \h </w:instrText>
        </w:r>
        <w:r>
          <w:fldChar w:fldCharType="separate"/>
        </w:r>
        <w:r>
          <w:t>5</w:t>
        </w:r>
        <w:r>
          <w:fldChar w:fldCharType="end"/>
        </w:r>
      </w:hyperlink>
    </w:p>
    <w:p>
      <w:pPr>
        <w:pStyle w:val="TOC2"/>
        <w:tabs>
          <w:tab w:val="right" w:leader="dot" w:pos="8306"/>
        </w:tabs>
      </w:pPr>
      <w:hyperlink w:anchor="_Toc674" w:history="1">
        <w:r>
          <w:rPr>
            <w:rFonts w:ascii="仿宋" w:eastAsia="仿宋" w:hAnsi="仿宋" w:cs="仿宋" w:hint="eastAsia"/>
            <w:lang w:eastAsia="zh-CN"/>
          </w:rPr>
          <w:t>(一)、绩效评估指标</w:t>
        </w:r>
        <w:r>
          <w:tab/>
        </w:r>
        <w:r>
          <w:fldChar w:fldCharType="begin"/>
        </w:r>
        <w:r>
          <w:instrText xml:space="preserve"> PAGEREF _Toc674 \h </w:instrText>
        </w:r>
        <w:r>
          <w:fldChar w:fldCharType="separate"/>
        </w:r>
        <w:r>
          <w:t>5</w:t>
        </w:r>
        <w:r>
          <w:fldChar w:fldCharType="end"/>
        </w:r>
      </w:hyperlink>
    </w:p>
    <w:p>
      <w:pPr>
        <w:pStyle w:val="TOC2"/>
        <w:tabs>
          <w:tab w:val="right" w:leader="dot" w:pos="8306"/>
        </w:tabs>
      </w:pPr>
      <w:hyperlink w:anchor="_Toc7303" w:history="1">
        <w:r>
          <w:rPr>
            <w:rFonts w:ascii="仿宋" w:eastAsia="仿宋" w:hAnsi="仿宋" w:cs="仿宋" w:hint="eastAsia"/>
            <w:lang w:eastAsia="zh-CN"/>
          </w:rPr>
          <w:t>(二)、绩效评估方法</w:t>
        </w:r>
        <w:r>
          <w:tab/>
        </w:r>
        <w:r>
          <w:fldChar w:fldCharType="begin"/>
        </w:r>
        <w:r>
          <w:instrText xml:space="preserve"> PAGEREF _Toc7303 \h </w:instrText>
        </w:r>
        <w:r>
          <w:fldChar w:fldCharType="separate"/>
        </w:r>
        <w:r>
          <w:t>6</w:t>
        </w:r>
        <w:r>
          <w:fldChar w:fldCharType="end"/>
        </w:r>
      </w:hyperlink>
    </w:p>
    <w:p>
      <w:pPr>
        <w:pStyle w:val="TOC2"/>
        <w:tabs>
          <w:tab w:val="right" w:leader="dot" w:pos="8306"/>
        </w:tabs>
      </w:pPr>
      <w:hyperlink w:anchor="_Toc24469" w:history="1">
        <w:r>
          <w:rPr>
            <w:rFonts w:ascii="仿宋" w:eastAsia="仿宋" w:hAnsi="仿宋" w:cs="仿宋" w:hint="eastAsia"/>
            <w:lang w:eastAsia="zh-CN"/>
          </w:rPr>
          <w:t>(三)、绩效评估周期</w:t>
        </w:r>
        <w:r>
          <w:tab/>
        </w:r>
        <w:r>
          <w:fldChar w:fldCharType="begin"/>
        </w:r>
        <w:r>
          <w:instrText xml:space="preserve"> PAGEREF _Toc24469 \h </w:instrText>
        </w:r>
        <w:r>
          <w:fldChar w:fldCharType="separate"/>
        </w:r>
        <w:r>
          <w:t>7</w:t>
        </w:r>
        <w:r>
          <w:fldChar w:fldCharType="end"/>
        </w:r>
      </w:hyperlink>
    </w:p>
    <w:p>
      <w:pPr>
        <w:pStyle w:val="TOC1"/>
        <w:tabs>
          <w:tab w:val="right" w:leader="dot" w:pos="8306"/>
        </w:tabs>
      </w:pPr>
      <w:hyperlink w:anchor="_Toc167" w:history="1">
        <w:r>
          <w:rPr>
            <w:rFonts w:ascii="仿宋" w:eastAsia="仿宋" w:hAnsi="仿宋" w:cs="仿宋" w:hint="eastAsia"/>
            <w:lang w:eastAsia="zh-CN"/>
          </w:rPr>
          <w:t>三、独立运行户用风力发电机组项目建设背景及必要性分析</w:t>
        </w:r>
        <w:r>
          <w:tab/>
        </w:r>
        <w:r>
          <w:fldChar w:fldCharType="begin"/>
        </w:r>
        <w:r>
          <w:instrText xml:space="preserve"> PAGEREF _Toc167 \h </w:instrText>
        </w:r>
        <w:r>
          <w:fldChar w:fldCharType="separate"/>
        </w:r>
        <w:r>
          <w:t>8</w:t>
        </w:r>
        <w:r>
          <w:fldChar w:fldCharType="end"/>
        </w:r>
      </w:hyperlink>
    </w:p>
    <w:p>
      <w:pPr>
        <w:pStyle w:val="TOC2"/>
        <w:tabs>
          <w:tab w:val="right" w:leader="dot" w:pos="8306"/>
        </w:tabs>
      </w:pPr>
      <w:hyperlink w:anchor="_Toc18800" w:history="1">
        <w:r>
          <w:rPr>
            <w:rFonts w:ascii="仿宋" w:eastAsia="仿宋" w:hAnsi="仿宋" w:cs="仿宋" w:hint="eastAsia"/>
            <w:lang w:eastAsia="zh-CN"/>
          </w:rPr>
          <w:t>(一)、独立运行户用风力发电机组项目背景分析</w:t>
        </w:r>
        <w:r>
          <w:tab/>
        </w:r>
        <w:r>
          <w:fldChar w:fldCharType="begin"/>
        </w:r>
        <w:r>
          <w:instrText xml:space="preserve"> PAGEREF _Toc18800 \h </w:instrText>
        </w:r>
        <w:r>
          <w:fldChar w:fldCharType="separate"/>
        </w:r>
        <w:r>
          <w:t>8</w:t>
        </w:r>
        <w:r>
          <w:fldChar w:fldCharType="end"/>
        </w:r>
      </w:hyperlink>
    </w:p>
    <w:p>
      <w:pPr>
        <w:pStyle w:val="TOC2"/>
        <w:tabs>
          <w:tab w:val="right" w:leader="dot" w:pos="8306"/>
        </w:tabs>
      </w:pPr>
      <w:hyperlink w:anchor="_Toc27400" w:history="1">
        <w:r>
          <w:rPr>
            <w:rFonts w:ascii="仿宋" w:eastAsia="仿宋" w:hAnsi="仿宋" w:cs="仿宋" w:hint="eastAsia"/>
            <w:lang w:eastAsia="zh-CN"/>
          </w:rPr>
          <w:t>(二)、独立运行户用风力发电机组项目建设必要性分析</w:t>
        </w:r>
        <w:r>
          <w:tab/>
        </w:r>
        <w:r>
          <w:fldChar w:fldCharType="begin"/>
        </w:r>
        <w:r>
          <w:instrText xml:space="preserve"> PAGEREF _Toc27400 \h </w:instrText>
        </w:r>
        <w:r>
          <w:fldChar w:fldCharType="separate"/>
        </w:r>
        <w:r>
          <w:t>10</w:t>
        </w:r>
        <w:r>
          <w:fldChar w:fldCharType="end"/>
        </w:r>
      </w:hyperlink>
    </w:p>
    <w:p>
      <w:pPr>
        <w:pStyle w:val="TOC1"/>
        <w:tabs>
          <w:tab w:val="right" w:leader="dot" w:pos="8306"/>
        </w:tabs>
      </w:pPr>
      <w:hyperlink w:anchor="_Toc21146" w:history="1">
        <w:r>
          <w:rPr>
            <w:rFonts w:ascii="仿宋" w:eastAsia="仿宋" w:hAnsi="仿宋" w:cs="仿宋" w:hint="eastAsia"/>
            <w:lang w:eastAsia="zh-CN"/>
          </w:rPr>
          <w:t>四、市场分析、调研</w:t>
        </w:r>
        <w:r>
          <w:tab/>
        </w:r>
        <w:r>
          <w:fldChar w:fldCharType="begin"/>
        </w:r>
        <w:r>
          <w:instrText xml:space="preserve"> PAGEREF _Toc21146 \h </w:instrText>
        </w:r>
        <w:r>
          <w:fldChar w:fldCharType="separate"/>
        </w:r>
        <w:r>
          <w:t>12</w:t>
        </w:r>
        <w:r>
          <w:fldChar w:fldCharType="end"/>
        </w:r>
      </w:hyperlink>
    </w:p>
    <w:p>
      <w:pPr>
        <w:pStyle w:val="TOC2"/>
        <w:tabs>
          <w:tab w:val="right" w:leader="dot" w:pos="8306"/>
        </w:tabs>
      </w:pPr>
      <w:hyperlink w:anchor="_Toc13896" w:history="1">
        <w:r>
          <w:rPr>
            <w:rFonts w:ascii="仿宋" w:eastAsia="仿宋" w:hAnsi="仿宋" w:cs="仿宋" w:hint="eastAsia"/>
            <w:lang w:eastAsia="zh-CN"/>
          </w:rPr>
          <w:t>(一)、独立运行户用风力发电机组行业分析</w:t>
        </w:r>
        <w:r>
          <w:tab/>
        </w:r>
        <w:r>
          <w:fldChar w:fldCharType="begin"/>
        </w:r>
        <w:r>
          <w:instrText xml:space="preserve"> PAGEREF _Toc13896 \h </w:instrText>
        </w:r>
        <w:r>
          <w:fldChar w:fldCharType="separate"/>
        </w:r>
        <w:r>
          <w:t>12</w:t>
        </w:r>
        <w:r>
          <w:fldChar w:fldCharType="end"/>
        </w:r>
      </w:hyperlink>
    </w:p>
    <w:p>
      <w:pPr>
        <w:pStyle w:val="TOC2"/>
        <w:tabs>
          <w:tab w:val="right" w:leader="dot" w:pos="8306"/>
        </w:tabs>
      </w:pPr>
      <w:hyperlink w:anchor="_Toc32191" w:history="1">
        <w:r>
          <w:rPr>
            <w:rFonts w:ascii="仿宋" w:eastAsia="仿宋" w:hAnsi="仿宋" w:cs="仿宋" w:hint="eastAsia"/>
            <w:lang w:eastAsia="zh-CN"/>
          </w:rPr>
          <w:t>(二)、独立运行户用风力发电机组市场分析预测</w:t>
        </w:r>
        <w:r>
          <w:tab/>
        </w:r>
        <w:r>
          <w:fldChar w:fldCharType="begin"/>
        </w:r>
        <w:r>
          <w:instrText xml:space="preserve"> PAGEREF _Toc32191 \h </w:instrText>
        </w:r>
        <w:r>
          <w:fldChar w:fldCharType="separate"/>
        </w:r>
        <w:r>
          <w:t>13</w:t>
        </w:r>
        <w:r>
          <w:fldChar w:fldCharType="end"/>
        </w:r>
      </w:hyperlink>
    </w:p>
    <w:p>
      <w:pPr>
        <w:pStyle w:val="TOC1"/>
        <w:tabs>
          <w:tab w:val="right" w:leader="dot" w:pos="8306"/>
        </w:tabs>
      </w:pPr>
      <w:hyperlink w:anchor="_Toc19140" w:history="1">
        <w:r>
          <w:rPr>
            <w:rFonts w:ascii="仿宋" w:eastAsia="仿宋" w:hAnsi="仿宋" w:cs="仿宋" w:hint="eastAsia"/>
            <w:lang w:eastAsia="zh-CN"/>
          </w:rPr>
          <w:t>五、独立运行户用风力发电机组项目土建工程</w:t>
        </w:r>
        <w:r>
          <w:tab/>
        </w:r>
        <w:r>
          <w:fldChar w:fldCharType="begin"/>
        </w:r>
        <w:r>
          <w:instrText xml:space="preserve"> PAGEREF _Toc19140 \h </w:instrText>
        </w:r>
        <w:r>
          <w:fldChar w:fldCharType="separate"/>
        </w:r>
        <w:r>
          <w:t>13</w:t>
        </w:r>
        <w:r>
          <w:fldChar w:fldCharType="end"/>
        </w:r>
      </w:hyperlink>
    </w:p>
    <w:p>
      <w:pPr>
        <w:pStyle w:val="TOC2"/>
        <w:tabs>
          <w:tab w:val="right" w:leader="dot" w:pos="8306"/>
        </w:tabs>
      </w:pPr>
      <w:hyperlink w:anchor="_Toc18598" w:history="1">
        <w:r>
          <w:rPr>
            <w:rFonts w:ascii="仿宋" w:eastAsia="仿宋" w:hAnsi="仿宋" w:cs="仿宋" w:hint="eastAsia"/>
            <w:lang w:eastAsia="zh-CN"/>
          </w:rPr>
          <w:t>(一)、建筑工程设计原则</w:t>
        </w:r>
        <w:r>
          <w:tab/>
        </w:r>
        <w:r>
          <w:fldChar w:fldCharType="begin"/>
        </w:r>
        <w:r>
          <w:instrText xml:space="preserve"> PAGEREF _Toc18598 \h </w:instrText>
        </w:r>
        <w:r>
          <w:fldChar w:fldCharType="separate"/>
        </w:r>
        <w:r>
          <w:t>13</w:t>
        </w:r>
        <w:r>
          <w:fldChar w:fldCharType="end"/>
        </w:r>
      </w:hyperlink>
    </w:p>
    <w:p>
      <w:pPr>
        <w:pStyle w:val="TOC2"/>
        <w:tabs>
          <w:tab w:val="right" w:leader="dot" w:pos="8306"/>
        </w:tabs>
      </w:pPr>
      <w:hyperlink w:anchor="_Toc29340" w:history="1">
        <w:r>
          <w:rPr>
            <w:rFonts w:ascii="仿宋" w:eastAsia="仿宋" w:hAnsi="仿宋" w:cs="仿宋" w:hint="eastAsia"/>
            <w:lang w:eastAsia="zh-CN"/>
          </w:rPr>
          <w:t>(二)、土建工程设计年限及安全等级</w:t>
        </w:r>
        <w:r>
          <w:tab/>
        </w:r>
        <w:r>
          <w:fldChar w:fldCharType="begin"/>
        </w:r>
        <w:r>
          <w:instrText xml:space="preserve"> PAGEREF _Toc29340 \h </w:instrText>
        </w:r>
        <w:r>
          <w:fldChar w:fldCharType="separate"/>
        </w:r>
        <w:r>
          <w:t>15</w:t>
        </w:r>
        <w:r>
          <w:fldChar w:fldCharType="end"/>
        </w:r>
      </w:hyperlink>
    </w:p>
    <w:p>
      <w:pPr>
        <w:pStyle w:val="TOC2"/>
        <w:tabs>
          <w:tab w:val="right" w:leader="dot" w:pos="8306"/>
        </w:tabs>
      </w:pPr>
      <w:hyperlink w:anchor="_Toc32493" w:history="1">
        <w:r>
          <w:rPr>
            <w:rFonts w:ascii="仿宋" w:eastAsia="仿宋" w:hAnsi="仿宋" w:cs="仿宋" w:hint="eastAsia"/>
            <w:lang w:eastAsia="zh-CN"/>
          </w:rPr>
          <w:t>(三)、建筑工程设计总体要求</w:t>
        </w:r>
        <w:r>
          <w:tab/>
        </w:r>
        <w:r>
          <w:fldChar w:fldCharType="begin"/>
        </w:r>
        <w:r>
          <w:instrText xml:space="preserve"> PAGEREF _Toc32493 \h </w:instrText>
        </w:r>
        <w:r>
          <w:fldChar w:fldCharType="separate"/>
        </w:r>
        <w:r>
          <w:t>16</w:t>
        </w:r>
        <w:r>
          <w:fldChar w:fldCharType="end"/>
        </w:r>
      </w:hyperlink>
    </w:p>
    <w:p>
      <w:pPr>
        <w:pStyle w:val="TOC2"/>
        <w:tabs>
          <w:tab w:val="right" w:leader="dot" w:pos="8306"/>
        </w:tabs>
      </w:pPr>
      <w:hyperlink w:anchor="_Toc9019" w:history="1">
        <w:r>
          <w:rPr>
            <w:rFonts w:ascii="仿宋" w:eastAsia="仿宋" w:hAnsi="仿宋" w:cs="仿宋" w:hint="eastAsia"/>
            <w:lang w:eastAsia="zh-CN"/>
          </w:rPr>
          <w:t>(四)、土建工程建设指标</w:t>
        </w:r>
        <w:r>
          <w:tab/>
        </w:r>
        <w:r>
          <w:fldChar w:fldCharType="begin"/>
        </w:r>
        <w:r>
          <w:instrText xml:space="preserve"> PAGEREF _Toc9019 \h </w:instrText>
        </w:r>
        <w:r>
          <w:fldChar w:fldCharType="separate"/>
        </w:r>
        <w:r>
          <w:t>17</w:t>
        </w:r>
        <w:r>
          <w:fldChar w:fldCharType="end"/>
        </w:r>
      </w:hyperlink>
    </w:p>
    <w:p>
      <w:pPr>
        <w:pStyle w:val="TOC1"/>
        <w:tabs>
          <w:tab w:val="right" w:leader="dot" w:pos="8306"/>
        </w:tabs>
      </w:pPr>
      <w:hyperlink w:anchor="_Toc20462" w:history="1">
        <w:r>
          <w:rPr>
            <w:rFonts w:ascii="仿宋" w:eastAsia="仿宋" w:hAnsi="仿宋" w:cs="仿宋" w:hint="eastAsia"/>
            <w:lang w:eastAsia="zh-CN"/>
          </w:rPr>
          <w:t>六、工艺说明</w:t>
        </w:r>
        <w:r>
          <w:tab/>
        </w:r>
        <w:r>
          <w:fldChar w:fldCharType="begin"/>
        </w:r>
        <w:r>
          <w:instrText xml:space="preserve"> PAGEREF _Toc20462 \h </w:instrText>
        </w:r>
        <w:r>
          <w:fldChar w:fldCharType="separate"/>
        </w:r>
        <w:r>
          <w:t>17</w:t>
        </w:r>
        <w:r>
          <w:fldChar w:fldCharType="end"/>
        </w:r>
      </w:hyperlink>
    </w:p>
    <w:p>
      <w:pPr>
        <w:pStyle w:val="TOC2"/>
        <w:tabs>
          <w:tab w:val="right" w:leader="dot" w:pos="8306"/>
        </w:tabs>
      </w:pPr>
      <w:hyperlink w:anchor="_Toc31919" w:history="1">
        <w:r>
          <w:rPr>
            <w:rFonts w:ascii="仿宋" w:eastAsia="仿宋" w:hAnsi="仿宋" w:cs="仿宋" w:hint="eastAsia"/>
            <w:lang w:eastAsia="zh-CN"/>
          </w:rPr>
          <w:t>(一)、技术管理特点</w:t>
        </w:r>
        <w:r>
          <w:tab/>
        </w:r>
        <w:r>
          <w:fldChar w:fldCharType="begin"/>
        </w:r>
        <w:r>
          <w:instrText xml:space="preserve"> PAGEREF _Toc31919 \h </w:instrText>
        </w:r>
        <w:r>
          <w:fldChar w:fldCharType="separate"/>
        </w:r>
        <w:r>
          <w:t>17</w:t>
        </w:r>
        <w:r>
          <w:fldChar w:fldCharType="end"/>
        </w:r>
      </w:hyperlink>
    </w:p>
    <w:p>
      <w:pPr>
        <w:pStyle w:val="TOC2"/>
        <w:tabs>
          <w:tab w:val="right" w:leader="dot" w:pos="8306"/>
        </w:tabs>
      </w:pPr>
      <w:hyperlink w:anchor="_Toc7883" w:history="1">
        <w:r>
          <w:rPr>
            <w:rFonts w:ascii="仿宋" w:eastAsia="仿宋" w:hAnsi="仿宋" w:cs="仿宋" w:hint="eastAsia"/>
            <w:lang w:eastAsia="zh-CN"/>
          </w:rPr>
          <w:t>(二)、独立运行户用风力发电机组项目工艺技术设计方案</w:t>
        </w:r>
        <w:r>
          <w:tab/>
        </w:r>
        <w:r>
          <w:fldChar w:fldCharType="begin"/>
        </w:r>
        <w:r>
          <w:instrText xml:space="preserve"> PAGEREF _Toc7883 \h </w:instrText>
        </w:r>
        <w:r>
          <w:fldChar w:fldCharType="separate"/>
        </w:r>
        <w:r>
          <w:t>18</w:t>
        </w:r>
        <w:r>
          <w:fldChar w:fldCharType="end"/>
        </w:r>
      </w:hyperlink>
    </w:p>
    <w:p>
      <w:pPr>
        <w:pStyle w:val="TOC2"/>
        <w:tabs>
          <w:tab w:val="right" w:leader="dot" w:pos="8306"/>
        </w:tabs>
      </w:pPr>
      <w:hyperlink w:anchor="_Toc15502" w:history="1">
        <w:r>
          <w:rPr>
            <w:rFonts w:ascii="仿宋" w:eastAsia="仿宋" w:hAnsi="仿宋" w:cs="仿宋" w:hint="eastAsia"/>
            <w:lang w:eastAsia="zh-CN"/>
          </w:rPr>
          <w:t>(三)、设备选型方案</w:t>
        </w:r>
        <w:r>
          <w:tab/>
        </w:r>
        <w:r>
          <w:fldChar w:fldCharType="begin"/>
        </w:r>
        <w:r>
          <w:instrText xml:space="preserve"> PAGEREF _Toc15502 \h </w:instrText>
        </w:r>
        <w:r>
          <w:fldChar w:fldCharType="separate"/>
        </w:r>
        <w:r>
          <w:t>19</w:t>
        </w:r>
        <w:r>
          <w:fldChar w:fldCharType="end"/>
        </w:r>
      </w:hyperlink>
    </w:p>
    <w:p>
      <w:pPr>
        <w:pStyle w:val="TOC1"/>
        <w:tabs>
          <w:tab w:val="right" w:leader="dot" w:pos="8306"/>
        </w:tabs>
      </w:pPr>
      <w:hyperlink w:anchor="_Toc8046" w:history="1">
        <w:r>
          <w:rPr>
            <w:rFonts w:ascii="仿宋" w:eastAsia="仿宋" w:hAnsi="仿宋" w:cs="仿宋" w:hint="eastAsia"/>
            <w:lang w:eastAsia="zh-CN"/>
          </w:rPr>
          <w:t>七、独立运行户用风力发电机组项目环境影响分析</w:t>
        </w:r>
        <w:r>
          <w:tab/>
        </w:r>
        <w:r>
          <w:fldChar w:fldCharType="begin"/>
        </w:r>
        <w:r>
          <w:instrText xml:space="preserve"> PAGEREF _Toc8046 \h </w:instrText>
        </w:r>
        <w:r>
          <w:fldChar w:fldCharType="separate"/>
        </w:r>
        <w:r>
          <w:t>21</w:t>
        </w:r>
        <w:r>
          <w:fldChar w:fldCharType="end"/>
        </w:r>
      </w:hyperlink>
    </w:p>
    <w:p>
      <w:pPr>
        <w:pStyle w:val="TOC2"/>
        <w:tabs>
          <w:tab w:val="right" w:leader="dot" w:pos="8306"/>
        </w:tabs>
      </w:pPr>
      <w:hyperlink w:anchor="_Toc10496" w:history="1">
        <w:r>
          <w:rPr>
            <w:rFonts w:ascii="仿宋" w:eastAsia="仿宋" w:hAnsi="仿宋" w:cs="仿宋" w:hint="eastAsia"/>
            <w:lang w:eastAsia="zh-CN"/>
          </w:rPr>
          <w:t>(一)、建设区域环境质量现状</w:t>
        </w:r>
        <w:r>
          <w:tab/>
        </w:r>
        <w:r>
          <w:fldChar w:fldCharType="begin"/>
        </w:r>
        <w:r>
          <w:instrText xml:space="preserve"> PAGEREF _Toc10496 \h </w:instrText>
        </w:r>
        <w:r>
          <w:fldChar w:fldCharType="separate"/>
        </w:r>
        <w:r>
          <w:t>21</w:t>
        </w:r>
        <w:r>
          <w:fldChar w:fldCharType="end"/>
        </w:r>
      </w:hyperlink>
    </w:p>
    <w:p>
      <w:pPr>
        <w:pStyle w:val="TOC2"/>
        <w:tabs>
          <w:tab w:val="right" w:leader="dot" w:pos="8306"/>
        </w:tabs>
      </w:pPr>
      <w:hyperlink w:anchor="_Toc420" w:history="1">
        <w:r>
          <w:rPr>
            <w:rFonts w:ascii="仿宋" w:eastAsia="仿宋" w:hAnsi="仿宋" w:cs="仿宋" w:hint="eastAsia"/>
            <w:lang w:eastAsia="zh-CN"/>
          </w:rPr>
          <w:t>(二)、建设期环境保护</w:t>
        </w:r>
        <w:r>
          <w:tab/>
        </w:r>
        <w:r>
          <w:fldChar w:fldCharType="begin"/>
        </w:r>
        <w:r>
          <w:instrText xml:space="preserve"> PAGEREF _Toc420 \h </w:instrText>
        </w:r>
        <w:r>
          <w:fldChar w:fldCharType="separate"/>
        </w:r>
        <w:r>
          <w:t>22</w:t>
        </w:r>
        <w:r>
          <w:fldChar w:fldCharType="end"/>
        </w:r>
      </w:hyperlink>
    </w:p>
    <w:p>
      <w:pPr>
        <w:pStyle w:val="TOC2"/>
        <w:tabs>
          <w:tab w:val="right" w:leader="dot" w:pos="8306"/>
        </w:tabs>
      </w:pPr>
      <w:hyperlink w:anchor="_Toc13278" w:history="1">
        <w:r>
          <w:rPr>
            <w:rFonts w:ascii="仿宋" w:eastAsia="仿宋" w:hAnsi="仿宋" w:cs="仿宋" w:hint="eastAsia"/>
            <w:lang w:eastAsia="zh-CN"/>
          </w:rPr>
          <w:t>(三)、运营期环境保护</w:t>
        </w:r>
        <w:r>
          <w:tab/>
        </w:r>
        <w:r>
          <w:fldChar w:fldCharType="begin"/>
        </w:r>
        <w:r>
          <w:instrText xml:space="preserve"> PAGEREF _Toc13278 \h </w:instrText>
        </w:r>
        <w:r>
          <w:fldChar w:fldCharType="separate"/>
        </w:r>
        <w:r>
          <w:t>24</w:t>
        </w:r>
        <w:r>
          <w:fldChar w:fldCharType="end"/>
        </w:r>
      </w:hyperlink>
    </w:p>
    <w:p>
      <w:pPr>
        <w:pStyle w:val="TOC2"/>
        <w:tabs>
          <w:tab w:val="right" w:leader="dot" w:pos="8306"/>
        </w:tabs>
      </w:pPr>
      <w:hyperlink w:anchor="_Toc21554" w:history="1">
        <w:r>
          <w:rPr>
            <w:rFonts w:ascii="仿宋" w:eastAsia="仿宋" w:hAnsi="仿宋" w:cs="仿宋" w:hint="eastAsia"/>
            <w:lang w:eastAsia="zh-CN"/>
          </w:rPr>
          <w:t>(四)、独立运行户用风力发电机组项目建设对区域经济的影响</w:t>
        </w:r>
        <w:r>
          <w:tab/>
        </w:r>
        <w:r>
          <w:fldChar w:fldCharType="begin"/>
        </w:r>
        <w:r>
          <w:instrText xml:space="preserve"> PAGEREF _Toc21554 \h </w:instrText>
        </w:r>
        <w:r>
          <w:fldChar w:fldCharType="separate"/>
        </w:r>
        <w:r>
          <w:t>25</w:t>
        </w:r>
        <w:r>
          <w:fldChar w:fldCharType="end"/>
        </w:r>
      </w:hyperlink>
    </w:p>
    <w:p>
      <w:pPr>
        <w:pStyle w:val="TOC2"/>
        <w:tabs>
          <w:tab w:val="right" w:leader="dot" w:pos="8306"/>
        </w:tabs>
      </w:pPr>
      <w:hyperlink w:anchor="_Toc19420" w:history="1">
        <w:r>
          <w:rPr>
            <w:rFonts w:ascii="仿宋" w:eastAsia="仿宋" w:hAnsi="仿宋" w:cs="仿宋" w:hint="eastAsia"/>
            <w:lang w:eastAsia="zh-CN"/>
          </w:rPr>
          <w:t>(五)、废弃物处理</w:t>
        </w:r>
        <w:r>
          <w:tab/>
        </w:r>
        <w:r>
          <w:fldChar w:fldCharType="begin"/>
        </w:r>
        <w:r>
          <w:instrText xml:space="preserve"> PAGEREF _Toc19420 \h </w:instrText>
        </w:r>
        <w:r>
          <w:fldChar w:fldCharType="separate"/>
        </w:r>
        <w:r>
          <w:t>27</w:t>
        </w:r>
        <w:r>
          <w:fldChar w:fldCharType="end"/>
        </w:r>
      </w:hyperlink>
    </w:p>
    <w:p>
      <w:pPr>
        <w:pStyle w:val="TOC2"/>
        <w:tabs>
          <w:tab w:val="right" w:leader="dot" w:pos="8306"/>
        </w:tabs>
      </w:pPr>
      <w:hyperlink w:anchor="_Toc8670" w:history="1">
        <w:r>
          <w:rPr>
            <w:rFonts w:ascii="仿宋" w:eastAsia="仿宋" w:hAnsi="仿宋" w:cs="仿宋" w:hint="eastAsia"/>
            <w:lang w:eastAsia="zh-CN"/>
          </w:rPr>
          <w:t>(六)、特殊环境影响分析</w:t>
        </w:r>
        <w:r>
          <w:tab/>
        </w:r>
        <w:r>
          <w:fldChar w:fldCharType="begin"/>
        </w:r>
        <w:r>
          <w:instrText xml:space="preserve"> PAGEREF _Toc8670 \h </w:instrText>
        </w:r>
        <w:r>
          <w:fldChar w:fldCharType="separate"/>
        </w:r>
        <w:r>
          <w:t>29</w:t>
        </w:r>
        <w:r>
          <w:fldChar w:fldCharType="end"/>
        </w:r>
      </w:hyperlink>
    </w:p>
    <w:p>
      <w:pPr>
        <w:pStyle w:val="TOC2"/>
        <w:tabs>
          <w:tab w:val="right" w:leader="dot" w:pos="8306"/>
        </w:tabs>
      </w:pPr>
      <w:hyperlink w:anchor="_Toc21509" w:history="1">
        <w:r>
          <w:rPr>
            <w:rFonts w:ascii="仿宋" w:eastAsia="仿宋" w:hAnsi="仿宋" w:cs="仿宋" w:hint="eastAsia"/>
            <w:lang w:eastAsia="zh-CN"/>
          </w:rPr>
          <w:t>(七)、清洁生产</w:t>
        </w:r>
        <w:r>
          <w:tab/>
        </w:r>
        <w:r>
          <w:fldChar w:fldCharType="begin"/>
        </w:r>
        <w:r>
          <w:instrText xml:space="preserve"> PAGEREF _Toc21509 \h </w:instrText>
        </w:r>
        <w:r>
          <w:fldChar w:fldCharType="separate"/>
        </w:r>
        <w:r>
          <w:t>30</w:t>
        </w:r>
        <w:r>
          <w:fldChar w:fldCharType="end"/>
        </w:r>
      </w:hyperlink>
    </w:p>
    <w:p>
      <w:pPr>
        <w:pStyle w:val="TOC2"/>
        <w:tabs>
          <w:tab w:val="right" w:leader="dot" w:pos="8306"/>
        </w:tabs>
      </w:pPr>
      <w:hyperlink w:anchor="_Toc8058" w:history="1">
        <w:r>
          <w:rPr>
            <w:rFonts w:ascii="仿宋" w:eastAsia="仿宋" w:hAnsi="仿宋" w:cs="仿宋" w:hint="eastAsia"/>
            <w:lang w:eastAsia="zh-CN"/>
          </w:rPr>
          <w:t>(八)、环境保护综合评价</w:t>
        </w:r>
        <w:r>
          <w:tab/>
        </w:r>
        <w:r>
          <w:fldChar w:fldCharType="begin"/>
        </w:r>
        <w:r>
          <w:instrText xml:space="preserve"> PAGEREF _Toc8058 \h </w:instrText>
        </w:r>
        <w:r>
          <w:fldChar w:fldCharType="separate"/>
        </w:r>
        <w:r>
          <w:t>31</w:t>
        </w:r>
        <w:r>
          <w:fldChar w:fldCharType="end"/>
        </w:r>
      </w:hyperlink>
    </w:p>
    <w:p>
      <w:pPr>
        <w:pStyle w:val="TOC1"/>
        <w:tabs>
          <w:tab w:val="right" w:leader="dot" w:pos="8306"/>
        </w:tabs>
      </w:pPr>
      <w:hyperlink w:anchor="_Toc23566" w:history="1">
        <w:r>
          <w:rPr>
            <w:rFonts w:ascii="仿宋" w:eastAsia="仿宋" w:hAnsi="仿宋" w:cs="仿宋" w:hint="eastAsia"/>
            <w:lang w:eastAsia="zh-CN"/>
          </w:rPr>
          <w:t>八、独立运行户用风力发电机组项目技术管理</w:t>
        </w:r>
        <w:r>
          <w:tab/>
        </w:r>
        <w:r>
          <w:fldChar w:fldCharType="begin"/>
        </w:r>
        <w:r>
          <w:instrText xml:space="preserve"> PAGEREF _Toc23566 \h </w:instrText>
        </w:r>
        <w:r>
          <w:fldChar w:fldCharType="separate"/>
        </w:r>
        <w:r>
          <w:t>33</w:t>
        </w:r>
        <w:r>
          <w:fldChar w:fldCharType="end"/>
        </w:r>
      </w:hyperlink>
    </w:p>
    <w:p>
      <w:pPr>
        <w:pStyle w:val="TOC2"/>
        <w:tabs>
          <w:tab w:val="right" w:leader="dot" w:pos="8306"/>
        </w:tabs>
      </w:pPr>
      <w:hyperlink w:anchor="_Toc15207" w:history="1">
        <w:r>
          <w:rPr>
            <w:rFonts w:ascii="仿宋" w:eastAsia="仿宋" w:hAnsi="仿宋" w:cs="仿宋" w:hint="eastAsia"/>
            <w:lang w:eastAsia="zh-CN"/>
          </w:rPr>
          <w:t>(一)、技术方案选用方向</w:t>
        </w:r>
        <w:r>
          <w:tab/>
        </w:r>
        <w:r>
          <w:fldChar w:fldCharType="begin"/>
        </w:r>
        <w:r>
          <w:instrText xml:space="preserve"> PAGEREF _Toc15207 \h </w:instrText>
        </w:r>
        <w:r>
          <w:fldChar w:fldCharType="separate"/>
        </w:r>
        <w:r>
          <w:t>33</w:t>
        </w:r>
        <w:r>
          <w:fldChar w:fldCharType="end"/>
        </w:r>
      </w:hyperlink>
    </w:p>
    <w:p>
      <w:pPr>
        <w:pStyle w:val="TOC2"/>
        <w:tabs>
          <w:tab w:val="right" w:leader="dot" w:pos="8306"/>
        </w:tabs>
      </w:pPr>
      <w:hyperlink w:anchor="_Toc18509" w:history="1">
        <w:r>
          <w:rPr>
            <w:rFonts w:ascii="仿宋" w:eastAsia="仿宋" w:hAnsi="仿宋" w:cs="仿宋" w:hint="eastAsia"/>
            <w:lang w:eastAsia="zh-CN"/>
          </w:rPr>
          <w:t>(二)、工艺技术方案选用原则</w:t>
        </w:r>
        <w:r>
          <w:tab/>
        </w:r>
        <w:r>
          <w:fldChar w:fldCharType="begin"/>
        </w:r>
        <w:r>
          <w:instrText xml:space="preserve"> PAGEREF _Toc18509 \h </w:instrText>
        </w:r>
        <w:r>
          <w:fldChar w:fldCharType="separate"/>
        </w:r>
        <w:r>
          <w:t>35</w:t>
        </w:r>
        <w:r>
          <w:fldChar w:fldCharType="end"/>
        </w:r>
      </w:hyperlink>
    </w:p>
    <w:p>
      <w:pPr>
        <w:pStyle w:val="TOC2"/>
        <w:tabs>
          <w:tab w:val="right" w:leader="dot" w:pos="8306"/>
        </w:tabs>
      </w:pPr>
      <w:hyperlink w:anchor="_Toc8760" w:history="1">
        <w:r>
          <w:rPr>
            <w:rFonts w:ascii="仿宋" w:eastAsia="仿宋" w:hAnsi="仿宋" w:cs="仿宋" w:hint="eastAsia"/>
            <w:lang w:eastAsia="zh-CN"/>
          </w:rPr>
          <w:t>(三)、工艺技术方案要求</w:t>
        </w:r>
        <w:r>
          <w:tab/>
        </w:r>
        <w:r>
          <w:fldChar w:fldCharType="begin"/>
        </w:r>
        <w:r>
          <w:instrText xml:space="preserve"> PAGEREF _Toc8760 \h </w:instrText>
        </w:r>
        <w:r>
          <w:fldChar w:fldCharType="separate"/>
        </w:r>
        <w:r>
          <w:t>37</w:t>
        </w:r>
        <w:r>
          <w:fldChar w:fldCharType="end"/>
        </w:r>
      </w:hyperlink>
    </w:p>
    <w:p>
      <w:pPr>
        <w:pStyle w:val="TOC1"/>
        <w:tabs>
          <w:tab w:val="right" w:leader="dot" w:pos="8306"/>
        </w:tabs>
      </w:pPr>
      <w:hyperlink w:anchor="_Toc20052" w:history="1">
        <w:r>
          <w:rPr>
            <w:rFonts w:ascii="仿宋" w:eastAsia="仿宋" w:hAnsi="仿宋" w:cs="仿宋" w:hint="eastAsia"/>
            <w:lang w:eastAsia="zh-CN"/>
          </w:rPr>
          <w:t>九、独立运行户用风力发电机组项目社会影响</w:t>
        </w:r>
        <w:r>
          <w:tab/>
        </w:r>
        <w:r>
          <w:fldChar w:fldCharType="begin"/>
        </w:r>
        <w:r>
          <w:instrText xml:space="preserve"> PAGEREF _Toc20052 \h </w:instrText>
        </w:r>
        <w:r>
          <w:fldChar w:fldCharType="separate"/>
        </w:r>
        <w:r>
          <w:t>39</w:t>
        </w:r>
        <w:r>
          <w:fldChar w:fldCharType="end"/>
        </w:r>
      </w:hyperlink>
    </w:p>
    <w:p>
      <w:pPr>
        <w:pStyle w:val="TOC2"/>
        <w:tabs>
          <w:tab w:val="right" w:leader="dot" w:pos="8306"/>
        </w:tabs>
      </w:pPr>
      <w:hyperlink w:anchor="_Toc10581" w:history="1">
        <w:r>
          <w:rPr>
            <w:rFonts w:ascii="仿宋" w:eastAsia="仿宋" w:hAnsi="仿宋" w:cs="仿宋" w:hint="eastAsia"/>
            <w:lang w:eastAsia="zh-CN"/>
          </w:rPr>
          <w:t>(一)、社会责任与义务</w:t>
        </w:r>
        <w:r>
          <w:tab/>
        </w:r>
        <w:r>
          <w:fldChar w:fldCharType="begin"/>
        </w:r>
        <w:r>
          <w:instrText xml:space="preserve"> PAGEREF _Toc10581 \h </w:instrText>
        </w:r>
        <w:r>
          <w:fldChar w:fldCharType="separate"/>
        </w:r>
        <w:r>
          <w:t>39</w:t>
        </w:r>
        <w:r>
          <w:fldChar w:fldCharType="end"/>
        </w:r>
      </w:hyperlink>
    </w:p>
    <w:p>
      <w:pPr>
        <w:pStyle w:val="TOC2"/>
        <w:tabs>
          <w:tab w:val="right" w:leader="dot" w:pos="8306"/>
        </w:tabs>
      </w:pPr>
      <w:hyperlink w:anchor="_Toc4996" w:history="1">
        <w:r>
          <w:rPr>
            <w:rFonts w:ascii="仿宋" w:eastAsia="仿宋" w:hAnsi="仿宋" w:cs="仿宋" w:hint="eastAsia"/>
            <w:lang w:eastAsia="zh-CN"/>
          </w:rPr>
          <w:t>(二)、社会参与与沟通</w:t>
        </w:r>
        <w:r>
          <w:tab/>
        </w:r>
        <w:r>
          <w:fldChar w:fldCharType="begin"/>
        </w:r>
        <w:r>
          <w:instrText xml:space="preserve"> PAGEREF _Toc4996 \h </w:instrText>
        </w:r>
        <w:r>
          <w:fldChar w:fldCharType="separate"/>
        </w:r>
        <w:r>
          <w:t>40</w:t>
        </w:r>
        <w:r>
          <w:fldChar w:fldCharType="end"/>
        </w:r>
      </w:hyperlink>
    </w:p>
    <w:p>
      <w:pPr>
        <w:pStyle w:val="TOC1"/>
        <w:tabs>
          <w:tab w:val="right" w:leader="dot" w:pos="8306"/>
        </w:tabs>
      </w:pPr>
      <w:hyperlink w:anchor="_Toc22480" w:history="1">
        <w:r>
          <w:rPr>
            <w:rFonts w:ascii="仿宋" w:eastAsia="仿宋" w:hAnsi="仿宋" w:cs="仿宋" w:hint="eastAsia"/>
            <w:lang w:eastAsia="zh-CN"/>
          </w:rPr>
          <w:t>十、独立运行户用风力发电机组项目人力资源管理</w:t>
        </w:r>
        <w:r>
          <w:tab/>
        </w:r>
        <w:r>
          <w:fldChar w:fldCharType="begin"/>
        </w:r>
        <w:r>
          <w:instrText xml:space="preserve"> PAGEREF _Toc22480 \h </w:instrText>
        </w:r>
        <w:r>
          <w:fldChar w:fldCharType="separate"/>
        </w:r>
        <w:r>
          <w:t>41</w:t>
        </w:r>
        <w:r>
          <w:fldChar w:fldCharType="end"/>
        </w:r>
      </w:hyperlink>
    </w:p>
    <w:p>
      <w:pPr>
        <w:pStyle w:val="TOC2"/>
        <w:tabs>
          <w:tab w:val="right" w:leader="dot" w:pos="8306"/>
        </w:tabs>
      </w:pPr>
      <w:hyperlink w:anchor="_Toc25875" w:history="1">
        <w:r>
          <w:rPr>
            <w:rFonts w:ascii="仿宋" w:eastAsia="仿宋" w:hAnsi="仿宋" w:cs="仿宋" w:hint="eastAsia"/>
            <w:lang w:eastAsia="zh-CN"/>
          </w:rPr>
          <w:t>(一)、建立健全的预算管理制度</w:t>
        </w:r>
        <w:r>
          <w:tab/>
        </w:r>
        <w:r>
          <w:fldChar w:fldCharType="begin"/>
        </w:r>
        <w:r>
          <w:instrText xml:space="preserve"> PAGEREF _Toc25875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122" w:history="1">
        <w:r>
          <w:rPr>
            <w:rFonts w:ascii="仿宋" w:eastAsia="仿宋" w:hAnsi="仿宋" w:cs="仿宋" w:hint="eastAsia"/>
            <w:lang w:eastAsia="zh-CN"/>
          </w:rPr>
          <w:t>(二)、加强资金流动监控</w:t>
        </w:r>
        <w:r>
          <w:tab/>
        </w:r>
        <w:r>
          <w:fldChar w:fldCharType="begin"/>
        </w:r>
        <w:r>
          <w:instrText xml:space="preserve"> PAGEREF _Toc18122 \h </w:instrText>
        </w:r>
        <w:r>
          <w:fldChar w:fldCharType="separate"/>
        </w:r>
        <w:r>
          <w:t>43</w:t>
        </w:r>
        <w:r>
          <w:fldChar w:fldCharType="end"/>
        </w:r>
      </w:hyperlink>
    </w:p>
    <w:p>
      <w:pPr>
        <w:pStyle w:val="TOC2"/>
        <w:tabs>
          <w:tab w:val="right" w:leader="dot" w:pos="8306"/>
        </w:tabs>
      </w:pPr>
      <w:hyperlink w:anchor="_Toc32083" w:history="1">
        <w:r>
          <w:rPr>
            <w:rFonts w:ascii="仿宋" w:eastAsia="仿宋" w:hAnsi="仿宋" w:cs="仿宋" w:hint="eastAsia"/>
            <w:lang w:eastAsia="zh-CN"/>
          </w:rPr>
          <w:t>(三)、制定完善的风险控制机制</w:t>
        </w:r>
        <w:r>
          <w:tab/>
        </w:r>
        <w:r>
          <w:fldChar w:fldCharType="begin"/>
        </w:r>
        <w:r>
          <w:instrText xml:space="preserve"> PAGEREF _Toc32083 \h </w:instrText>
        </w:r>
        <w:r>
          <w:fldChar w:fldCharType="separate"/>
        </w:r>
        <w:r>
          <w:t>44</w:t>
        </w:r>
        <w:r>
          <w:fldChar w:fldCharType="end"/>
        </w:r>
      </w:hyperlink>
    </w:p>
    <w:p>
      <w:pPr>
        <w:pStyle w:val="TOC2"/>
        <w:tabs>
          <w:tab w:val="right" w:leader="dot" w:pos="8306"/>
        </w:tabs>
      </w:pPr>
      <w:hyperlink w:anchor="_Toc7708" w:history="1">
        <w:r>
          <w:rPr>
            <w:rFonts w:ascii="仿宋" w:eastAsia="仿宋" w:hAnsi="仿宋" w:cs="仿宋" w:hint="eastAsia"/>
            <w:lang w:eastAsia="zh-CN"/>
          </w:rPr>
          <w:t>(四)、优化成本管理</w:t>
        </w:r>
        <w:r>
          <w:tab/>
        </w:r>
        <w:r>
          <w:fldChar w:fldCharType="begin"/>
        </w:r>
        <w:r>
          <w:instrText xml:space="preserve"> PAGEREF _Toc7708 \h </w:instrText>
        </w:r>
        <w:r>
          <w:fldChar w:fldCharType="separate"/>
        </w:r>
        <w:r>
          <w:t>46</w:t>
        </w:r>
        <w:r>
          <w:fldChar w:fldCharType="end"/>
        </w:r>
      </w:hyperlink>
    </w:p>
    <w:p>
      <w:pPr>
        <w:pStyle w:val="TOC1"/>
        <w:tabs>
          <w:tab w:val="right" w:leader="dot" w:pos="8306"/>
        </w:tabs>
      </w:pPr>
      <w:hyperlink w:anchor="_Toc10312" w:history="1">
        <w:r>
          <w:rPr>
            <w:rFonts w:ascii="仿宋" w:eastAsia="仿宋" w:hAnsi="仿宋" w:cs="仿宋" w:hint="eastAsia"/>
            <w:lang w:eastAsia="zh-CN"/>
          </w:rPr>
          <w:t>十一、生产安全保护</w:t>
        </w:r>
        <w:r>
          <w:tab/>
        </w:r>
        <w:r>
          <w:fldChar w:fldCharType="begin"/>
        </w:r>
        <w:r>
          <w:instrText xml:space="preserve"> PAGEREF _Toc10312 \h </w:instrText>
        </w:r>
        <w:r>
          <w:fldChar w:fldCharType="separate"/>
        </w:r>
        <w:r>
          <w:t>47</w:t>
        </w:r>
        <w:r>
          <w:fldChar w:fldCharType="end"/>
        </w:r>
      </w:hyperlink>
    </w:p>
    <w:p>
      <w:pPr>
        <w:pStyle w:val="TOC2"/>
        <w:tabs>
          <w:tab w:val="right" w:leader="dot" w:pos="8306"/>
        </w:tabs>
      </w:pPr>
      <w:hyperlink w:anchor="_Toc22299" w:history="1">
        <w:r>
          <w:rPr>
            <w:rFonts w:ascii="仿宋" w:eastAsia="仿宋" w:hAnsi="仿宋" w:cs="仿宋" w:hint="eastAsia"/>
            <w:lang w:eastAsia="zh-CN"/>
          </w:rPr>
          <w:t>(一)、消防安全</w:t>
        </w:r>
        <w:r>
          <w:tab/>
        </w:r>
        <w:r>
          <w:fldChar w:fldCharType="begin"/>
        </w:r>
        <w:r>
          <w:instrText xml:space="preserve"> PAGEREF _Toc22299 \h </w:instrText>
        </w:r>
        <w:r>
          <w:fldChar w:fldCharType="separate"/>
        </w:r>
        <w:r>
          <w:t>47</w:t>
        </w:r>
        <w:r>
          <w:fldChar w:fldCharType="end"/>
        </w:r>
      </w:hyperlink>
    </w:p>
    <w:p>
      <w:pPr>
        <w:pStyle w:val="TOC2"/>
        <w:tabs>
          <w:tab w:val="right" w:leader="dot" w:pos="8306"/>
        </w:tabs>
      </w:pPr>
      <w:hyperlink w:anchor="_Toc27083" w:history="1">
        <w:r>
          <w:rPr>
            <w:rFonts w:ascii="仿宋" w:eastAsia="仿宋" w:hAnsi="仿宋" w:cs="仿宋" w:hint="eastAsia"/>
            <w:lang w:eastAsia="zh-CN"/>
          </w:rPr>
          <w:t>(二)、防火防爆总图布置措施</w:t>
        </w:r>
        <w:r>
          <w:tab/>
        </w:r>
        <w:r>
          <w:fldChar w:fldCharType="begin"/>
        </w:r>
        <w:r>
          <w:instrText xml:space="preserve"> PAGEREF _Toc27083 \h </w:instrText>
        </w:r>
        <w:r>
          <w:fldChar w:fldCharType="separate"/>
        </w:r>
        <w:r>
          <w:t>49</w:t>
        </w:r>
        <w:r>
          <w:fldChar w:fldCharType="end"/>
        </w:r>
      </w:hyperlink>
    </w:p>
    <w:p>
      <w:pPr>
        <w:pStyle w:val="TOC2"/>
        <w:tabs>
          <w:tab w:val="right" w:leader="dot" w:pos="8306"/>
        </w:tabs>
      </w:pPr>
      <w:hyperlink w:anchor="_Toc32435" w:history="1">
        <w:r>
          <w:rPr>
            <w:rFonts w:ascii="仿宋" w:eastAsia="仿宋" w:hAnsi="仿宋" w:cs="仿宋" w:hint="eastAsia"/>
            <w:lang w:eastAsia="zh-CN"/>
          </w:rPr>
          <w:t>(三)、自然灾害防范措施</w:t>
        </w:r>
        <w:r>
          <w:tab/>
        </w:r>
        <w:r>
          <w:fldChar w:fldCharType="begin"/>
        </w:r>
        <w:r>
          <w:instrText xml:space="preserve"> PAGEREF _Toc32435 \h </w:instrText>
        </w:r>
        <w:r>
          <w:fldChar w:fldCharType="separate"/>
        </w:r>
        <w:r>
          <w:t>50</w:t>
        </w:r>
        <w:r>
          <w:fldChar w:fldCharType="end"/>
        </w:r>
      </w:hyperlink>
    </w:p>
    <w:p>
      <w:pPr>
        <w:pStyle w:val="TOC2"/>
        <w:tabs>
          <w:tab w:val="right" w:leader="dot" w:pos="8306"/>
        </w:tabs>
      </w:pPr>
      <w:hyperlink w:anchor="_Toc6594" w:history="1">
        <w:r>
          <w:rPr>
            <w:rFonts w:ascii="仿宋" w:eastAsia="仿宋" w:hAnsi="仿宋" w:cs="仿宋" w:hint="eastAsia"/>
            <w:lang w:eastAsia="zh-CN"/>
          </w:rPr>
          <w:t>(四)、安全色及安全标志使用要求</w:t>
        </w:r>
        <w:r>
          <w:tab/>
        </w:r>
        <w:r>
          <w:fldChar w:fldCharType="begin"/>
        </w:r>
        <w:r>
          <w:instrText xml:space="preserve"> PAGEREF _Toc6594 \h </w:instrText>
        </w:r>
        <w:r>
          <w:fldChar w:fldCharType="separate"/>
        </w:r>
        <w:r>
          <w:t>51</w:t>
        </w:r>
        <w:r>
          <w:fldChar w:fldCharType="end"/>
        </w:r>
      </w:hyperlink>
    </w:p>
    <w:p>
      <w:pPr>
        <w:pStyle w:val="TOC2"/>
        <w:tabs>
          <w:tab w:val="right" w:leader="dot" w:pos="8306"/>
        </w:tabs>
      </w:pPr>
      <w:hyperlink w:anchor="_Toc14641" w:history="1">
        <w:r>
          <w:rPr>
            <w:rFonts w:ascii="仿宋" w:eastAsia="仿宋" w:hAnsi="仿宋" w:cs="仿宋" w:hint="eastAsia"/>
            <w:lang w:eastAsia="zh-CN"/>
          </w:rPr>
          <w:t>(五)、防尘防毒措施</w:t>
        </w:r>
        <w:r>
          <w:tab/>
        </w:r>
        <w:r>
          <w:fldChar w:fldCharType="begin"/>
        </w:r>
        <w:r>
          <w:instrText xml:space="preserve"> PAGEREF _Toc14641 \h </w:instrText>
        </w:r>
        <w:r>
          <w:fldChar w:fldCharType="separate"/>
        </w:r>
        <w:r>
          <w:t>52</w:t>
        </w:r>
        <w:r>
          <w:fldChar w:fldCharType="end"/>
        </w:r>
      </w:hyperlink>
    </w:p>
    <w:p>
      <w:pPr>
        <w:pStyle w:val="TOC2"/>
        <w:tabs>
          <w:tab w:val="right" w:leader="dot" w:pos="8306"/>
        </w:tabs>
      </w:pPr>
      <w:hyperlink w:anchor="_Toc20289" w:history="1">
        <w:r>
          <w:rPr>
            <w:rFonts w:ascii="仿宋" w:eastAsia="仿宋" w:hAnsi="仿宋" w:cs="仿宋" w:hint="eastAsia"/>
            <w:lang w:eastAsia="zh-CN"/>
          </w:rPr>
          <w:t>(六)、防静电、触电防护及防雷措施</w:t>
        </w:r>
        <w:r>
          <w:tab/>
        </w:r>
        <w:r>
          <w:fldChar w:fldCharType="begin"/>
        </w:r>
        <w:r>
          <w:instrText xml:space="preserve"> PAGEREF _Toc20289 \h </w:instrText>
        </w:r>
        <w:r>
          <w:fldChar w:fldCharType="separate"/>
        </w:r>
        <w:r>
          <w:t>53</w:t>
        </w:r>
        <w:r>
          <w:fldChar w:fldCharType="end"/>
        </w:r>
      </w:hyperlink>
    </w:p>
    <w:p>
      <w:pPr>
        <w:pStyle w:val="TOC2"/>
        <w:tabs>
          <w:tab w:val="right" w:leader="dot" w:pos="8306"/>
        </w:tabs>
      </w:pPr>
      <w:hyperlink w:anchor="_Toc7531" w:history="1">
        <w:r>
          <w:rPr>
            <w:rFonts w:ascii="仿宋" w:eastAsia="仿宋" w:hAnsi="仿宋" w:cs="仿宋" w:hint="eastAsia"/>
            <w:lang w:eastAsia="zh-CN"/>
          </w:rPr>
          <w:t>(七)、机械设备安全保障措施</w:t>
        </w:r>
        <w:r>
          <w:tab/>
        </w:r>
        <w:r>
          <w:fldChar w:fldCharType="begin"/>
        </w:r>
        <w:r>
          <w:instrText xml:space="preserve"> PAGEREF _Toc7531 \h </w:instrText>
        </w:r>
        <w:r>
          <w:fldChar w:fldCharType="separate"/>
        </w:r>
        <w:r>
          <w:t>55</w:t>
        </w:r>
        <w:r>
          <w:fldChar w:fldCharType="end"/>
        </w:r>
      </w:hyperlink>
    </w:p>
    <w:p>
      <w:pPr>
        <w:pStyle w:val="TOC1"/>
        <w:tabs>
          <w:tab w:val="right" w:leader="dot" w:pos="8306"/>
        </w:tabs>
      </w:pPr>
      <w:hyperlink w:anchor="_Toc31119" w:history="1">
        <w:r>
          <w:rPr>
            <w:rFonts w:ascii="仿宋" w:eastAsia="仿宋" w:hAnsi="仿宋" w:cs="仿宋" w:hint="eastAsia"/>
            <w:lang w:eastAsia="zh-CN"/>
          </w:rPr>
          <w:t>十二、独立运行户用风力发电机组项目投资规划</w:t>
        </w:r>
        <w:r>
          <w:tab/>
        </w:r>
        <w:r>
          <w:fldChar w:fldCharType="begin"/>
        </w:r>
        <w:r>
          <w:instrText xml:space="preserve"> PAGEREF _Toc31119 \h </w:instrText>
        </w:r>
        <w:r>
          <w:fldChar w:fldCharType="separate"/>
        </w:r>
        <w:r>
          <w:t>56</w:t>
        </w:r>
        <w:r>
          <w:fldChar w:fldCharType="end"/>
        </w:r>
      </w:hyperlink>
    </w:p>
    <w:p>
      <w:pPr>
        <w:pStyle w:val="TOC2"/>
        <w:tabs>
          <w:tab w:val="right" w:leader="dot" w:pos="8306"/>
        </w:tabs>
      </w:pPr>
      <w:hyperlink w:anchor="_Toc27183" w:history="1">
        <w:r>
          <w:rPr>
            <w:rFonts w:ascii="仿宋" w:eastAsia="仿宋" w:hAnsi="仿宋" w:cs="仿宋" w:hint="eastAsia"/>
            <w:lang w:eastAsia="zh-CN"/>
          </w:rPr>
          <w:t>(一)、独立运行户用风力发电机组项目总投资估算</w:t>
        </w:r>
        <w:r>
          <w:tab/>
        </w:r>
        <w:r>
          <w:fldChar w:fldCharType="begin"/>
        </w:r>
        <w:r>
          <w:instrText xml:space="preserve"> PAGEREF _Toc27183 \h </w:instrText>
        </w:r>
        <w:r>
          <w:fldChar w:fldCharType="separate"/>
        </w:r>
        <w:r>
          <w:t>56</w:t>
        </w:r>
        <w:r>
          <w:fldChar w:fldCharType="end"/>
        </w:r>
      </w:hyperlink>
    </w:p>
    <w:p>
      <w:pPr>
        <w:pStyle w:val="TOC2"/>
        <w:tabs>
          <w:tab w:val="right" w:leader="dot" w:pos="8306"/>
        </w:tabs>
      </w:pPr>
      <w:hyperlink w:anchor="_Toc15964" w:history="1">
        <w:r>
          <w:rPr>
            <w:rFonts w:ascii="仿宋" w:eastAsia="仿宋" w:hAnsi="仿宋" w:cs="仿宋" w:hint="eastAsia"/>
            <w:lang w:eastAsia="zh-CN"/>
          </w:rPr>
          <w:t>(二)、资金筹措</w:t>
        </w:r>
        <w:r>
          <w:tab/>
        </w:r>
        <w:r>
          <w:fldChar w:fldCharType="begin"/>
        </w:r>
        <w:r>
          <w:instrText xml:space="preserve"> PAGEREF _Toc15964 \h </w:instrText>
        </w:r>
        <w:r>
          <w:fldChar w:fldCharType="separate"/>
        </w:r>
        <w:r>
          <w:t>58</w:t>
        </w:r>
        <w:r>
          <w:fldChar w:fldCharType="end"/>
        </w:r>
      </w:hyperlink>
    </w:p>
    <w:p>
      <w:pPr>
        <w:pStyle w:val="TOC1"/>
        <w:tabs>
          <w:tab w:val="right" w:leader="dot" w:pos="8306"/>
        </w:tabs>
      </w:pPr>
      <w:hyperlink w:anchor="_Toc28700" w:history="1">
        <w:r>
          <w:rPr>
            <w:rFonts w:ascii="仿宋" w:eastAsia="仿宋" w:hAnsi="仿宋" w:cs="仿宋" w:hint="eastAsia"/>
            <w:lang w:eastAsia="zh-CN"/>
          </w:rPr>
          <w:t>十三、独立运行户用风力发电机组项目治理与监督</w:t>
        </w:r>
        <w:r>
          <w:tab/>
        </w:r>
        <w:r>
          <w:fldChar w:fldCharType="begin"/>
        </w:r>
        <w:r>
          <w:instrText xml:space="preserve"> PAGEREF _Toc28700 \h </w:instrText>
        </w:r>
        <w:r>
          <w:fldChar w:fldCharType="separate"/>
        </w:r>
        <w:r>
          <w:t>58</w:t>
        </w:r>
        <w:r>
          <w:fldChar w:fldCharType="end"/>
        </w:r>
      </w:hyperlink>
    </w:p>
    <w:p>
      <w:pPr>
        <w:pStyle w:val="TOC2"/>
        <w:tabs>
          <w:tab w:val="right" w:leader="dot" w:pos="8306"/>
        </w:tabs>
      </w:pPr>
      <w:hyperlink w:anchor="_Toc11956" w:history="1">
        <w:r>
          <w:rPr>
            <w:rFonts w:ascii="仿宋" w:eastAsia="仿宋" w:hAnsi="仿宋" w:cs="仿宋" w:hint="eastAsia"/>
            <w:lang w:eastAsia="zh-CN"/>
          </w:rPr>
          <w:t>(一)、独立运行户用风力发电机组项目治理结构</w:t>
        </w:r>
        <w:r>
          <w:tab/>
        </w:r>
        <w:r>
          <w:fldChar w:fldCharType="begin"/>
        </w:r>
        <w:r>
          <w:instrText xml:space="preserve"> PAGEREF _Toc11956 \h </w:instrText>
        </w:r>
        <w:r>
          <w:fldChar w:fldCharType="separate"/>
        </w:r>
        <w:r>
          <w:t>58</w:t>
        </w:r>
        <w:r>
          <w:fldChar w:fldCharType="end"/>
        </w:r>
      </w:hyperlink>
    </w:p>
    <w:p>
      <w:pPr>
        <w:pStyle w:val="TOC2"/>
        <w:tabs>
          <w:tab w:val="right" w:leader="dot" w:pos="8306"/>
        </w:tabs>
      </w:pPr>
      <w:hyperlink w:anchor="_Toc6996" w:history="1">
        <w:r>
          <w:rPr>
            <w:rFonts w:ascii="仿宋" w:eastAsia="仿宋" w:hAnsi="仿宋" w:cs="仿宋" w:hint="eastAsia"/>
            <w:lang w:eastAsia="zh-CN"/>
          </w:rPr>
          <w:t>(二)、监督与审计</w:t>
        </w:r>
        <w:r>
          <w:tab/>
        </w:r>
        <w:r>
          <w:fldChar w:fldCharType="begin"/>
        </w:r>
        <w:r>
          <w:instrText xml:space="preserve"> PAGEREF _Toc6996 \h </w:instrText>
        </w:r>
        <w:r>
          <w:fldChar w:fldCharType="separate"/>
        </w:r>
        <w:r>
          <w:t>60</w:t>
        </w:r>
        <w:r>
          <w:fldChar w:fldCharType="end"/>
        </w:r>
      </w:hyperlink>
    </w:p>
    <w:p>
      <w:pPr>
        <w:pStyle w:val="TOC1"/>
        <w:tabs>
          <w:tab w:val="right" w:leader="dot" w:pos="8306"/>
        </w:tabs>
      </w:pPr>
      <w:hyperlink w:anchor="_Toc12396" w:history="1">
        <w:r>
          <w:rPr>
            <w:rFonts w:ascii="仿宋" w:eastAsia="仿宋" w:hAnsi="仿宋" w:cs="仿宋" w:hint="eastAsia"/>
            <w:lang w:eastAsia="zh-CN"/>
          </w:rPr>
          <w:t>十四、风险识别与分类</w:t>
        </w:r>
        <w:r>
          <w:tab/>
        </w:r>
        <w:r>
          <w:fldChar w:fldCharType="begin"/>
        </w:r>
        <w:r>
          <w:instrText xml:space="preserve"> PAGEREF _Toc12396 \h </w:instrText>
        </w:r>
        <w:r>
          <w:fldChar w:fldCharType="separate"/>
        </w:r>
        <w:r>
          <w:t>62</w:t>
        </w:r>
        <w:r>
          <w:fldChar w:fldCharType="end"/>
        </w:r>
      </w:hyperlink>
    </w:p>
    <w:p>
      <w:pPr>
        <w:pStyle w:val="TOC2"/>
        <w:tabs>
          <w:tab w:val="right" w:leader="dot" w:pos="8306"/>
        </w:tabs>
      </w:pPr>
      <w:hyperlink w:anchor="_Toc9127" w:history="1">
        <w:r>
          <w:rPr>
            <w:rFonts w:ascii="仿宋" w:eastAsia="仿宋" w:hAnsi="仿宋" w:cs="仿宋" w:hint="eastAsia"/>
            <w:lang w:eastAsia="zh-CN"/>
          </w:rPr>
          <w:t>(一)、风险识别</w:t>
        </w:r>
        <w:r>
          <w:tab/>
        </w:r>
        <w:r>
          <w:fldChar w:fldCharType="begin"/>
        </w:r>
        <w:r>
          <w:instrText xml:space="preserve"> PAGEREF _Toc9127 \h </w:instrText>
        </w:r>
        <w:r>
          <w:fldChar w:fldCharType="separate"/>
        </w:r>
        <w:r>
          <w:t>62</w:t>
        </w:r>
        <w:r>
          <w:fldChar w:fldCharType="end"/>
        </w:r>
      </w:hyperlink>
    </w:p>
    <w:p>
      <w:pPr>
        <w:pStyle w:val="TOC2"/>
        <w:tabs>
          <w:tab w:val="right" w:leader="dot" w:pos="8306"/>
        </w:tabs>
      </w:pPr>
      <w:hyperlink w:anchor="_Toc10273" w:history="1">
        <w:r>
          <w:rPr>
            <w:rFonts w:ascii="仿宋" w:eastAsia="仿宋" w:hAnsi="仿宋" w:cs="仿宋" w:hint="eastAsia"/>
            <w:lang w:eastAsia="zh-CN"/>
          </w:rPr>
          <w:t>(二)、风险分类</w:t>
        </w:r>
        <w:r>
          <w:tab/>
        </w:r>
        <w:r>
          <w:fldChar w:fldCharType="begin"/>
        </w:r>
        <w:r>
          <w:instrText xml:space="preserve"> PAGEREF _Toc10273 \h </w:instrText>
        </w:r>
        <w:r>
          <w:fldChar w:fldCharType="separate"/>
        </w:r>
        <w:r>
          <w:t>63</w:t>
        </w:r>
        <w:r>
          <w:fldChar w:fldCharType="end"/>
        </w:r>
      </w:hyperlink>
    </w:p>
    <w:p>
      <w:pPr>
        <w:pStyle w:val="TOC1"/>
        <w:tabs>
          <w:tab w:val="right" w:leader="dot" w:pos="8306"/>
        </w:tabs>
      </w:pPr>
      <w:hyperlink w:anchor="_Toc24356" w:history="1">
        <w:r>
          <w:rPr>
            <w:rFonts w:ascii="仿宋" w:eastAsia="仿宋" w:hAnsi="仿宋" w:cs="仿宋" w:hint="eastAsia"/>
            <w:lang w:eastAsia="zh-CN"/>
          </w:rPr>
          <w:t>十五、独立运行户用风力发电机组项目实施时间节点</w:t>
        </w:r>
        <w:r>
          <w:tab/>
        </w:r>
        <w:r>
          <w:fldChar w:fldCharType="begin"/>
        </w:r>
        <w:r>
          <w:instrText xml:space="preserve"> PAGEREF _Toc24356 \h </w:instrText>
        </w:r>
        <w:r>
          <w:fldChar w:fldCharType="separate"/>
        </w:r>
        <w:r>
          <w:t>65</w:t>
        </w:r>
        <w:r>
          <w:fldChar w:fldCharType="end"/>
        </w:r>
      </w:hyperlink>
    </w:p>
    <w:p>
      <w:pPr>
        <w:pStyle w:val="TOC2"/>
        <w:tabs>
          <w:tab w:val="right" w:leader="dot" w:pos="8306"/>
        </w:tabs>
      </w:pPr>
      <w:hyperlink w:anchor="_Toc4093" w:history="1">
        <w:r>
          <w:rPr>
            <w:rFonts w:ascii="仿宋" w:eastAsia="仿宋" w:hAnsi="仿宋" w:cs="仿宋" w:hint="eastAsia"/>
            <w:lang w:eastAsia="zh-CN"/>
          </w:rPr>
          <w:t>(一)、独立运行户用风力发电机组项目启动阶段时间节点</w:t>
        </w:r>
        <w:r>
          <w:tab/>
        </w:r>
        <w:r>
          <w:fldChar w:fldCharType="begin"/>
        </w:r>
        <w:r>
          <w:instrText xml:space="preserve"> PAGEREF _Toc4093 \h </w:instrText>
        </w:r>
        <w:r>
          <w:fldChar w:fldCharType="separate"/>
        </w:r>
        <w:r>
          <w:t>65</w:t>
        </w:r>
        <w:r>
          <w:fldChar w:fldCharType="end"/>
        </w:r>
      </w:hyperlink>
    </w:p>
    <w:p>
      <w:pPr>
        <w:pStyle w:val="TOC2"/>
        <w:tabs>
          <w:tab w:val="right" w:leader="dot" w:pos="8306"/>
        </w:tabs>
      </w:pPr>
      <w:hyperlink w:anchor="_Toc21047" w:history="1">
        <w:r>
          <w:rPr>
            <w:rFonts w:ascii="仿宋" w:eastAsia="仿宋" w:hAnsi="仿宋" w:cs="仿宋" w:hint="eastAsia"/>
            <w:lang w:eastAsia="zh-CN"/>
          </w:rPr>
          <w:t>(二)、独立运行户用风力发电机组项目执行阶段时间节点</w:t>
        </w:r>
        <w:r>
          <w:tab/>
        </w:r>
        <w:r>
          <w:fldChar w:fldCharType="begin"/>
        </w:r>
        <w:r>
          <w:instrText xml:space="preserve"> PAGEREF _Toc21047 \h </w:instrText>
        </w:r>
        <w:r>
          <w:fldChar w:fldCharType="separate"/>
        </w:r>
        <w:r>
          <w:t>67</w:t>
        </w:r>
        <w:r>
          <w:fldChar w:fldCharType="end"/>
        </w:r>
      </w:hyperlink>
    </w:p>
    <w:p>
      <w:pPr>
        <w:pStyle w:val="TOC2"/>
        <w:tabs>
          <w:tab w:val="right" w:leader="dot" w:pos="8306"/>
        </w:tabs>
      </w:pPr>
      <w:hyperlink w:anchor="_Toc18915" w:history="1">
        <w:r>
          <w:rPr>
            <w:rFonts w:ascii="仿宋" w:eastAsia="仿宋" w:hAnsi="仿宋" w:cs="仿宋" w:hint="eastAsia"/>
            <w:lang w:eastAsia="zh-CN"/>
          </w:rPr>
          <w:t>(三)、独立运行户用风力发电机组项目完成阶段时间节点</w:t>
        </w:r>
        <w:r>
          <w:tab/>
        </w:r>
        <w:r>
          <w:fldChar w:fldCharType="begin"/>
        </w:r>
        <w:r>
          <w:instrText xml:space="preserve"> PAGEREF _Toc18915 \h </w:instrText>
        </w:r>
        <w:r>
          <w:fldChar w:fldCharType="separate"/>
        </w:r>
        <w:r>
          <w:t>68</w:t>
        </w:r>
        <w:r>
          <w:fldChar w:fldCharType="end"/>
        </w:r>
      </w:hyperlink>
    </w:p>
    <w:p>
      <w:pPr>
        <w:pStyle w:val="TOC1"/>
        <w:tabs>
          <w:tab w:val="right" w:leader="dot" w:pos="8306"/>
        </w:tabs>
      </w:pPr>
      <w:hyperlink w:anchor="_Toc12738" w:history="1">
        <w:r>
          <w:rPr>
            <w:rFonts w:ascii="仿宋" w:eastAsia="仿宋" w:hAnsi="仿宋" w:cs="仿宋" w:hint="eastAsia"/>
            <w:lang w:eastAsia="zh-CN"/>
          </w:rPr>
          <w:t>十六、营销与推广策略</w:t>
        </w:r>
        <w:r>
          <w:tab/>
        </w:r>
        <w:r>
          <w:fldChar w:fldCharType="begin"/>
        </w:r>
        <w:r>
          <w:instrText xml:space="preserve"> PAGEREF _Toc12738 \h </w:instrText>
        </w:r>
        <w:r>
          <w:fldChar w:fldCharType="separate"/>
        </w:r>
        <w:r>
          <w:t>69</w:t>
        </w:r>
        <w:r>
          <w:fldChar w:fldCharType="end"/>
        </w:r>
      </w:hyperlink>
    </w:p>
    <w:p>
      <w:pPr>
        <w:pStyle w:val="TOC2"/>
        <w:tabs>
          <w:tab w:val="right" w:leader="dot" w:pos="8306"/>
        </w:tabs>
      </w:pPr>
      <w:hyperlink w:anchor="_Toc12205" w:history="1">
        <w:r>
          <w:rPr>
            <w:rFonts w:ascii="仿宋" w:eastAsia="仿宋" w:hAnsi="仿宋" w:cs="仿宋" w:hint="eastAsia"/>
            <w:lang w:eastAsia="zh-CN"/>
          </w:rPr>
          <w:t>(一)、产品/服务定位与特点</w:t>
        </w:r>
        <w:r>
          <w:tab/>
        </w:r>
        <w:r>
          <w:fldChar w:fldCharType="begin"/>
        </w:r>
        <w:r>
          <w:instrText xml:space="preserve"> PAGEREF _Toc12205 \h </w:instrText>
        </w:r>
        <w:r>
          <w:fldChar w:fldCharType="separate"/>
        </w:r>
        <w:r>
          <w:t>69</w:t>
        </w:r>
        <w:r>
          <w:fldChar w:fldCharType="end"/>
        </w:r>
      </w:hyperlink>
    </w:p>
    <w:p>
      <w:pPr>
        <w:pStyle w:val="TOC2"/>
        <w:tabs>
          <w:tab w:val="right" w:leader="dot" w:pos="8306"/>
        </w:tabs>
      </w:pPr>
      <w:hyperlink w:anchor="_Toc28359" w:history="1">
        <w:r>
          <w:rPr>
            <w:rFonts w:ascii="仿宋" w:eastAsia="仿宋" w:hAnsi="仿宋" w:cs="仿宋" w:hint="eastAsia"/>
            <w:lang w:eastAsia="zh-CN"/>
          </w:rPr>
          <w:t>(二)、市场定位与竞争分析</w:t>
        </w:r>
        <w:r>
          <w:tab/>
        </w:r>
        <w:r>
          <w:fldChar w:fldCharType="begin"/>
        </w:r>
        <w:r>
          <w:instrText xml:space="preserve"> PAGEREF _Toc28359 \h </w:instrText>
        </w:r>
        <w:r>
          <w:fldChar w:fldCharType="separate"/>
        </w:r>
        <w:r>
          <w:t>70</w:t>
        </w:r>
        <w:r>
          <w:fldChar w:fldCharType="end"/>
        </w:r>
      </w:hyperlink>
    </w:p>
    <w:p>
      <w:pPr>
        <w:pStyle w:val="TOC2"/>
        <w:tabs>
          <w:tab w:val="right" w:leader="dot" w:pos="8306"/>
        </w:tabs>
      </w:pPr>
      <w:hyperlink w:anchor="_Toc15004" w:history="1">
        <w:r>
          <w:rPr>
            <w:rFonts w:ascii="仿宋" w:eastAsia="仿宋" w:hAnsi="仿宋" w:cs="仿宋" w:hint="eastAsia"/>
            <w:lang w:eastAsia="zh-CN"/>
          </w:rPr>
          <w:t>(三)、营销渠道与策略</w:t>
        </w:r>
        <w:r>
          <w:tab/>
        </w:r>
        <w:r>
          <w:fldChar w:fldCharType="begin"/>
        </w:r>
        <w:r>
          <w:instrText xml:space="preserve"> PAGEREF _Toc15004 \h </w:instrText>
        </w:r>
        <w:r>
          <w:fldChar w:fldCharType="separate"/>
        </w:r>
        <w:r>
          <w:t>72</w:t>
        </w:r>
        <w:r>
          <w:fldChar w:fldCharType="end"/>
        </w:r>
      </w:hyperlink>
    </w:p>
    <w:p>
      <w:pPr>
        <w:pStyle w:val="TOC2"/>
        <w:tabs>
          <w:tab w:val="right" w:leader="dot" w:pos="8306"/>
        </w:tabs>
      </w:pPr>
      <w:hyperlink w:anchor="_Toc24737" w:history="1">
        <w:r>
          <w:rPr>
            <w:rFonts w:ascii="仿宋" w:eastAsia="仿宋" w:hAnsi="仿宋" w:cs="仿宋" w:hint="eastAsia"/>
            <w:lang w:eastAsia="zh-CN"/>
          </w:rPr>
          <w:t>(四)、推广与宣传活动</w:t>
        </w:r>
        <w:r>
          <w:tab/>
        </w:r>
        <w:r>
          <w:fldChar w:fldCharType="begin"/>
        </w:r>
        <w:r>
          <w:instrText xml:space="preserve"> PAGEREF _Toc24737 \h </w:instrText>
        </w:r>
        <w:r>
          <w:fldChar w:fldCharType="separate"/>
        </w:r>
        <w:r>
          <w:t>73</w:t>
        </w:r>
        <w:r>
          <w:fldChar w:fldCharType="end"/>
        </w:r>
      </w:hyperlink>
    </w:p>
    <w:p>
      <w:pPr>
        <w:pStyle w:val="TOC1"/>
        <w:tabs>
          <w:tab w:val="right" w:leader="dot" w:pos="8306"/>
        </w:tabs>
      </w:pPr>
      <w:hyperlink w:anchor="_Toc9018" w:history="1">
        <w:r>
          <w:rPr>
            <w:rFonts w:ascii="仿宋" w:eastAsia="仿宋" w:hAnsi="仿宋" w:cs="仿宋" w:hint="eastAsia"/>
            <w:lang w:eastAsia="zh-CN"/>
          </w:rPr>
          <w:t>十七、利益相关者分析与沟通计划</w:t>
        </w:r>
        <w:r>
          <w:tab/>
        </w:r>
        <w:r>
          <w:fldChar w:fldCharType="begin"/>
        </w:r>
        <w:r>
          <w:instrText xml:space="preserve"> PAGEREF _Toc9018 \h </w:instrText>
        </w:r>
        <w:r>
          <w:fldChar w:fldCharType="separate"/>
        </w:r>
        <w:r>
          <w:t>78</w:t>
        </w:r>
        <w:r>
          <w:fldChar w:fldCharType="end"/>
        </w:r>
      </w:hyperlink>
    </w:p>
    <w:p>
      <w:pPr>
        <w:pStyle w:val="TOC2"/>
        <w:tabs>
          <w:tab w:val="right" w:leader="dot" w:pos="8306"/>
        </w:tabs>
      </w:pPr>
      <w:hyperlink w:anchor="_Toc2533" w:history="1">
        <w:r>
          <w:rPr>
            <w:rFonts w:ascii="仿宋" w:eastAsia="仿宋" w:hAnsi="仿宋" w:cs="仿宋" w:hint="eastAsia"/>
            <w:lang w:eastAsia="zh-CN"/>
          </w:rPr>
          <w:t>(一)、利益相关者分析</w:t>
        </w:r>
        <w:r>
          <w:tab/>
        </w:r>
        <w:r>
          <w:fldChar w:fldCharType="begin"/>
        </w:r>
        <w:r>
          <w:instrText xml:space="preserve"> PAGEREF _Toc2533 \h </w:instrText>
        </w:r>
        <w:r>
          <w:fldChar w:fldCharType="separate"/>
        </w:r>
        <w:r>
          <w:t>78</w:t>
        </w:r>
        <w:r>
          <w:fldChar w:fldCharType="end"/>
        </w:r>
      </w:hyperlink>
    </w:p>
    <w:p>
      <w:pPr>
        <w:pStyle w:val="TOC2"/>
        <w:tabs>
          <w:tab w:val="right" w:leader="dot" w:pos="8306"/>
        </w:tabs>
      </w:pPr>
      <w:hyperlink w:anchor="_Toc9520" w:history="1">
        <w:r>
          <w:rPr>
            <w:rFonts w:ascii="仿宋" w:eastAsia="仿宋" w:hAnsi="仿宋" w:cs="仿宋" w:hint="eastAsia"/>
            <w:lang w:eastAsia="zh-CN"/>
          </w:rPr>
          <w:t>(二)、沟通计划</w:t>
        </w:r>
        <w:r>
          <w:tab/>
        </w:r>
        <w:r>
          <w:fldChar w:fldCharType="begin"/>
        </w:r>
        <w:r>
          <w:instrText xml:space="preserve"> PAGEREF _Toc9520 \h </w:instrText>
        </w:r>
        <w:r>
          <w:fldChar w:fldCharType="separate"/>
        </w:r>
        <w:r>
          <w:t>79</w:t>
        </w:r>
        <w:r>
          <w:fldChar w:fldCharType="end"/>
        </w:r>
      </w:hyperlink>
    </w:p>
    <w:p>
      <w:pPr>
        <w:pStyle w:val="TOC1"/>
        <w:tabs>
          <w:tab w:val="right" w:leader="dot" w:pos="8306"/>
        </w:tabs>
      </w:pPr>
      <w:hyperlink w:anchor="_Toc5467" w:history="1">
        <w:r>
          <w:rPr>
            <w:rFonts w:ascii="仿宋" w:eastAsia="仿宋" w:hAnsi="仿宋" w:cs="仿宋" w:hint="eastAsia"/>
            <w:lang w:eastAsia="zh-CN"/>
          </w:rPr>
          <w:t>十八、质量管理体系</w:t>
        </w:r>
        <w:r>
          <w:tab/>
        </w:r>
        <w:r>
          <w:fldChar w:fldCharType="begin"/>
        </w:r>
        <w:r>
          <w:instrText xml:space="preserve"> PAGEREF _Toc5467 \h </w:instrText>
        </w:r>
        <w:r>
          <w:fldChar w:fldCharType="separate"/>
        </w:r>
        <w:r>
          <w:t>80</w:t>
        </w:r>
        <w:r>
          <w:fldChar w:fldCharType="end"/>
        </w:r>
      </w:hyperlink>
    </w:p>
    <w:p>
      <w:pPr>
        <w:pStyle w:val="TOC2"/>
        <w:tabs>
          <w:tab w:val="right" w:leader="dot" w:pos="8306"/>
        </w:tabs>
      </w:pPr>
      <w:hyperlink w:anchor="_Toc11999" w:history="1">
        <w:r>
          <w:rPr>
            <w:rFonts w:ascii="仿宋" w:eastAsia="仿宋" w:hAnsi="仿宋" w:cs="仿宋" w:hint="eastAsia"/>
            <w:lang w:eastAsia="zh-CN"/>
          </w:rPr>
          <w:t>(一)、质量目标与方针</w:t>
        </w:r>
        <w:r>
          <w:tab/>
        </w:r>
        <w:r>
          <w:fldChar w:fldCharType="begin"/>
        </w:r>
        <w:r>
          <w:instrText xml:space="preserve"> PAGEREF _Toc11999 \h </w:instrText>
        </w:r>
        <w:r>
          <w:fldChar w:fldCharType="separate"/>
        </w:r>
        <w:r>
          <w:t>80</w:t>
        </w:r>
        <w:r>
          <w:fldChar w:fldCharType="end"/>
        </w:r>
      </w:hyperlink>
    </w:p>
    <w:p>
      <w:pPr>
        <w:pStyle w:val="TOC2"/>
        <w:tabs>
          <w:tab w:val="right" w:leader="dot" w:pos="8306"/>
        </w:tabs>
      </w:pPr>
      <w:hyperlink w:anchor="_Toc21429" w:history="1">
        <w:r>
          <w:rPr>
            <w:rFonts w:ascii="仿宋" w:eastAsia="仿宋" w:hAnsi="仿宋" w:cs="仿宋" w:hint="eastAsia"/>
            <w:lang w:eastAsia="zh-CN"/>
          </w:rPr>
          <w:t>(二)、质量管理责任</w:t>
        </w:r>
        <w:r>
          <w:tab/>
        </w:r>
        <w:r>
          <w:fldChar w:fldCharType="begin"/>
        </w:r>
        <w:r>
          <w:instrText xml:space="preserve"> PAGEREF _Toc21429 \h </w:instrText>
        </w:r>
        <w:r>
          <w:fldChar w:fldCharType="separate"/>
        </w:r>
        <w:r>
          <w:t>82</w:t>
        </w:r>
        <w:r>
          <w:fldChar w:fldCharType="end"/>
        </w:r>
      </w:hyperlink>
    </w:p>
    <w:p>
      <w:pPr>
        <w:pStyle w:val="TOC2"/>
        <w:tabs>
          <w:tab w:val="right" w:leader="dot" w:pos="8306"/>
        </w:tabs>
      </w:pPr>
      <w:hyperlink w:anchor="_Toc17090" w:history="1">
        <w:r>
          <w:rPr>
            <w:rFonts w:ascii="仿宋" w:eastAsia="仿宋" w:hAnsi="仿宋" w:cs="仿宋" w:hint="eastAsia"/>
            <w:lang w:eastAsia="zh-CN"/>
          </w:rPr>
          <w:t>(三)、质量管理体系文件</w:t>
        </w:r>
        <w:r>
          <w:tab/>
        </w:r>
        <w:r>
          <w:fldChar w:fldCharType="begin"/>
        </w:r>
        <w:r>
          <w:instrText xml:space="preserve"> PAGEREF _Toc17090 \h </w:instrText>
        </w:r>
        <w:r>
          <w:fldChar w:fldCharType="separate"/>
        </w:r>
        <w:r>
          <w:t>83</w:t>
        </w:r>
        <w:r>
          <w:fldChar w:fldCharType="end"/>
        </w:r>
      </w:hyperlink>
    </w:p>
    <w:p>
      <w:pPr>
        <w:pStyle w:val="TOC2"/>
        <w:tabs>
          <w:tab w:val="right" w:leader="dot" w:pos="8306"/>
        </w:tabs>
      </w:pPr>
      <w:hyperlink w:anchor="_Toc2017" w:history="1">
        <w:r>
          <w:rPr>
            <w:rFonts w:ascii="仿宋" w:eastAsia="仿宋" w:hAnsi="仿宋" w:cs="仿宋" w:hint="eastAsia"/>
            <w:lang w:eastAsia="zh-CN"/>
          </w:rPr>
          <w:t>(四)、质量培训与教育</w:t>
        </w:r>
        <w:r>
          <w:tab/>
        </w:r>
        <w:r>
          <w:fldChar w:fldCharType="begin"/>
        </w:r>
        <w:r>
          <w:instrText xml:space="preserve"> PAGEREF _Toc2017 \h </w:instrText>
        </w:r>
        <w:r>
          <w:fldChar w:fldCharType="separate"/>
        </w:r>
        <w:r>
          <w:t>85</w:t>
        </w:r>
        <w:r>
          <w:fldChar w:fldCharType="end"/>
        </w:r>
      </w:hyperlink>
    </w:p>
    <w:p>
      <w:pPr>
        <w:pStyle w:val="TOC2"/>
        <w:tabs>
          <w:tab w:val="right" w:leader="dot" w:pos="8306"/>
        </w:tabs>
      </w:pPr>
      <w:hyperlink w:anchor="_Toc16609" w:history="1">
        <w:r>
          <w:rPr>
            <w:rFonts w:ascii="仿宋" w:eastAsia="仿宋" w:hAnsi="仿宋" w:cs="仿宋" w:hint="eastAsia"/>
            <w:lang w:eastAsia="zh-CN"/>
          </w:rPr>
          <w:t>(五)、质量审核与评价</w:t>
        </w:r>
        <w:r>
          <w:tab/>
        </w:r>
        <w:r>
          <w:fldChar w:fldCharType="begin"/>
        </w:r>
        <w:r>
          <w:instrText xml:space="preserve"> PAGEREF _Toc16609 \h </w:instrText>
        </w:r>
        <w:r>
          <w:fldChar w:fldCharType="separate"/>
        </w:r>
        <w:r>
          <w:t>86</w:t>
        </w:r>
        <w:r>
          <w:fldChar w:fldCharType="end"/>
        </w:r>
      </w:hyperlink>
    </w:p>
    <w:p>
      <w:pPr>
        <w:pStyle w:val="TOC2"/>
        <w:tabs>
          <w:tab w:val="right" w:leader="dot" w:pos="8306"/>
        </w:tabs>
      </w:pPr>
      <w:hyperlink w:anchor="_Toc32568" w:history="1">
        <w:r>
          <w:rPr>
            <w:rFonts w:ascii="仿宋" w:eastAsia="仿宋" w:hAnsi="仿宋" w:cs="仿宋" w:hint="eastAsia"/>
            <w:lang w:eastAsia="zh-CN"/>
          </w:rPr>
          <w:t>(六)、不符合与纠正措施</w:t>
        </w:r>
        <w:r>
          <w:tab/>
        </w:r>
        <w:r>
          <w:fldChar w:fldCharType="begin"/>
        </w:r>
        <w:r>
          <w:instrText xml:space="preserve"> PAGEREF _Toc32568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79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02"/>
      <w:r>
        <w:rPr>
          <w:rFonts w:ascii="仿宋" w:eastAsia="仿宋" w:hAnsi="仿宋" w:cs="仿宋" w:hint="eastAsia"/>
          <w:sz w:val="28"/>
          <w:lang w:eastAsia="zh-CN"/>
        </w:rPr>
        <w:t>一、独立运行户用风力发电机组项目建设单位说明</w:t>
      </w:r>
      <w:bookmarkEnd w:id="2"/>
    </w:p>
    <w:p>
      <w:pPr>
        <w:pStyle w:val="Heading2"/>
        <w:rPr>
          <w:rFonts w:ascii="仿宋" w:eastAsia="仿宋" w:hAnsi="仿宋" w:cs="仿宋" w:hint="eastAsia"/>
          <w:lang w:eastAsia="zh-CN"/>
        </w:rPr>
      </w:pPr>
      <w:bookmarkStart w:id="3" w:name="_Toc30601"/>
      <w:r>
        <w:rPr>
          <w:rFonts w:ascii="仿宋" w:eastAsia="仿宋" w:hAnsi="仿宋" w:cs="仿宋" w:hint="eastAsia"/>
          <w:lang w:eastAsia="zh-CN"/>
        </w:rPr>
        <w:t>(一)、独立运行户用风力发电机组项目承办单位基本情况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475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独立运行户用风力发电机组项目承办单位的XXXX，我们着眼于实现可持续的经济效益。通过技术创新和解决方案的提供，公司预计在独立运行户用风力发电机组项目执行期间将获得可观的收入增长。这一收入来源主要包括独立运行户用风力发电机组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同时，我们注重成本控制和效率提升，以确保独立运行户用风力发电机组项目的可持续盈利。透过精细的管理和资源优化，公司期望实现独立运行户用风力发电机组项目利润最大化。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独立运行户用风力发电机组项目实施进行全面的投资评估，包括独立运行户用风力发电机组项目启动阶段的资金投入和后续运营成本。通过对独立运行户用风力发电机组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独立运行户用风力发电机组项目实施过程中具备足够的资金流动性，公司将进行详尽的现金流分析。这包括资金需求的合理预测、独立运行户用风力发电机组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4237"/>
      <w:r>
        <w:rPr>
          <w:rFonts w:ascii="仿宋" w:eastAsia="仿宋" w:hAnsi="仿宋" w:cs="仿宋" w:hint="eastAsia"/>
          <w:sz w:val="28"/>
          <w:lang w:eastAsia="zh-CN"/>
        </w:rPr>
        <w:t>二、独立运行户用风力发电机组项目绩效评估</w:t>
      </w:r>
      <w:bookmarkEnd w:id="5"/>
    </w:p>
    <w:p>
      <w:pPr>
        <w:pStyle w:val="Heading2"/>
        <w:rPr>
          <w:rFonts w:ascii="仿宋" w:eastAsia="仿宋" w:hAnsi="仿宋" w:cs="仿宋" w:hint="eastAsia"/>
          <w:lang w:eastAsia="zh-CN"/>
        </w:rPr>
      </w:pPr>
      <w:bookmarkStart w:id="6" w:name="_Toc674"/>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独立运行户用风力发电机组项目中，我们设计了一套全面的绩效评估指标，以确保独立运行户用风力发电机组项目的可控和成功交付。这些指标跨足独立运行户用风力发电机组项目目标、成本、进度和质量等多个维度，为我们提供了全面洞察独立运行户用风力发电机组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户用风力发电机组项目目标达成率是我们关注的首要指标。我们设定了明确的目标，并通过定期监测和评估，迅速发现并应对潜在的目标偏差。这为独立运行户用风力发电机组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成本绩效是另一个核心关注点。通过实际成本与预算成本的对比分析，我们深入了解成本差异的原因，及时调整资源分配，保持独立运行户用风力发电机组项目在经济效益方面的合理水平。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户用风力发电机组项目进度作为关键的绩效指标之一，得到了精心的关注。我们制定了详细的独立运行户用风力发电机组项目进度计划，并设立了进度符合度指标，确保实际进度与计划进度保持一致。这使我们能够快速发现和解决潜在的进度问题，保持独立运行户用风力发电机组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独立运行户用风力发电机组项目绩效的不可或缺的一环。我们引入了一系列的质量标准和客户满意度指标，以确保独立运行户用风力发电机组项目交付的成果在质量上达到或超越预期水平。通过持续监测这些指标，我们努力提升独立运行户用风力发电机组项目整体质量水平，为独立运行户用风力发电机组项目的成功交付提供有力保障。通过这些科学且全面的绩效评估，我们能够更好地引导独立运行户用风力发电机组项目的持续改进，确保独立运行户用风力发电机组项目目标的顺利达成。</w:t>
      </w:r>
    </w:p>
    <w:p>
      <w:pPr>
        <w:pStyle w:val="Heading2"/>
        <w:ind w:firstLine="560" w:firstLineChars="200"/>
        <w:rPr>
          <w:rFonts w:ascii="仿宋" w:eastAsia="仿宋" w:hAnsi="仿宋" w:cs="仿宋" w:hint="eastAsia"/>
          <w:sz w:val="28"/>
          <w:lang w:eastAsia="zh-CN"/>
        </w:rPr>
      </w:pPr>
      <w:bookmarkStart w:id="7" w:name="_Toc7303"/>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绩效评估是独立运行户用风力发电机组项目中的关键环节，为确保独立运行户用风力发电机组项目达到预期目标，我们采用了多层次、多维度的绩效评估方法。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独立运行户用风力发电机组项目的战略目标对齐，确保每个决策和行动都与独立运行户用风力发电机组项目整体目标保持一致。团队会定期召开战略对齐会议，审视当前工作与独立运行户用风力发电机组项目战略是否保持一致，以及是否需要调整战略方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独立运行户用风力发电机组项目进度、质量、成本和风险等方面。这些指标通过数据收集和分析，为独立运行户用风力发电机组项目管理团队提供了客观的评估依据。例如，我们通过独立运行户用风力发电机组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独立运行户用风力发电机组项目内部，还考虑了独立运行户用风力发电机组项目对外部环境的影响。我们定期进行干系人满意度调查，以了解各利益相关方对独立运行户用风力发电机组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这种多层次、多角度的绩效评估方法，使得我们能够全面了解独立运行户用风力发电机组项目的运行状态，及时做出调整，确保独立运行户用风力发电机组项目在不断变化的环境中保持稳健前行。</w:t>
      </w:r>
    </w:p>
    <w:p>
      <w:pPr>
        <w:pStyle w:val="Heading2"/>
        <w:ind w:firstLine="560" w:firstLineChars="200"/>
        <w:rPr>
          <w:rFonts w:ascii="仿宋" w:eastAsia="仿宋" w:hAnsi="仿宋" w:cs="仿宋" w:hint="eastAsia"/>
          <w:sz w:val="28"/>
          <w:lang w:eastAsia="zh-CN"/>
        </w:rPr>
      </w:pPr>
      <w:bookmarkStart w:id="8" w:name="_Toc24469"/>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为了确保独立运行户用风力发电机组项目的有效管理和不断优化，我们采用了精心设计的绩效评估周期。这个周期旨在实现灵活、实时和全面的评估，以适应独立运行户用风力发电机组项目执行中的各种挑战。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独立运行户用风力发电机组项目的不同需求，分为短期、中期和长期。短期评估关注每个迭代或工作周期，以及时发现和解决当前任务中的问题。中期评估涵盖几个迭代，深入了解整体独立运行户用风力发电机组项目的趋势和性能。长期评估则着眼于整个独立运行户用风力发电机组项目阶段，确保独立运行户用风力发电机组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独立运行户用风力发电机组项目管理工具和协作平台，团队成员能够随时更新和分享独立运行户用风力发电机组项目数据。这种实时性的反馈机制使我们能够及时察觉潜在问题，快速调整，保持独立运行户用风力发电机组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独立运行户用风力发电机组项目的决策制定密不可分。每个周期的独立运行户用风力发电机组项目回顾会议成为集体总结经验、识别问题深层次原因并找到创新解决方案的平台。这种定期的反思与调整机制使独立运行户用风力发电机组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67"/>
      <w:r>
        <w:rPr>
          <w:rFonts w:ascii="仿宋" w:eastAsia="仿宋" w:hAnsi="仿宋" w:cs="仿宋" w:hint="eastAsia"/>
          <w:sz w:val="28"/>
          <w:lang w:eastAsia="zh-CN"/>
        </w:rPr>
        <w:t>三、独立运行户用风力发电机组项目建设背景及必要性分析</w:t>
      </w:r>
      <w:bookmarkEnd w:id="9"/>
    </w:p>
    <w:p>
      <w:pPr>
        <w:pStyle w:val="Heading2"/>
        <w:rPr>
          <w:rFonts w:ascii="仿宋" w:eastAsia="仿宋" w:hAnsi="仿宋" w:cs="仿宋" w:hint="eastAsia"/>
          <w:lang w:eastAsia="zh-CN"/>
        </w:rPr>
      </w:pPr>
      <w:bookmarkStart w:id="10" w:name="_Toc18800"/>
      <w:r>
        <w:rPr>
          <w:rFonts w:ascii="仿宋" w:eastAsia="仿宋" w:hAnsi="仿宋" w:cs="仿宋" w:hint="eastAsia"/>
          <w:lang w:eastAsia="zh-CN"/>
        </w:rPr>
        <w:t>(一)、独立运行户用风力发电机组项目背景分析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户用风力发电机组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独立运行户用风力发电机组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独立运行户用风力发电机组项目在这个潮流中的定位。同时，我们将关注行业内涌现的新兴机遇，以便独立运行户用风力发电机组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独立运行户用风力发电机组项目提供了强大的发展动力。我们将聚焦于行业内最新的技术发展趋势，包括但不限于人工智能、大数据分析、物联网等领域。通过深度的技术研究，我们将确保独立运行户用风力发电机组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独立运行户用风力发电机组项目发展的源泉。我们将投入更多的精力对市场需求进行深入剖析，超越表面的需求，深入挖掘潜在的市场痛点和机遇。通过对市场需求的细致了解，独立运行户用风力发电机组项目将更有针对性地设计解决方案，满足市场的多样化需求，从而更好地促进独立运行户用风力发电机组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独立运行户用风力发电机组项目战略至关重要。我们将对竞争态势进行更为深入的分析，包括但不限于市场份额、产品特点、客户满意度等多个维度。通过深度的竞争分析，独立运行户用风力发电机组项目将能够更准确地把握市场脉搏，制定具有竞争力的独立运行户用风力发电机组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独立运行户用风力发电机组项目的发展具有直接的影响。我们将进行更为全面的法规和政策分析，了解行业发展中的潜在法律风险和合规挑战。通过充分了解和遵守相关法规，独立运行户用风力发电机组项目将确保在法律框架内合法合规运营，为独立运行户用风力发电机组项目的稳健发展提供有力支持。</w:t>
      </w:r>
    </w:p>
    <w:p>
      <w:pPr>
        <w:pStyle w:val="Heading2"/>
        <w:ind w:firstLine="560" w:firstLineChars="200"/>
        <w:rPr>
          <w:rFonts w:ascii="仿宋" w:eastAsia="仿宋" w:hAnsi="仿宋" w:cs="仿宋" w:hint="eastAsia"/>
          <w:sz w:val="28"/>
          <w:lang w:eastAsia="zh-CN"/>
        </w:rPr>
      </w:pPr>
      <w:bookmarkStart w:id="11" w:name="_Toc27400"/>
      <w:r>
        <w:rPr>
          <w:rFonts w:ascii="仿宋" w:eastAsia="仿宋" w:hAnsi="仿宋" w:cs="仿宋" w:hint="eastAsia"/>
          <w:sz w:val="28"/>
          <w:lang w:eastAsia="zh-CN"/>
        </w:rPr>
        <w:t>(二)、独立运行户用风力发电机组项目建设必要性分析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户用风力发电机组项目建设的迫切性源于对行业发展趋势的深刻洞察。我们正处于一个行业变革的时代，科技创新、数字化转型成为企业发展的关键动力。独立运行户用风力发电机组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户用风力发电机组项目建设不仅仅是为了跟上潮流，更是为了通过技术创新推动企业的持续发展。通过引入先进的技术和解决方案，独立运行户用风力发电机组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独立运行户用风力发电机组项目的建设成为必然选择，通过提高产品质量、拓展服务领域，从而在竞争中获得更多的机会。独立运行户用风力发电机组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独立运行户用风力发电机组项目建设的必要性体现在对客户需求更精准的满足。通过独立运行户用风力发电机组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独立运行户用风力发电机组项目建设的背后是对企业持续创新的追求。只有通过不断创新，企业才能在竞争中立于不败之地。独立运行户用风力发电机组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21146"/>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13896"/>
      <w:r>
        <w:rPr>
          <w:rFonts w:ascii="仿宋" w:eastAsia="仿宋" w:hAnsi="仿宋" w:cs="仿宋" w:hint="eastAsia"/>
          <w:lang w:eastAsia="zh-CN"/>
        </w:rPr>
        <w:t>(一)、独立运行户用风力发电机组行业分析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户用风力发电机组行业一直以来都是市场的关注焦点。行业内的发展趋势、竞争态势以及潜在机会都对独立运行户用风力发电机组项目的推进产生深远的影响。通过深入研究行业的整体概貌，我们将更好地理解行业的核心特征，为独立运行户用风力发电机组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独立运行户用风力发电机组行业，技术一直是推动创新和发展的关键因素。我们将对当前技术趋势进行详尽分析，包括但不限于人工智能、大数据应用、先进制造技术等。这有助于独立运行户用风力发电机组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了解行业内的竞争格局是独立运行户用风力发电机组项目成功的基础。我们将对主要竞争对手进行深入研究，包括其市场份额、产品特点、市场定位等。通过全面了解竞争对手的优势和劣势，独立运行户用风力发电机组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32191"/>
      <w:r>
        <w:rPr>
          <w:rFonts w:ascii="仿宋" w:eastAsia="仿宋" w:hAnsi="仿宋" w:cs="仿宋" w:hint="eastAsia"/>
          <w:sz w:val="28"/>
          <w:lang w:eastAsia="zh-CN"/>
        </w:rPr>
        <w:t>(二)、独立运行户用风力发电机组市场分析预测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独立运行户用风力发电机组市场未来的增长趋势。这包括市场的整体规模、各细分领域的发展趋势等。独立运行户用风力发电机组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独立运行户用风力发电机组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独立运行户用风力发电机组项目实施过程中需要充分考虑的因素。我们将对市场风险进行全面评估，包括但不限于政策法规风险、市场竞争风险、技术变革风险等。通过对潜在风险的深入分析，独立运行户用风力发电机组项目可以制定相应的风险缓解策略，降低不确定性对独立运行户用风力发电机组项目的影响。</w:t>
      </w:r>
    </w:p>
    <w:p>
      <w:pPr>
        <w:pStyle w:val="Heading1"/>
        <w:ind w:firstLine="560" w:firstLineChars="200"/>
        <w:rPr>
          <w:rFonts w:ascii="仿宋" w:eastAsia="仿宋" w:hAnsi="仿宋" w:cs="仿宋" w:hint="eastAsia"/>
          <w:sz w:val="28"/>
          <w:lang w:eastAsia="zh-CN"/>
        </w:rPr>
      </w:pPr>
      <w:bookmarkStart w:id="15" w:name="_Toc19140"/>
      <w:r>
        <w:rPr>
          <w:rFonts w:ascii="仿宋" w:eastAsia="仿宋" w:hAnsi="仿宋" w:cs="仿宋" w:hint="eastAsia"/>
          <w:sz w:val="28"/>
          <w:lang w:eastAsia="zh-CN"/>
        </w:rPr>
        <w:t>五、独立运行户用风力发电机组项目土建工程</w:t>
      </w:r>
      <w:bookmarkEnd w:id="15"/>
    </w:p>
    <w:p>
      <w:pPr>
        <w:pStyle w:val="Heading2"/>
        <w:rPr>
          <w:rFonts w:ascii="仿宋" w:eastAsia="仿宋" w:hAnsi="仿宋" w:cs="仿宋" w:hint="eastAsia"/>
          <w:lang w:eastAsia="zh-CN"/>
        </w:rPr>
      </w:pPr>
      <w:bookmarkStart w:id="16" w:name="_Toc18598"/>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在独立运行户用风力发电机组项目的建筑工程设计中，我们将秉承一系列重要的设计原则，以确保独立运行户用风力发电机组项目建筑在功能、美观、可持续性等方面达到最佳效果。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首要原则是确保建筑的功能性得到最大化的发挥。我们将充分理解独立运行户用风力发电机组项目的实际需求，合理布局各个功能区域，保证建筑在满足业务需求的同时，提供高效的工作环境。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在建筑设计中，我们将综合考虑建设和运营成本。通过精细的经济效益分析，确保设计方案在高效利用资源的同时，对独立运行户用风力发电机组项目的长期盈利能力有积极的贡献。</w:t>
      </w:r>
    </w:p>
    <w:p>
      <w:pPr>
        <w:pStyle w:val="Heading2"/>
        <w:ind w:firstLine="560" w:firstLineChars="200"/>
        <w:rPr>
          <w:rFonts w:ascii="仿宋" w:eastAsia="仿宋" w:hAnsi="仿宋" w:cs="仿宋" w:hint="eastAsia"/>
          <w:sz w:val="28"/>
          <w:lang w:eastAsia="zh-CN"/>
        </w:rPr>
      </w:pPr>
      <w:bookmarkStart w:id="17" w:name="_Toc29340"/>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独立运行户用风力发电机组项目的土建工程设计中，我们将精准设定设计年限，结合独立运行户用风力发电机组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独立运行户用风力发电机组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32493"/>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独立运行户用风力发电机组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独立运行户用风力发电机组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独立运行户用风力发电机组项目的建筑设计将充分考虑施工、安装和维修的方便性，以提高整体工程的实用性和可维护性。这种设计理念旨在使场房不仅在技术上达到最高水平，同时在使用和维护方面也能够更加便捷高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https://d.book118.com/398051042110006046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独立运行户用风力发电机组项目规划设计纲要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3F20E5"/>
    <w:rsid w:val="1E3F20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805104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2024-03-07T08:36:00Z</dcterms:created>
  <dcterms:modified xsi:type="dcterms:W3CDTF">2024-03-07T08:37:13Z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EFD9D473E7944FAF8B20584B21595B37_11</vt:lpwstr>
  </property>
  <property fmtid="{D5CDD505-2E9C-101B-9397-08002B2CF9AE}" pid="3" name="KSOProductBuildVer">
    <vt:lpwstr>2052-12.1.0.16388</vt:lpwstr>
  </property>
</Properties>
</file>