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无功补偿装置行业相关公司筹备报告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6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" w:history="1">
        <w:r>
          <w:rPr>
            <w:rFonts w:ascii="仿宋" w:eastAsia="仿宋" w:hAnsi="仿宋" w:cs="仿宋" w:hint="eastAsia"/>
            <w:lang w:eastAsia="zh-CN"/>
          </w:rPr>
          <w:t>一、无功补偿装置筹建公司基本信息</w:t>
        </w:r>
        <w:r>
          <w:tab/>
        </w:r>
        <w:r>
          <w:fldChar w:fldCharType="begin"/>
        </w:r>
        <w:r>
          <w:instrText xml:space="preserve"> PAGEREF _Toc2581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_Toc19880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_Toc16410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_Toc12274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(七)、无功补偿装置项目建设必要性分析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_Toc22655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_Toc3592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_Toc20562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_Toc22882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_Toc32584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68" w:history="1">
        <w:r>
          <w:rPr>
            <w:rFonts w:ascii="仿宋" w:eastAsia="仿宋" w:hAnsi="仿宋" w:cs="仿宋" w:hint="eastAsia"/>
            <w:lang w:eastAsia="zh-CN"/>
          </w:rPr>
          <w:t>六、无功补偿装置项目经济效益</w:t>
        </w:r>
        <w:r>
          <w:tab/>
        </w:r>
        <w:r>
          <w:fldChar w:fldCharType="begin"/>
        </w:r>
        <w:r>
          <w:instrText xml:space="preserve"> PAGEREF _Toc20368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_Toc7960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_Toc4296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(三)、无功补偿装置项目盈利能力分析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_Toc14795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(一)、无功补偿装置项目背景分析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(二)、无功补偿装置项目建设必要性分析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_Toc26736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_Toc7032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_Toc3846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_Toc31686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_Toc25791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九、无功补偿装置项目风险分析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(一)、无功补偿装置项目风险分析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1" w:history="1">
        <w:r>
          <w:rPr>
            <w:rFonts w:ascii="仿宋" w:eastAsia="仿宋" w:hAnsi="仿宋" w:cs="仿宋" w:hint="eastAsia"/>
            <w:lang w:eastAsia="zh-CN"/>
          </w:rPr>
          <w:t>(二)、无功补偿装置项目风险对策</w:t>
        </w:r>
        <w:r>
          <w:tab/>
        </w:r>
        <w:r>
          <w:fldChar w:fldCharType="begin"/>
        </w:r>
        <w:r>
          <w:instrText xml:space="preserve"> PAGEREF _Toc14071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4" w:history="1">
        <w:r>
          <w:rPr>
            <w:rFonts w:ascii="仿宋" w:eastAsia="仿宋" w:hAnsi="仿宋" w:cs="仿宋" w:hint="eastAsia"/>
            <w:lang w:eastAsia="zh-CN"/>
          </w:rPr>
          <w:t>十一、无功补偿装置项目总结分析</w:t>
        </w:r>
        <w:r>
          <w:tab/>
        </w:r>
        <w:r>
          <w:fldChar w:fldCharType="begin"/>
        </w:r>
        <w:r>
          <w:instrText xml:space="preserve"> PAGEREF _Toc25644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6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1"/>
      <w:r>
        <w:rPr>
          <w:rFonts w:ascii="仿宋" w:eastAsia="仿宋" w:hAnsi="仿宋" w:cs="仿宋" w:hint="eastAsia"/>
          <w:sz w:val="28"/>
          <w:lang w:eastAsia="zh-CN"/>
        </w:rPr>
        <w:t>一、无功补偿装置筹建公司基本信息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0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9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96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111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22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经营范围：从事XXX相关业务(企业依法自主选择经营无功补偿装置项目，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开展经营活动；依法须经批准的无功补偿装置项目，经相关部门批准后依批准的内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容开展经营活动；不得从事本市产业政策禁止和限制类无功补偿装置项目的经营活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90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https://d.book118.com/398055006130006036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无功补偿装置行业相关公司筹备报告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无功补偿装置行业相关公司筹备报告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无功补偿装置行业相关公司筹备报告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无功补偿装置行业相关公司筹备报告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无功补偿装置行业相关公司筹备报告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8055006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2024-01-26T18:13:00Z</dcterms:created>
  <dcterms:modified xsi:type="dcterms:W3CDTF">2024-01-26T18:14:12Z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F317F232F5D447F7AC898E1A1B225C11_11</vt:lpwstr>
  </property>
  <property fmtid="{D5CDD505-2E9C-101B-9397-08002B2CF9AE}" pid="3" name="KSOProductBuildVer">
    <vt:lpwstr>2052-12.1.0.16120</vt:lpwstr>
  </property>
</Properties>
</file>