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保温球阀项目可行性建设方案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294" w:history="1">
        <w:r>
          <w:rPr>
            <w:rFonts w:ascii="仿宋" w:eastAsia="仿宋" w:hAnsi="仿宋" w:cs="仿宋" w:hint="eastAsia"/>
            <w:lang w:eastAsia="zh-CN"/>
          </w:rPr>
          <w:t>概论</w:t>
        </w:r>
        <w:r>
          <w:tab/>
        </w:r>
        <w:r>
          <w:fldChar w:fldCharType="begin"/>
        </w:r>
        <w:r>
          <w:instrText xml:space="preserve"> PAGEREF _Toc14294 \h </w:instrText>
        </w:r>
        <w:r>
          <w:fldChar w:fldCharType="separate"/>
        </w:r>
        <w:r>
          <w:t>3</w:t>
        </w:r>
        <w:r>
          <w:fldChar w:fldCharType="end"/>
        </w:r>
      </w:hyperlink>
    </w:p>
    <w:p>
      <w:pPr>
        <w:pStyle w:val="TOC1"/>
        <w:tabs>
          <w:tab w:val="right" w:leader="dot" w:pos="8306"/>
        </w:tabs>
      </w:pPr>
      <w:hyperlink w:anchor="_Toc19755" w:history="1">
        <w:r>
          <w:rPr>
            <w:rFonts w:ascii="仿宋" w:eastAsia="仿宋" w:hAnsi="仿宋" w:cs="仿宋" w:hint="eastAsia"/>
            <w:lang w:eastAsia="zh-CN"/>
          </w:rPr>
          <w:t>一、环境和生态影响分析</w:t>
        </w:r>
        <w:r>
          <w:tab/>
        </w:r>
        <w:r>
          <w:fldChar w:fldCharType="begin"/>
        </w:r>
        <w:r>
          <w:instrText xml:space="preserve"> PAGEREF _Toc19755 \h </w:instrText>
        </w:r>
        <w:r>
          <w:fldChar w:fldCharType="separate"/>
        </w:r>
        <w:r>
          <w:t>3</w:t>
        </w:r>
        <w:r>
          <w:fldChar w:fldCharType="end"/>
        </w:r>
      </w:hyperlink>
    </w:p>
    <w:p>
      <w:pPr>
        <w:pStyle w:val="TOC2"/>
        <w:tabs>
          <w:tab w:val="right" w:leader="dot" w:pos="8306"/>
        </w:tabs>
      </w:pPr>
      <w:hyperlink w:anchor="_Toc21759" w:history="1">
        <w:r>
          <w:rPr>
            <w:rFonts w:ascii="仿宋" w:eastAsia="仿宋" w:hAnsi="仿宋" w:cs="仿宋" w:hint="eastAsia"/>
            <w:lang w:eastAsia="zh-CN"/>
          </w:rPr>
          <w:t>(一)、环境和生态现状</w:t>
        </w:r>
        <w:r>
          <w:tab/>
        </w:r>
        <w:r>
          <w:fldChar w:fldCharType="begin"/>
        </w:r>
        <w:r>
          <w:instrText xml:space="preserve"> PAGEREF _Toc21759 \h </w:instrText>
        </w:r>
        <w:r>
          <w:fldChar w:fldCharType="separate"/>
        </w:r>
        <w:r>
          <w:t>3</w:t>
        </w:r>
        <w:r>
          <w:fldChar w:fldCharType="end"/>
        </w:r>
      </w:hyperlink>
    </w:p>
    <w:p>
      <w:pPr>
        <w:pStyle w:val="TOC2"/>
        <w:tabs>
          <w:tab w:val="right" w:leader="dot" w:pos="8306"/>
        </w:tabs>
      </w:pPr>
      <w:hyperlink w:anchor="_Toc25150" w:history="1">
        <w:r>
          <w:rPr>
            <w:rFonts w:ascii="仿宋" w:eastAsia="仿宋" w:hAnsi="仿宋" w:cs="仿宋" w:hint="eastAsia"/>
            <w:lang w:eastAsia="zh-CN"/>
          </w:rPr>
          <w:t>(二)、生态环境影响分析</w:t>
        </w:r>
        <w:r>
          <w:tab/>
        </w:r>
        <w:r>
          <w:fldChar w:fldCharType="begin"/>
        </w:r>
        <w:r>
          <w:instrText xml:space="preserve"> PAGEREF _Toc25150 \h </w:instrText>
        </w:r>
        <w:r>
          <w:fldChar w:fldCharType="separate"/>
        </w:r>
        <w:r>
          <w:t>4</w:t>
        </w:r>
        <w:r>
          <w:fldChar w:fldCharType="end"/>
        </w:r>
      </w:hyperlink>
    </w:p>
    <w:p>
      <w:pPr>
        <w:pStyle w:val="TOC2"/>
        <w:tabs>
          <w:tab w:val="right" w:leader="dot" w:pos="8306"/>
        </w:tabs>
      </w:pPr>
      <w:hyperlink w:anchor="_Toc6077" w:history="1">
        <w:r>
          <w:rPr>
            <w:rFonts w:ascii="仿宋" w:eastAsia="仿宋" w:hAnsi="仿宋" w:cs="仿宋" w:hint="eastAsia"/>
            <w:lang w:eastAsia="zh-CN"/>
          </w:rPr>
          <w:t>(三)、生态环境保护措施</w:t>
        </w:r>
        <w:r>
          <w:tab/>
        </w:r>
        <w:r>
          <w:fldChar w:fldCharType="begin"/>
        </w:r>
        <w:r>
          <w:instrText xml:space="preserve"> PAGEREF _Toc6077 \h </w:instrText>
        </w:r>
        <w:r>
          <w:fldChar w:fldCharType="separate"/>
        </w:r>
        <w:r>
          <w:t>6</w:t>
        </w:r>
        <w:r>
          <w:fldChar w:fldCharType="end"/>
        </w:r>
      </w:hyperlink>
    </w:p>
    <w:p>
      <w:pPr>
        <w:pStyle w:val="TOC2"/>
        <w:tabs>
          <w:tab w:val="right" w:leader="dot" w:pos="8306"/>
        </w:tabs>
      </w:pPr>
      <w:hyperlink w:anchor="_Toc15677" w:history="1">
        <w:r>
          <w:rPr>
            <w:rFonts w:ascii="仿宋" w:eastAsia="仿宋" w:hAnsi="仿宋" w:cs="仿宋" w:hint="eastAsia"/>
            <w:lang w:eastAsia="zh-CN"/>
          </w:rPr>
          <w:t>(四)、地质灾害影响分析</w:t>
        </w:r>
        <w:r>
          <w:tab/>
        </w:r>
        <w:r>
          <w:fldChar w:fldCharType="begin"/>
        </w:r>
        <w:r>
          <w:instrText xml:space="preserve"> PAGEREF _Toc15677 \h </w:instrText>
        </w:r>
        <w:r>
          <w:fldChar w:fldCharType="separate"/>
        </w:r>
        <w:r>
          <w:t>7</w:t>
        </w:r>
        <w:r>
          <w:fldChar w:fldCharType="end"/>
        </w:r>
      </w:hyperlink>
    </w:p>
    <w:p>
      <w:pPr>
        <w:pStyle w:val="TOC2"/>
        <w:tabs>
          <w:tab w:val="right" w:leader="dot" w:pos="8306"/>
        </w:tabs>
      </w:pPr>
      <w:hyperlink w:anchor="_Toc8630" w:history="1">
        <w:r>
          <w:rPr>
            <w:rFonts w:ascii="仿宋" w:eastAsia="仿宋" w:hAnsi="仿宋" w:cs="仿宋" w:hint="eastAsia"/>
            <w:lang w:eastAsia="zh-CN"/>
          </w:rPr>
          <w:t>(五)、特殊环境影响</w:t>
        </w:r>
        <w:r>
          <w:tab/>
        </w:r>
        <w:r>
          <w:fldChar w:fldCharType="begin"/>
        </w:r>
        <w:r>
          <w:instrText xml:space="preserve"> PAGEREF _Toc8630 \h </w:instrText>
        </w:r>
        <w:r>
          <w:fldChar w:fldCharType="separate"/>
        </w:r>
        <w:r>
          <w:t>9</w:t>
        </w:r>
        <w:r>
          <w:fldChar w:fldCharType="end"/>
        </w:r>
      </w:hyperlink>
    </w:p>
    <w:p>
      <w:pPr>
        <w:pStyle w:val="TOC1"/>
        <w:tabs>
          <w:tab w:val="right" w:leader="dot" w:pos="8306"/>
        </w:tabs>
      </w:pPr>
      <w:hyperlink w:anchor="_Toc16527" w:history="1">
        <w:r>
          <w:rPr>
            <w:rFonts w:ascii="仿宋" w:eastAsia="仿宋" w:hAnsi="仿宋" w:cs="仿宋" w:hint="eastAsia"/>
            <w:lang w:eastAsia="zh-CN"/>
          </w:rPr>
          <w:t>二、项目选址研究</w:t>
        </w:r>
        <w:r>
          <w:tab/>
        </w:r>
        <w:r>
          <w:fldChar w:fldCharType="begin"/>
        </w:r>
        <w:r>
          <w:instrText xml:space="preserve"> PAGEREF _Toc16527 \h </w:instrText>
        </w:r>
        <w:r>
          <w:fldChar w:fldCharType="separate"/>
        </w:r>
        <w:r>
          <w:t>10</w:t>
        </w:r>
        <w:r>
          <w:fldChar w:fldCharType="end"/>
        </w:r>
      </w:hyperlink>
    </w:p>
    <w:p>
      <w:pPr>
        <w:pStyle w:val="TOC2"/>
        <w:tabs>
          <w:tab w:val="right" w:leader="dot" w:pos="8306"/>
        </w:tabs>
      </w:pPr>
      <w:hyperlink w:anchor="_Toc23973" w:history="1">
        <w:r>
          <w:rPr>
            <w:rFonts w:ascii="仿宋" w:eastAsia="仿宋" w:hAnsi="仿宋" w:cs="仿宋" w:hint="eastAsia"/>
            <w:lang w:eastAsia="zh-CN"/>
          </w:rPr>
          <w:t>(一)、项目选址原则</w:t>
        </w:r>
        <w:r>
          <w:tab/>
        </w:r>
        <w:r>
          <w:fldChar w:fldCharType="begin"/>
        </w:r>
        <w:r>
          <w:instrText xml:space="preserve"> PAGEREF _Toc23973 \h </w:instrText>
        </w:r>
        <w:r>
          <w:fldChar w:fldCharType="separate"/>
        </w:r>
        <w:r>
          <w:t>10</w:t>
        </w:r>
        <w:r>
          <w:fldChar w:fldCharType="end"/>
        </w:r>
      </w:hyperlink>
    </w:p>
    <w:p>
      <w:pPr>
        <w:pStyle w:val="TOC2"/>
        <w:tabs>
          <w:tab w:val="right" w:leader="dot" w:pos="8306"/>
        </w:tabs>
      </w:pPr>
      <w:hyperlink w:anchor="_Toc15920" w:history="1">
        <w:r>
          <w:rPr>
            <w:rFonts w:ascii="仿宋" w:eastAsia="仿宋" w:hAnsi="仿宋" w:cs="仿宋" w:hint="eastAsia"/>
            <w:lang w:eastAsia="zh-CN"/>
          </w:rPr>
          <w:t>(二)、项目选址</w:t>
        </w:r>
        <w:r>
          <w:tab/>
        </w:r>
        <w:r>
          <w:fldChar w:fldCharType="begin"/>
        </w:r>
        <w:r>
          <w:instrText xml:space="preserve"> PAGEREF _Toc15920 \h </w:instrText>
        </w:r>
        <w:r>
          <w:fldChar w:fldCharType="separate"/>
        </w:r>
        <w:r>
          <w:t>13</w:t>
        </w:r>
        <w:r>
          <w:fldChar w:fldCharType="end"/>
        </w:r>
      </w:hyperlink>
    </w:p>
    <w:p>
      <w:pPr>
        <w:pStyle w:val="TOC2"/>
        <w:tabs>
          <w:tab w:val="right" w:leader="dot" w:pos="8306"/>
        </w:tabs>
      </w:pPr>
      <w:hyperlink w:anchor="_Toc18204" w:history="1">
        <w:r>
          <w:rPr>
            <w:rFonts w:ascii="仿宋" w:eastAsia="仿宋" w:hAnsi="仿宋" w:cs="仿宋" w:hint="eastAsia"/>
            <w:lang w:eastAsia="zh-CN"/>
          </w:rPr>
          <w:t>(三)、建设条件分析</w:t>
        </w:r>
        <w:r>
          <w:tab/>
        </w:r>
        <w:r>
          <w:fldChar w:fldCharType="begin"/>
        </w:r>
        <w:r>
          <w:instrText xml:space="preserve"> PAGEREF _Toc18204 \h </w:instrText>
        </w:r>
        <w:r>
          <w:fldChar w:fldCharType="separate"/>
        </w:r>
        <w:r>
          <w:t>15</w:t>
        </w:r>
        <w:r>
          <w:fldChar w:fldCharType="end"/>
        </w:r>
      </w:hyperlink>
    </w:p>
    <w:p>
      <w:pPr>
        <w:pStyle w:val="TOC2"/>
        <w:tabs>
          <w:tab w:val="right" w:leader="dot" w:pos="8306"/>
        </w:tabs>
      </w:pPr>
      <w:hyperlink w:anchor="_Toc30432" w:history="1">
        <w:r>
          <w:rPr>
            <w:rFonts w:ascii="仿宋" w:eastAsia="仿宋" w:hAnsi="仿宋" w:cs="仿宋" w:hint="eastAsia"/>
            <w:lang w:eastAsia="zh-CN"/>
          </w:rPr>
          <w:t>(四)、用地控制指标</w:t>
        </w:r>
        <w:r>
          <w:tab/>
        </w:r>
        <w:r>
          <w:fldChar w:fldCharType="begin"/>
        </w:r>
        <w:r>
          <w:instrText xml:space="preserve"> PAGEREF _Toc30432 \h </w:instrText>
        </w:r>
        <w:r>
          <w:fldChar w:fldCharType="separate"/>
        </w:r>
        <w:r>
          <w:t>17</w:t>
        </w:r>
        <w:r>
          <w:fldChar w:fldCharType="end"/>
        </w:r>
      </w:hyperlink>
    </w:p>
    <w:p>
      <w:pPr>
        <w:pStyle w:val="TOC2"/>
        <w:tabs>
          <w:tab w:val="right" w:leader="dot" w:pos="8306"/>
        </w:tabs>
      </w:pPr>
      <w:hyperlink w:anchor="_Toc26983" w:history="1">
        <w:r>
          <w:rPr>
            <w:rFonts w:ascii="仿宋" w:eastAsia="仿宋" w:hAnsi="仿宋" w:cs="仿宋" w:hint="eastAsia"/>
            <w:lang w:eastAsia="zh-CN"/>
          </w:rPr>
          <w:t>(五)、地总体要求</w:t>
        </w:r>
        <w:r>
          <w:tab/>
        </w:r>
        <w:r>
          <w:fldChar w:fldCharType="begin"/>
        </w:r>
        <w:r>
          <w:instrText xml:space="preserve"> PAGEREF _Toc26983 \h </w:instrText>
        </w:r>
        <w:r>
          <w:fldChar w:fldCharType="separate"/>
        </w:r>
        <w:r>
          <w:t>18</w:t>
        </w:r>
        <w:r>
          <w:fldChar w:fldCharType="end"/>
        </w:r>
      </w:hyperlink>
    </w:p>
    <w:p>
      <w:pPr>
        <w:pStyle w:val="TOC2"/>
        <w:tabs>
          <w:tab w:val="right" w:leader="dot" w:pos="8306"/>
        </w:tabs>
      </w:pPr>
      <w:hyperlink w:anchor="_Toc10249" w:history="1">
        <w:r>
          <w:rPr>
            <w:rFonts w:ascii="仿宋" w:eastAsia="仿宋" w:hAnsi="仿宋" w:cs="仿宋" w:hint="eastAsia"/>
            <w:lang w:eastAsia="zh-CN"/>
          </w:rPr>
          <w:t>(六)、节约用地措施</w:t>
        </w:r>
        <w:r>
          <w:tab/>
        </w:r>
        <w:r>
          <w:fldChar w:fldCharType="begin"/>
        </w:r>
        <w:r>
          <w:instrText xml:space="preserve"> PAGEREF _Toc10249 \h </w:instrText>
        </w:r>
        <w:r>
          <w:fldChar w:fldCharType="separate"/>
        </w:r>
        <w:r>
          <w:t>19</w:t>
        </w:r>
        <w:r>
          <w:fldChar w:fldCharType="end"/>
        </w:r>
      </w:hyperlink>
    </w:p>
    <w:p>
      <w:pPr>
        <w:pStyle w:val="TOC2"/>
        <w:tabs>
          <w:tab w:val="right" w:leader="dot" w:pos="8306"/>
        </w:tabs>
      </w:pPr>
      <w:hyperlink w:anchor="_Toc5743" w:history="1">
        <w:r>
          <w:rPr>
            <w:rFonts w:ascii="仿宋" w:eastAsia="仿宋" w:hAnsi="仿宋" w:cs="仿宋" w:hint="eastAsia"/>
            <w:lang w:eastAsia="zh-CN"/>
          </w:rPr>
          <w:t>(七)、选址综合评价</w:t>
        </w:r>
        <w:r>
          <w:tab/>
        </w:r>
        <w:r>
          <w:fldChar w:fldCharType="begin"/>
        </w:r>
        <w:r>
          <w:instrText xml:space="preserve"> PAGEREF _Toc5743 \h </w:instrText>
        </w:r>
        <w:r>
          <w:fldChar w:fldCharType="separate"/>
        </w:r>
        <w:r>
          <w:t>21</w:t>
        </w:r>
        <w:r>
          <w:fldChar w:fldCharType="end"/>
        </w:r>
      </w:hyperlink>
    </w:p>
    <w:p>
      <w:pPr>
        <w:pStyle w:val="TOC1"/>
        <w:tabs>
          <w:tab w:val="right" w:leader="dot" w:pos="8306"/>
        </w:tabs>
      </w:pPr>
      <w:hyperlink w:anchor="_Toc17800" w:history="1">
        <w:r>
          <w:rPr>
            <w:rFonts w:ascii="仿宋" w:eastAsia="仿宋" w:hAnsi="仿宋" w:cs="仿宋" w:hint="eastAsia"/>
            <w:lang w:eastAsia="zh-CN"/>
          </w:rPr>
          <w:t>三、发展规划、产业政策和行业准入分析</w:t>
        </w:r>
        <w:r>
          <w:tab/>
        </w:r>
        <w:r>
          <w:fldChar w:fldCharType="begin"/>
        </w:r>
        <w:r>
          <w:instrText xml:space="preserve"> PAGEREF _Toc17800 \h </w:instrText>
        </w:r>
        <w:r>
          <w:fldChar w:fldCharType="separate"/>
        </w:r>
        <w:r>
          <w:t>22</w:t>
        </w:r>
        <w:r>
          <w:fldChar w:fldCharType="end"/>
        </w:r>
      </w:hyperlink>
    </w:p>
    <w:p>
      <w:pPr>
        <w:pStyle w:val="TOC2"/>
        <w:tabs>
          <w:tab w:val="right" w:leader="dot" w:pos="8306"/>
        </w:tabs>
      </w:pPr>
      <w:hyperlink w:anchor="_Toc7631" w:history="1">
        <w:r>
          <w:rPr>
            <w:rFonts w:ascii="仿宋" w:eastAsia="仿宋" w:hAnsi="仿宋" w:cs="仿宋" w:hint="eastAsia"/>
            <w:lang w:eastAsia="zh-CN"/>
          </w:rPr>
          <w:t>(一)、发展规划分析</w:t>
        </w:r>
        <w:r>
          <w:tab/>
        </w:r>
        <w:r>
          <w:fldChar w:fldCharType="begin"/>
        </w:r>
        <w:r>
          <w:instrText xml:space="preserve"> PAGEREF _Toc7631 \h </w:instrText>
        </w:r>
        <w:r>
          <w:fldChar w:fldCharType="separate"/>
        </w:r>
        <w:r>
          <w:t>22</w:t>
        </w:r>
        <w:r>
          <w:fldChar w:fldCharType="end"/>
        </w:r>
      </w:hyperlink>
    </w:p>
    <w:p>
      <w:pPr>
        <w:pStyle w:val="TOC2"/>
        <w:tabs>
          <w:tab w:val="right" w:leader="dot" w:pos="8306"/>
        </w:tabs>
      </w:pPr>
      <w:hyperlink w:anchor="_Toc9974" w:history="1">
        <w:r>
          <w:rPr>
            <w:rFonts w:ascii="仿宋" w:eastAsia="仿宋" w:hAnsi="仿宋" w:cs="仿宋" w:hint="eastAsia"/>
            <w:lang w:eastAsia="zh-CN"/>
          </w:rPr>
          <w:t>(二)、产业政策分析</w:t>
        </w:r>
        <w:r>
          <w:tab/>
        </w:r>
        <w:r>
          <w:fldChar w:fldCharType="begin"/>
        </w:r>
        <w:r>
          <w:instrText xml:space="preserve"> PAGEREF _Toc9974 \h </w:instrText>
        </w:r>
        <w:r>
          <w:fldChar w:fldCharType="separate"/>
        </w:r>
        <w:r>
          <w:t>23</w:t>
        </w:r>
        <w:r>
          <w:fldChar w:fldCharType="end"/>
        </w:r>
      </w:hyperlink>
    </w:p>
    <w:p>
      <w:pPr>
        <w:pStyle w:val="TOC2"/>
        <w:tabs>
          <w:tab w:val="right" w:leader="dot" w:pos="8306"/>
        </w:tabs>
      </w:pPr>
      <w:hyperlink w:anchor="_Toc19834" w:history="1">
        <w:r>
          <w:rPr>
            <w:rFonts w:ascii="仿宋" w:eastAsia="仿宋" w:hAnsi="仿宋" w:cs="仿宋" w:hint="eastAsia"/>
            <w:lang w:eastAsia="zh-CN"/>
          </w:rPr>
          <w:t>(三)、行业准入分析</w:t>
        </w:r>
        <w:r>
          <w:tab/>
        </w:r>
        <w:r>
          <w:fldChar w:fldCharType="begin"/>
        </w:r>
        <w:r>
          <w:instrText xml:space="preserve"> PAGEREF _Toc19834 \h </w:instrText>
        </w:r>
        <w:r>
          <w:fldChar w:fldCharType="separate"/>
        </w:r>
        <w:r>
          <w:t>25</w:t>
        </w:r>
        <w:r>
          <w:fldChar w:fldCharType="end"/>
        </w:r>
      </w:hyperlink>
    </w:p>
    <w:p>
      <w:pPr>
        <w:pStyle w:val="TOC1"/>
        <w:tabs>
          <w:tab w:val="right" w:leader="dot" w:pos="8306"/>
        </w:tabs>
      </w:pPr>
      <w:hyperlink w:anchor="_Toc27700" w:history="1">
        <w:r>
          <w:rPr>
            <w:rFonts w:ascii="仿宋" w:eastAsia="仿宋" w:hAnsi="仿宋" w:cs="仿宋" w:hint="eastAsia"/>
            <w:lang w:eastAsia="zh-CN"/>
          </w:rPr>
          <w:t>四、保温球阀项目概论</w:t>
        </w:r>
        <w:r>
          <w:tab/>
        </w:r>
        <w:r>
          <w:fldChar w:fldCharType="begin"/>
        </w:r>
        <w:r>
          <w:instrText xml:space="preserve"> PAGEREF _Toc27700 \h </w:instrText>
        </w:r>
        <w:r>
          <w:fldChar w:fldCharType="separate"/>
        </w:r>
        <w:r>
          <w:t>26</w:t>
        </w:r>
        <w:r>
          <w:fldChar w:fldCharType="end"/>
        </w:r>
      </w:hyperlink>
    </w:p>
    <w:p>
      <w:pPr>
        <w:pStyle w:val="TOC2"/>
        <w:tabs>
          <w:tab w:val="right" w:leader="dot" w:pos="8306"/>
        </w:tabs>
      </w:pPr>
      <w:hyperlink w:anchor="_Toc4257" w:history="1">
        <w:r>
          <w:rPr>
            <w:rFonts w:ascii="仿宋" w:eastAsia="仿宋" w:hAnsi="仿宋" w:cs="仿宋" w:hint="eastAsia"/>
            <w:lang w:eastAsia="zh-CN"/>
          </w:rPr>
          <w:t>(一)、项目申报单位概况</w:t>
        </w:r>
        <w:r>
          <w:tab/>
        </w:r>
        <w:r>
          <w:fldChar w:fldCharType="begin"/>
        </w:r>
        <w:r>
          <w:instrText xml:space="preserve"> PAGEREF _Toc4257 \h </w:instrText>
        </w:r>
        <w:r>
          <w:fldChar w:fldCharType="separate"/>
        </w:r>
        <w:r>
          <w:t>26</w:t>
        </w:r>
        <w:r>
          <w:fldChar w:fldCharType="end"/>
        </w:r>
      </w:hyperlink>
    </w:p>
    <w:p>
      <w:pPr>
        <w:pStyle w:val="TOC2"/>
        <w:tabs>
          <w:tab w:val="right" w:leader="dot" w:pos="8306"/>
        </w:tabs>
      </w:pPr>
      <w:hyperlink w:anchor="_Toc15164" w:history="1">
        <w:r>
          <w:rPr>
            <w:rFonts w:ascii="仿宋" w:eastAsia="仿宋" w:hAnsi="仿宋" w:cs="仿宋" w:hint="eastAsia"/>
            <w:lang w:eastAsia="zh-CN"/>
          </w:rPr>
          <w:t>(二)、项目概况</w:t>
        </w:r>
        <w:r>
          <w:tab/>
        </w:r>
        <w:r>
          <w:fldChar w:fldCharType="begin"/>
        </w:r>
        <w:r>
          <w:instrText xml:space="preserve"> PAGEREF _Toc15164 \h </w:instrText>
        </w:r>
        <w:r>
          <w:fldChar w:fldCharType="separate"/>
        </w:r>
        <w:r>
          <w:t>27</w:t>
        </w:r>
        <w:r>
          <w:fldChar w:fldCharType="end"/>
        </w:r>
      </w:hyperlink>
    </w:p>
    <w:p>
      <w:pPr>
        <w:pStyle w:val="TOC1"/>
        <w:tabs>
          <w:tab w:val="right" w:leader="dot" w:pos="8306"/>
        </w:tabs>
      </w:pPr>
      <w:hyperlink w:anchor="_Toc26297" w:history="1">
        <w:r>
          <w:rPr>
            <w:rFonts w:ascii="仿宋" w:eastAsia="仿宋" w:hAnsi="仿宋" w:cs="仿宋" w:hint="eastAsia"/>
            <w:lang w:eastAsia="zh-CN"/>
          </w:rPr>
          <w:t>五、背景、必要性分析</w:t>
        </w:r>
        <w:r>
          <w:tab/>
        </w:r>
        <w:r>
          <w:fldChar w:fldCharType="begin"/>
        </w:r>
        <w:r>
          <w:instrText xml:space="preserve"> PAGEREF _Toc26297 \h </w:instrText>
        </w:r>
        <w:r>
          <w:fldChar w:fldCharType="separate"/>
        </w:r>
        <w:r>
          <w:t>30</w:t>
        </w:r>
        <w:r>
          <w:fldChar w:fldCharType="end"/>
        </w:r>
      </w:hyperlink>
    </w:p>
    <w:p>
      <w:pPr>
        <w:pStyle w:val="TOC2"/>
        <w:tabs>
          <w:tab w:val="right" w:leader="dot" w:pos="8306"/>
        </w:tabs>
      </w:pPr>
      <w:hyperlink w:anchor="_Toc18818" w:history="1">
        <w:r>
          <w:rPr>
            <w:rFonts w:ascii="仿宋" w:eastAsia="仿宋" w:hAnsi="仿宋" w:cs="仿宋" w:hint="eastAsia"/>
            <w:lang w:eastAsia="zh-CN"/>
          </w:rPr>
          <w:t>(一)、项目建设背景</w:t>
        </w:r>
        <w:r>
          <w:tab/>
        </w:r>
        <w:r>
          <w:fldChar w:fldCharType="begin"/>
        </w:r>
        <w:r>
          <w:instrText xml:space="preserve"> PAGEREF _Toc18818 \h </w:instrText>
        </w:r>
        <w:r>
          <w:fldChar w:fldCharType="separate"/>
        </w:r>
        <w:r>
          <w:t>30</w:t>
        </w:r>
        <w:r>
          <w:fldChar w:fldCharType="end"/>
        </w:r>
      </w:hyperlink>
    </w:p>
    <w:p>
      <w:pPr>
        <w:pStyle w:val="TOC2"/>
        <w:tabs>
          <w:tab w:val="right" w:leader="dot" w:pos="8306"/>
        </w:tabs>
      </w:pPr>
      <w:hyperlink w:anchor="_Toc31705" w:history="1">
        <w:r>
          <w:rPr>
            <w:rFonts w:ascii="仿宋" w:eastAsia="仿宋" w:hAnsi="仿宋" w:cs="仿宋" w:hint="eastAsia"/>
            <w:lang w:eastAsia="zh-CN"/>
          </w:rPr>
          <w:t>(二)、必要性分析</w:t>
        </w:r>
        <w:r>
          <w:tab/>
        </w:r>
        <w:r>
          <w:fldChar w:fldCharType="begin"/>
        </w:r>
        <w:r>
          <w:instrText xml:space="preserve"> PAGEREF _Toc31705 \h </w:instrText>
        </w:r>
        <w:r>
          <w:fldChar w:fldCharType="separate"/>
        </w:r>
        <w:r>
          <w:t>31</w:t>
        </w:r>
        <w:r>
          <w:fldChar w:fldCharType="end"/>
        </w:r>
      </w:hyperlink>
    </w:p>
    <w:p>
      <w:pPr>
        <w:pStyle w:val="TOC2"/>
        <w:tabs>
          <w:tab w:val="right" w:leader="dot" w:pos="8306"/>
        </w:tabs>
      </w:pPr>
      <w:hyperlink w:anchor="_Toc30065" w:history="1">
        <w:r>
          <w:rPr>
            <w:rFonts w:ascii="仿宋" w:eastAsia="仿宋" w:hAnsi="仿宋" w:cs="仿宋" w:hint="eastAsia"/>
            <w:lang w:eastAsia="zh-CN"/>
          </w:rPr>
          <w:t>(三)、项目建设有利条件</w:t>
        </w:r>
        <w:r>
          <w:tab/>
        </w:r>
        <w:r>
          <w:fldChar w:fldCharType="begin"/>
        </w:r>
        <w:r>
          <w:instrText xml:space="preserve"> PAGEREF _Toc30065 \h </w:instrText>
        </w:r>
        <w:r>
          <w:fldChar w:fldCharType="separate"/>
        </w:r>
        <w:r>
          <w:t>33</w:t>
        </w:r>
        <w:r>
          <w:fldChar w:fldCharType="end"/>
        </w:r>
      </w:hyperlink>
    </w:p>
    <w:p>
      <w:pPr>
        <w:pStyle w:val="TOC1"/>
        <w:tabs>
          <w:tab w:val="right" w:leader="dot" w:pos="8306"/>
        </w:tabs>
      </w:pPr>
      <w:hyperlink w:anchor="_Toc13502" w:history="1">
        <w:r>
          <w:rPr>
            <w:rFonts w:ascii="仿宋" w:eastAsia="仿宋" w:hAnsi="仿宋" w:cs="仿宋" w:hint="eastAsia"/>
            <w:lang w:eastAsia="zh-CN"/>
          </w:rPr>
          <w:t>六、项目监理与质量保证</w:t>
        </w:r>
        <w:r>
          <w:tab/>
        </w:r>
        <w:r>
          <w:fldChar w:fldCharType="begin"/>
        </w:r>
        <w:r>
          <w:instrText xml:space="preserve"> PAGEREF _Toc13502 \h </w:instrText>
        </w:r>
        <w:r>
          <w:fldChar w:fldCharType="separate"/>
        </w:r>
        <w:r>
          <w:t>34</w:t>
        </w:r>
        <w:r>
          <w:fldChar w:fldCharType="end"/>
        </w:r>
      </w:hyperlink>
    </w:p>
    <w:p>
      <w:pPr>
        <w:pStyle w:val="TOC2"/>
        <w:tabs>
          <w:tab w:val="right" w:leader="dot" w:pos="8306"/>
        </w:tabs>
      </w:pPr>
      <w:hyperlink w:anchor="_Toc6347" w:history="1">
        <w:r>
          <w:rPr>
            <w:rFonts w:ascii="仿宋" w:eastAsia="仿宋" w:hAnsi="仿宋" w:cs="仿宋" w:hint="eastAsia"/>
            <w:lang w:eastAsia="zh-CN"/>
          </w:rPr>
          <w:t>(一)、监理体系构建</w:t>
        </w:r>
        <w:r>
          <w:tab/>
        </w:r>
        <w:r>
          <w:fldChar w:fldCharType="begin"/>
        </w:r>
        <w:r>
          <w:instrText xml:space="preserve"> PAGEREF _Toc6347 \h </w:instrText>
        </w:r>
        <w:r>
          <w:fldChar w:fldCharType="separate"/>
        </w:r>
        <w:r>
          <w:t>34</w:t>
        </w:r>
        <w:r>
          <w:fldChar w:fldCharType="end"/>
        </w:r>
      </w:hyperlink>
    </w:p>
    <w:p>
      <w:pPr>
        <w:pStyle w:val="TOC2"/>
        <w:tabs>
          <w:tab w:val="right" w:leader="dot" w:pos="8306"/>
        </w:tabs>
      </w:pPr>
      <w:hyperlink w:anchor="_Toc21559" w:history="1">
        <w:r>
          <w:rPr>
            <w:rFonts w:ascii="仿宋" w:eastAsia="仿宋" w:hAnsi="仿宋" w:cs="仿宋" w:hint="eastAsia"/>
            <w:lang w:eastAsia="zh-CN"/>
          </w:rPr>
          <w:t>(二)、质量保证体系实施</w:t>
        </w:r>
        <w:r>
          <w:tab/>
        </w:r>
        <w:r>
          <w:fldChar w:fldCharType="begin"/>
        </w:r>
        <w:r>
          <w:instrText xml:space="preserve"> PAGEREF _Toc21559 \h </w:instrText>
        </w:r>
        <w:r>
          <w:fldChar w:fldCharType="separate"/>
        </w:r>
        <w:r>
          <w:t>35</w:t>
        </w:r>
        <w:r>
          <w:fldChar w:fldCharType="end"/>
        </w:r>
      </w:hyperlink>
    </w:p>
    <w:p>
      <w:pPr>
        <w:pStyle w:val="TOC2"/>
        <w:tabs>
          <w:tab w:val="right" w:leader="dot" w:pos="8306"/>
        </w:tabs>
      </w:pPr>
      <w:hyperlink w:anchor="_Toc17131" w:history="1">
        <w:r>
          <w:rPr>
            <w:rFonts w:ascii="仿宋" w:eastAsia="仿宋" w:hAnsi="仿宋" w:cs="仿宋" w:hint="eastAsia"/>
            <w:lang w:eastAsia="zh-CN"/>
          </w:rPr>
          <w:t>(三)、监理与质量控制流程</w:t>
        </w:r>
        <w:r>
          <w:tab/>
        </w:r>
        <w:r>
          <w:fldChar w:fldCharType="begin"/>
        </w:r>
        <w:r>
          <w:instrText xml:space="preserve"> PAGEREF _Toc17131 \h </w:instrText>
        </w:r>
        <w:r>
          <w:fldChar w:fldCharType="separate"/>
        </w:r>
        <w:r>
          <w:t>36</w:t>
        </w:r>
        <w:r>
          <w:fldChar w:fldCharType="end"/>
        </w:r>
      </w:hyperlink>
    </w:p>
    <w:p>
      <w:pPr>
        <w:pStyle w:val="TOC1"/>
        <w:tabs>
          <w:tab w:val="right" w:leader="dot" w:pos="8306"/>
        </w:tabs>
      </w:pPr>
      <w:hyperlink w:anchor="_Toc19667" w:history="1">
        <w:r>
          <w:rPr>
            <w:rFonts w:ascii="仿宋" w:eastAsia="仿宋" w:hAnsi="仿宋" w:cs="仿宋" w:hint="eastAsia"/>
            <w:lang w:eastAsia="zh-CN"/>
          </w:rPr>
          <w:t>七、土地利用与规划方案</w:t>
        </w:r>
        <w:r>
          <w:tab/>
        </w:r>
        <w:r>
          <w:fldChar w:fldCharType="begin"/>
        </w:r>
        <w:r>
          <w:instrText xml:space="preserve"> PAGEREF _Toc19667 \h </w:instrText>
        </w:r>
        <w:r>
          <w:fldChar w:fldCharType="separate"/>
        </w:r>
        <w:r>
          <w:t>36</w:t>
        </w:r>
        <w:r>
          <w:fldChar w:fldCharType="end"/>
        </w:r>
      </w:hyperlink>
    </w:p>
    <w:p>
      <w:pPr>
        <w:pStyle w:val="TOC2"/>
        <w:tabs>
          <w:tab w:val="right" w:leader="dot" w:pos="8306"/>
        </w:tabs>
      </w:pPr>
      <w:hyperlink w:anchor="_Toc16959" w:history="1">
        <w:r>
          <w:rPr>
            <w:rFonts w:ascii="仿宋" w:eastAsia="仿宋" w:hAnsi="仿宋" w:cs="仿宋" w:hint="eastAsia"/>
            <w:lang w:eastAsia="zh-CN"/>
          </w:rPr>
          <w:t>(一)、项目用地情况分析</w:t>
        </w:r>
        <w:r>
          <w:tab/>
        </w:r>
        <w:r>
          <w:fldChar w:fldCharType="begin"/>
        </w:r>
        <w:r>
          <w:instrText xml:space="preserve"> PAGEREF _Toc16959 \h </w:instrText>
        </w:r>
        <w:r>
          <w:fldChar w:fldCharType="separate"/>
        </w:r>
        <w:r>
          <w:t>36</w:t>
        </w:r>
        <w:r>
          <w:fldChar w:fldCharType="end"/>
        </w:r>
      </w:hyperlink>
    </w:p>
    <w:p>
      <w:pPr>
        <w:pStyle w:val="TOC2"/>
        <w:tabs>
          <w:tab w:val="right" w:leader="dot" w:pos="8306"/>
        </w:tabs>
      </w:pPr>
      <w:hyperlink w:anchor="_Toc10491" w:history="1">
        <w:r>
          <w:rPr>
            <w:rFonts w:ascii="仿宋" w:eastAsia="仿宋" w:hAnsi="仿宋" w:cs="仿宋" w:hint="eastAsia"/>
            <w:lang w:eastAsia="zh-CN"/>
          </w:rPr>
          <w:t>(二)、土地利用规划方案</w:t>
        </w:r>
        <w:r>
          <w:tab/>
        </w:r>
        <w:r>
          <w:fldChar w:fldCharType="begin"/>
        </w:r>
        <w:r>
          <w:instrText xml:space="preserve"> PAGEREF _Toc10491 \h </w:instrText>
        </w:r>
        <w:r>
          <w:fldChar w:fldCharType="separate"/>
        </w:r>
        <w:r>
          <w:t>37</w:t>
        </w:r>
        <w:r>
          <w:fldChar w:fldCharType="end"/>
        </w:r>
      </w:hyperlink>
    </w:p>
    <w:p>
      <w:pPr>
        <w:pStyle w:val="TOC1"/>
        <w:tabs>
          <w:tab w:val="right" w:leader="dot" w:pos="8306"/>
        </w:tabs>
      </w:pPr>
      <w:hyperlink w:anchor="_Toc24184" w:history="1">
        <w:r>
          <w:rPr>
            <w:rFonts w:ascii="仿宋" w:eastAsia="仿宋" w:hAnsi="仿宋" w:cs="仿宋" w:hint="eastAsia"/>
            <w:lang w:eastAsia="zh-CN"/>
          </w:rPr>
          <w:t>八、环境保护与治理方案</w:t>
        </w:r>
        <w:r>
          <w:tab/>
        </w:r>
        <w:r>
          <w:fldChar w:fldCharType="begin"/>
        </w:r>
        <w:r>
          <w:instrText xml:space="preserve"> PAGEREF _Toc24184 \h </w:instrText>
        </w:r>
        <w:r>
          <w:fldChar w:fldCharType="separate"/>
        </w:r>
        <w:r>
          <w:t>38</w:t>
        </w:r>
        <w:r>
          <w:fldChar w:fldCharType="end"/>
        </w:r>
      </w:hyperlink>
    </w:p>
    <w:p>
      <w:pPr>
        <w:pStyle w:val="TOC2"/>
        <w:tabs>
          <w:tab w:val="right" w:leader="dot" w:pos="8306"/>
        </w:tabs>
      </w:pPr>
      <w:hyperlink w:anchor="_Toc1249" w:history="1">
        <w:r>
          <w:rPr>
            <w:rFonts w:ascii="仿宋" w:eastAsia="仿宋" w:hAnsi="仿宋" w:cs="仿宋" w:hint="eastAsia"/>
            <w:lang w:eastAsia="zh-CN"/>
          </w:rPr>
          <w:t>(一)、项目环境影响评估</w:t>
        </w:r>
        <w:r>
          <w:tab/>
        </w:r>
        <w:r>
          <w:fldChar w:fldCharType="begin"/>
        </w:r>
        <w:r>
          <w:instrText xml:space="preserve"> PAGEREF _Toc1249 \h </w:instrText>
        </w:r>
        <w:r>
          <w:fldChar w:fldCharType="separate"/>
        </w:r>
        <w:r>
          <w:t>38</w:t>
        </w:r>
        <w:r>
          <w:fldChar w:fldCharType="end"/>
        </w:r>
      </w:hyperlink>
    </w:p>
    <w:p>
      <w:pPr>
        <w:pStyle w:val="TOC2"/>
        <w:tabs>
          <w:tab w:val="right" w:leader="dot" w:pos="8306"/>
        </w:tabs>
      </w:pPr>
      <w:hyperlink w:anchor="_Toc28984" w:history="1">
        <w:r>
          <w:rPr>
            <w:rFonts w:ascii="仿宋" w:eastAsia="仿宋" w:hAnsi="仿宋" w:cs="仿宋" w:hint="eastAsia"/>
            <w:lang w:eastAsia="zh-CN"/>
          </w:rPr>
          <w:t>(二)、环境保护措施与治理方案</w:t>
        </w:r>
        <w:r>
          <w:tab/>
        </w:r>
        <w:r>
          <w:fldChar w:fldCharType="begin"/>
        </w:r>
        <w:r>
          <w:instrText xml:space="preserve"> PAGEREF _Toc28984 \h </w:instrText>
        </w:r>
        <w:r>
          <w:fldChar w:fldCharType="separate"/>
        </w:r>
        <w:r>
          <w:t>39</w:t>
        </w:r>
        <w:r>
          <w:fldChar w:fldCharType="end"/>
        </w:r>
      </w:hyperlink>
    </w:p>
    <w:p>
      <w:pPr>
        <w:pStyle w:val="TOC1"/>
        <w:tabs>
          <w:tab w:val="right" w:leader="dot" w:pos="8306"/>
        </w:tabs>
      </w:pPr>
      <w:hyperlink w:anchor="_Toc12526" w:history="1">
        <w:r>
          <w:rPr>
            <w:rFonts w:ascii="仿宋" w:eastAsia="仿宋" w:hAnsi="仿宋" w:cs="仿宋" w:hint="eastAsia"/>
            <w:lang w:eastAsia="zh-CN"/>
          </w:rPr>
          <w:t>九、项目变更管理</w:t>
        </w:r>
        <w:r>
          <w:tab/>
        </w:r>
        <w:r>
          <w:fldChar w:fldCharType="begin"/>
        </w:r>
        <w:r>
          <w:instrText xml:space="preserve"> PAGEREF _Toc12526 \h </w:instrText>
        </w:r>
        <w:r>
          <w:fldChar w:fldCharType="separate"/>
        </w:r>
        <w:r>
          <w:t>39</w:t>
        </w:r>
        <w:r>
          <w:fldChar w:fldCharType="end"/>
        </w:r>
      </w:hyperlink>
    </w:p>
    <w:p>
      <w:pPr>
        <w:pStyle w:val="TOC2"/>
        <w:tabs>
          <w:tab w:val="right" w:leader="dot" w:pos="8306"/>
        </w:tabs>
      </w:pPr>
      <w:hyperlink w:anchor="_Toc14671" w:history="1">
        <w:r>
          <w:rPr>
            <w:rFonts w:ascii="仿宋" w:eastAsia="仿宋" w:hAnsi="仿宋" w:cs="仿宋" w:hint="eastAsia"/>
            <w:lang w:eastAsia="zh-CN"/>
          </w:rPr>
          <w:t>(一)、变更控制流程</w:t>
        </w:r>
        <w:r>
          <w:tab/>
        </w:r>
        <w:r>
          <w:fldChar w:fldCharType="begin"/>
        </w:r>
        <w:r>
          <w:instrText xml:space="preserve"> PAGEREF _Toc14671 \h </w:instrText>
        </w:r>
        <w:r>
          <w:fldChar w:fldCharType="separate"/>
        </w:r>
        <w:r>
          <w:t>39</w:t>
        </w:r>
        <w:r>
          <w:fldChar w:fldCharType="end"/>
        </w:r>
      </w:hyperlink>
    </w:p>
    <w:p>
      <w:pPr>
        <w:pStyle w:val="TOC2"/>
        <w:tabs>
          <w:tab w:val="right" w:leader="dot" w:pos="8306"/>
        </w:tabs>
      </w:pPr>
      <w:hyperlink w:anchor="_Toc2193" w:history="1">
        <w:r>
          <w:rPr>
            <w:rFonts w:ascii="仿宋" w:eastAsia="仿宋" w:hAnsi="仿宋" w:cs="仿宋" w:hint="eastAsia"/>
            <w:lang w:eastAsia="zh-CN"/>
          </w:rPr>
          <w:t>(二)、影响评估与处理</w:t>
        </w:r>
        <w:r>
          <w:tab/>
        </w:r>
        <w:r>
          <w:fldChar w:fldCharType="begin"/>
        </w:r>
        <w:r>
          <w:instrText xml:space="preserve"> PAGEREF _Toc2193 \h </w:instrText>
        </w:r>
        <w:r>
          <w:fldChar w:fldCharType="separate"/>
        </w:r>
        <w:r>
          <w:t>40</w:t>
        </w:r>
        <w:r>
          <w:fldChar w:fldCharType="end"/>
        </w:r>
      </w:hyperlink>
    </w:p>
    <w:p>
      <w:pPr>
        <w:pStyle w:val="TOC2"/>
        <w:tabs>
          <w:tab w:val="right" w:leader="dot" w:pos="8306"/>
        </w:tabs>
      </w:pPr>
      <w:hyperlink w:anchor="_Toc25800" w:history="1">
        <w:r>
          <w:rPr>
            <w:rFonts w:ascii="仿宋" w:eastAsia="仿宋" w:hAnsi="仿宋" w:cs="仿宋" w:hint="eastAsia"/>
            <w:lang w:eastAsia="zh-CN"/>
          </w:rPr>
          <w:t>(三)、变更记录与追踪</w:t>
        </w:r>
        <w:r>
          <w:tab/>
        </w:r>
        <w:r>
          <w:fldChar w:fldCharType="begin"/>
        </w:r>
        <w:r>
          <w:instrText xml:space="preserve"> PAGEREF _Toc25800 \h </w:instrText>
        </w:r>
        <w:r>
          <w:fldChar w:fldCharType="separate"/>
        </w:r>
        <w:r>
          <w:t>42</w:t>
        </w:r>
        <w:r>
          <w:fldChar w:fldCharType="end"/>
        </w:r>
      </w:hyperlink>
    </w:p>
    <w:p>
      <w:pPr>
        <w:pStyle w:val="TOC2"/>
        <w:tabs>
          <w:tab w:val="right" w:leader="dot" w:pos="8306"/>
        </w:tabs>
      </w:pPr>
      <w:hyperlink w:anchor="_Toc10401" w:history="1">
        <w:r>
          <w:rPr>
            <w:rFonts w:ascii="仿宋" w:eastAsia="仿宋" w:hAnsi="仿宋" w:cs="仿宋" w:hint="eastAsia"/>
            <w:lang w:eastAsia="zh-CN"/>
          </w:rPr>
          <w:t>(四)、变更管理策略</w:t>
        </w:r>
        <w:r>
          <w:tab/>
        </w:r>
        <w:r>
          <w:fldChar w:fldCharType="begin"/>
        </w:r>
        <w:r>
          <w:instrText xml:space="preserve"> PAGEREF _Toc10401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743" w:history="1">
        <w:r>
          <w:rPr>
            <w:rFonts w:ascii="仿宋" w:eastAsia="仿宋" w:hAnsi="仿宋" w:cs="仿宋" w:hint="eastAsia"/>
            <w:lang w:eastAsia="zh-CN"/>
          </w:rPr>
          <w:t>十、资金管理与财务规划</w:t>
        </w:r>
        <w:r>
          <w:tab/>
        </w:r>
        <w:r>
          <w:fldChar w:fldCharType="begin"/>
        </w:r>
        <w:r>
          <w:instrText xml:space="preserve"> PAGEREF _Toc28743 \h </w:instrText>
        </w:r>
        <w:r>
          <w:fldChar w:fldCharType="separate"/>
        </w:r>
        <w:r>
          <w:t>45</w:t>
        </w:r>
        <w:r>
          <w:fldChar w:fldCharType="end"/>
        </w:r>
      </w:hyperlink>
    </w:p>
    <w:p>
      <w:pPr>
        <w:pStyle w:val="TOC2"/>
        <w:tabs>
          <w:tab w:val="right" w:leader="dot" w:pos="8306"/>
        </w:tabs>
      </w:pPr>
      <w:hyperlink w:anchor="_Toc18864" w:history="1">
        <w:r>
          <w:rPr>
            <w:rFonts w:ascii="仿宋" w:eastAsia="仿宋" w:hAnsi="仿宋" w:cs="仿宋" w:hint="eastAsia"/>
            <w:lang w:eastAsia="zh-CN"/>
          </w:rPr>
          <w:t>(一)、项目资金来源与筹措</w:t>
        </w:r>
        <w:r>
          <w:tab/>
        </w:r>
        <w:r>
          <w:fldChar w:fldCharType="begin"/>
        </w:r>
        <w:r>
          <w:instrText xml:space="preserve"> PAGEREF _Toc18864 \h </w:instrText>
        </w:r>
        <w:r>
          <w:fldChar w:fldCharType="separate"/>
        </w:r>
        <w:r>
          <w:t>45</w:t>
        </w:r>
        <w:r>
          <w:fldChar w:fldCharType="end"/>
        </w:r>
      </w:hyperlink>
    </w:p>
    <w:p>
      <w:pPr>
        <w:pStyle w:val="TOC2"/>
        <w:tabs>
          <w:tab w:val="right" w:leader="dot" w:pos="8306"/>
        </w:tabs>
      </w:pPr>
      <w:hyperlink w:anchor="_Toc11924" w:history="1">
        <w:r>
          <w:rPr>
            <w:rFonts w:ascii="仿宋" w:eastAsia="仿宋" w:hAnsi="仿宋" w:cs="仿宋" w:hint="eastAsia"/>
            <w:lang w:eastAsia="zh-CN"/>
          </w:rPr>
          <w:t>(二)、资金使用与监管</w:t>
        </w:r>
        <w:r>
          <w:tab/>
        </w:r>
        <w:r>
          <w:fldChar w:fldCharType="begin"/>
        </w:r>
        <w:r>
          <w:instrText xml:space="preserve"> PAGEREF _Toc11924 \h </w:instrText>
        </w:r>
        <w:r>
          <w:fldChar w:fldCharType="separate"/>
        </w:r>
        <w:r>
          <w:t>47</w:t>
        </w:r>
        <w:r>
          <w:fldChar w:fldCharType="end"/>
        </w:r>
      </w:hyperlink>
    </w:p>
    <w:p>
      <w:pPr>
        <w:pStyle w:val="TOC2"/>
        <w:tabs>
          <w:tab w:val="right" w:leader="dot" w:pos="8306"/>
        </w:tabs>
      </w:pPr>
      <w:hyperlink w:anchor="_Toc26105" w:history="1">
        <w:r>
          <w:rPr>
            <w:rFonts w:ascii="仿宋" w:eastAsia="仿宋" w:hAnsi="仿宋" w:cs="仿宋" w:hint="eastAsia"/>
            <w:lang w:eastAsia="zh-CN"/>
          </w:rPr>
          <w:t>(三)、财务规划与预测</w:t>
        </w:r>
        <w:r>
          <w:tab/>
        </w:r>
        <w:r>
          <w:fldChar w:fldCharType="begin"/>
        </w:r>
        <w:r>
          <w:instrText xml:space="preserve"> PAGEREF _Toc26105 \h </w:instrText>
        </w:r>
        <w:r>
          <w:fldChar w:fldCharType="separate"/>
        </w:r>
        <w:r>
          <w:t>48</w:t>
        </w:r>
        <w:r>
          <w:fldChar w:fldCharType="end"/>
        </w:r>
      </w:hyperlink>
    </w:p>
    <w:p>
      <w:pPr>
        <w:pStyle w:val="TOC1"/>
        <w:tabs>
          <w:tab w:val="right" w:leader="dot" w:pos="8306"/>
        </w:tabs>
      </w:pPr>
      <w:hyperlink w:anchor="_Toc8519" w:history="1">
        <w:r>
          <w:rPr>
            <w:rFonts w:ascii="仿宋" w:eastAsia="仿宋" w:hAnsi="仿宋" w:cs="仿宋" w:hint="eastAsia"/>
            <w:lang w:eastAsia="zh-CN"/>
          </w:rPr>
          <w:t>十一、环境保护与绿色发展</w:t>
        </w:r>
        <w:r>
          <w:tab/>
        </w:r>
        <w:r>
          <w:fldChar w:fldCharType="begin"/>
        </w:r>
        <w:r>
          <w:instrText xml:space="preserve"> PAGEREF _Toc8519 \h </w:instrText>
        </w:r>
        <w:r>
          <w:fldChar w:fldCharType="separate"/>
        </w:r>
        <w:r>
          <w:t>49</w:t>
        </w:r>
        <w:r>
          <w:fldChar w:fldCharType="end"/>
        </w:r>
      </w:hyperlink>
    </w:p>
    <w:p>
      <w:pPr>
        <w:pStyle w:val="TOC2"/>
        <w:tabs>
          <w:tab w:val="right" w:leader="dot" w:pos="8306"/>
        </w:tabs>
      </w:pPr>
      <w:hyperlink w:anchor="_Toc20440" w:history="1">
        <w:r>
          <w:rPr>
            <w:rFonts w:ascii="仿宋" w:eastAsia="仿宋" w:hAnsi="仿宋" w:cs="仿宋" w:hint="eastAsia"/>
            <w:lang w:eastAsia="zh-CN"/>
          </w:rPr>
          <w:t>(一)、环境保护措施</w:t>
        </w:r>
        <w:r>
          <w:tab/>
        </w:r>
        <w:r>
          <w:fldChar w:fldCharType="begin"/>
        </w:r>
        <w:r>
          <w:instrText xml:space="preserve"> PAGEREF _Toc20440 \h </w:instrText>
        </w:r>
        <w:r>
          <w:fldChar w:fldCharType="separate"/>
        </w:r>
        <w:r>
          <w:t>49</w:t>
        </w:r>
        <w:r>
          <w:fldChar w:fldCharType="end"/>
        </w:r>
      </w:hyperlink>
    </w:p>
    <w:p>
      <w:pPr>
        <w:pStyle w:val="TOC2"/>
        <w:tabs>
          <w:tab w:val="right" w:leader="dot" w:pos="8306"/>
        </w:tabs>
      </w:pPr>
      <w:hyperlink w:anchor="_Toc21478" w:history="1">
        <w:r>
          <w:rPr>
            <w:rFonts w:ascii="仿宋" w:eastAsia="仿宋" w:hAnsi="仿宋" w:cs="仿宋" w:hint="eastAsia"/>
            <w:lang w:eastAsia="zh-CN"/>
          </w:rPr>
          <w:t>(二)、绿色发展与可持续发展策略</w:t>
        </w:r>
        <w:r>
          <w:tab/>
        </w:r>
        <w:r>
          <w:fldChar w:fldCharType="begin"/>
        </w:r>
        <w:r>
          <w:instrText xml:space="preserve"> PAGEREF _Toc21478 \h </w:instrText>
        </w:r>
        <w:r>
          <w:fldChar w:fldCharType="separate"/>
        </w:r>
        <w:r>
          <w:t>51</w:t>
        </w:r>
        <w:r>
          <w:fldChar w:fldCharType="end"/>
        </w:r>
      </w:hyperlink>
    </w:p>
    <w:p>
      <w:pPr>
        <w:pStyle w:val="TOC1"/>
        <w:tabs>
          <w:tab w:val="right" w:leader="dot" w:pos="8306"/>
        </w:tabs>
      </w:pPr>
      <w:hyperlink w:anchor="_Toc17643" w:history="1">
        <w:r>
          <w:rPr>
            <w:rFonts w:ascii="仿宋" w:eastAsia="仿宋" w:hAnsi="仿宋" w:cs="仿宋" w:hint="eastAsia"/>
            <w:lang w:eastAsia="zh-CN"/>
          </w:rPr>
          <w:t>十二、技术创新与产业升级</w:t>
        </w:r>
        <w:r>
          <w:tab/>
        </w:r>
        <w:r>
          <w:fldChar w:fldCharType="begin"/>
        </w:r>
        <w:r>
          <w:instrText xml:space="preserve"> PAGEREF _Toc17643 \h </w:instrText>
        </w:r>
        <w:r>
          <w:fldChar w:fldCharType="separate"/>
        </w:r>
        <w:r>
          <w:t>52</w:t>
        </w:r>
        <w:r>
          <w:fldChar w:fldCharType="end"/>
        </w:r>
      </w:hyperlink>
    </w:p>
    <w:p>
      <w:pPr>
        <w:pStyle w:val="TOC2"/>
        <w:tabs>
          <w:tab w:val="right" w:leader="dot" w:pos="8306"/>
        </w:tabs>
      </w:pPr>
      <w:hyperlink w:anchor="_Toc13566" w:history="1">
        <w:r>
          <w:rPr>
            <w:rFonts w:ascii="仿宋" w:eastAsia="仿宋" w:hAnsi="仿宋" w:cs="仿宋" w:hint="eastAsia"/>
            <w:lang w:eastAsia="zh-CN"/>
          </w:rPr>
          <w:t>(一)、技术创新方向与目标</w:t>
        </w:r>
        <w:r>
          <w:tab/>
        </w:r>
        <w:r>
          <w:fldChar w:fldCharType="begin"/>
        </w:r>
        <w:r>
          <w:instrText xml:space="preserve"> PAGEREF _Toc13566 \h </w:instrText>
        </w:r>
        <w:r>
          <w:fldChar w:fldCharType="separate"/>
        </w:r>
        <w:r>
          <w:t>52</w:t>
        </w:r>
        <w:r>
          <w:fldChar w:fldCharType="end"/>
        </w:r>
      </w:hyperlink>
    </w:p>
    <w:p>
      <w:pPr>
        <w:pStyle w:val="TOC2"/>
        <w:tabs>
          <w:tab w:val="right" w:leader="dot" w:pos="8306"/>
        </w:tabs>
      </w:pPr>
      <w:hyperlink w:anchor="_Toc11085" w:history="1">
        <w:r>
          <w:rPr>
            <w:rFonts w:ascii="仿宋" w:eastAsia="仿宋" w:hAnsi="仿宋" w:cs="仿宋" w:hint="eastAsia"/>
            <w:lang w:eastAsia="zh-CN"/>
          </w:rPr>
          <w:t>(二)、产业升级路径与措施</w:t>
        </w:r>
        <w:r>
          <w:tab/>
        </w:r>
        <w:r>
          <w:fldChar w:fldCharType="begin"/>
        </w:r>
        <w:r>
          <w:instrText xml:space="preserve"> PAGEREF _Toc11085 \h </w:instrText>
        </w:r>
        <w:r>
          <w:fldChar w:fldCharType="separate"/>
        </w:r>
        <w:r>
          <w:t>53</w:t>
        </w:r>
        <w:r>
          <w:fldChar w:fldCharType="end"/>
        </w:r>
      </w:hyperlink>
    </w:p>
    <w:p>
      <w:pPr>
        <w:pStyle w:val="TOC1"/>
        <w:tabs>
          <w:tab w:val="right" w:leader="dot" w:pos="8306"/>
        </w:tabs>
      </w:pPr>
      <w:hyperlink w:anchor="_Toc1277" w:history="1">
        <w:r>
          <w:rPr>
            <w:rFonts w:ascii="仿宋" w:eastAsia="仿宋" w:hAnsi="仿宋" w:cs="仿宋" w:hint="eastAsia"/>
            <w:lang w:eastAsia="zh-CN"/>
          </w:rPr>
          <w:t>十三、质量管理与控制</w:t>
        </w:r>
        <w:r>
          <w:tab/>
        </w:r>
        <w:r>
          <w:fldChar w:fldCharType="begin"/>
        </w:r>
        <w:r>
          <w:instrText xml:space="preserve"> PAGEREF _Toc1277 \h </w:instrText>
        </w:r>
        <w:r>
          <w:fldChar w:fldCharType="separate"/>
        </w:r>
        <w:r>
          <w:t>55</w:t>
        </w:r>
        <w:r>
          <w:fldChar w:fldCharType="end"/>
        </w:r>
      </w:hyperlink>
    </w:p>
    <w:p>
      <w:pPr>
        <w:pStyle w:val="TOC2"/>
        <w:tabs>
          <w:tab w:val="right" w:leader="dot" w:pos="8306"/>
        </w:tabs>
      </w:pPr>
      <w:hyperlink w:anchor="_Toc20869" w:history="1">
        <w:r>
          <w:rPr>
            <w:rFonts w:ascii="仿宋" w:eastAsia="仿宋" w:hAnsi="仿宋" w:cs="仿宋" w:hint="eastAsia"/>
            <w:lang w:eastAsia="zh-CN"/>
          </w:rPr>
          <w:t>(一)、质量管理体系建设</w:t>
        </w:r>
        <w:r>
          <w:tab/>
        </w:r>
        <w:r>
          <w:fldChar w:fldCharType="begin"/>
        </w:r>
        <w:r>
          <w:instrText xml:space="preserve"> PAGEREF _Toc20869 \h </w:instrText>
        </w:r>
        <w:r>
          <w:fldChar w:fldCharType="separate"/>
        </w:r>
        <w:r>
          <w:t>55</w:t>
        </w:r>
        <w:r>
          <w:fldChar w:fldCharType="end"/>
        </w:r>
      </w:hyperlink>
    </w:p>
    <w:p>
      <w:pPr>
        <w:pStyle w:val="TOC2"/>
        <w:tabs>
          <w:tab w:val="right" w:leader="dot" w:pos="8306"/>
        </w:tabs>
      </w:pPr>
      <w:hyperlink w:anchor="_Toc28884" w:history="1">
        <w:r>
          <w:rPr>
            <w:rFonts w:ascii="仿宋" w:eastAsia="仿宋" w:hAnsi="仿宋" w:cs="仿宋" w:hint="eastAsia"/>
            <w:lang w:eastAsia="zh-CN"/>
          </w:rPr>
          <w:t>(二)、质量控制措施</w:t>
        </w:r>
        <w:r>
          <w:tab/>
        </w:r>
        <w:r>
          <w:fldChar w:fldCharType="begin"/>
        </w:r>
        <w:r>
          <w:instrText xml:space="preserve"> PAGEREF _Toc28884 \h </w:instrText>
        </w:r>
        <w:r>
          <w:fldChar w:fldCharType="separate"/>
        </w:r>
        <w:r>
          <w:t>56</w:t>
        </w:r>
        <w:r>
          <w:fldChar w:fldCharType="end"/>
        </w:r>
      </w:hyperlink>
    </w:p>
    <w:p>
      <w:pPr>
        <w:pStyle w:val="TOC1"/>
        <w:tabs>
          <w:tab w:val="right" w:leader="dot" w:pos="8306"/>
        </w:tabs>
      </w:pPr>
      <w:hyperlink w:anchor="_Toc3877" w:history="1">
        <w:r>
          <w:rPr>
            <w:rFonts w:ascii="仿宋" w:eastAsia="仿宋" w:hAnsi="仿宋" w:cs="仿宋" w:hint="eastAsia"/>
            <w:lang w:eastAsia="zh-CN"/>
          </w:rPr>
          <w:t>十四、企业合规与伦理</w:t>
        </w:r>
        <w:r>
          <w:tab/>
        </w:r>
        <w:r>
          <w:fldChar w:fldCharType="begin"/>
        </w:r>
        <w:r>
          <w:instrText xml:space="preserve"> PAGEREF _Toc3877 \h </w:instrText>
        </w:r>
        <w:r>
          <w:fldChar w:fldCharType="separate"/>
        </w:r>
        <w:r>
          <w:t>57</w:t>
        </w:r>
        <w:r>
          <w:fldChar w:fldCharType="end"/>
        </w:r>
      </w:hyperlink>
    </w:p>
    <w:p>
      <w:pPr>
        <w:pStyle w:val="TOC2"/>
        <w:tabs>
          <w:tab w:val="right" w:leader="dot" w:pos="8306"/>
        </w:tabs>
      </w:pPr>
      <w:hyperlink w:anchor="_Toc24232" w:history="1">
        <w:r>
          <w:rPr>
            <w:rFonts w:ascii="仿宋" w:eastAsia="仿宋" w:hAnsi="仿宋" w:cs="仿宋" w:hint="eastAsia"/>
            <w:lang w:eastAsia="zh-CN"/>
          </w:rPr>
          <w:t>(一)、合规政策与程序</w:t>
        </w:r>
        <w:r>
          <w:tab/>
        </w:r>
        <w:r>
          <w:fldChar w:fldCharType="begin"/>
        </w:r>
        <w:r>
          <w:instrText xml:space="preserve"> PAGEREF _Toc24232 \h </w:instrText>
        </w:r>
        <w:r>
          <w:fldChar w:fldCharType="separate"/>
        </w:r>
        <w:r>
          <w:t>57</w:t>
        </w:r>
        <w:r>
          <w:fldChar w:fldCharType="end"/>
        </w:r>
      </w:hyperlink>
    </w:p>
    <w:p>
      <w:pPr>
        <w:pStyle w:val="TOC2"/>
        <w:tabs>
          <w:tab w:val="right" w:leader="dot" w:pos="8306"/>
        </w:tabs>
      </w:pPr>
      <w:hyperlink w:anchor="_Toc21294" w:history="1">
        <w:r>
          <w:rPr>
            <w:rFonts w:ascii="仿宋" w:eastAsia="仿宋" w:hAnsi="仿宋" w:cs="仿宋" w:hint="eastAsia"/>
            <w:lang w:eastAsia="zh-CN"/>
          </w:rPr>
          <w:t>(二)、伦理规范与培训</w:t>
        </w:r>
        <w:r>
          <w:tab/>
        </w:r>
        <w:r>
          <w:fldChar w:fldCharType="begin"/>
        </w:r>
        <w:r>
          <w:instrText xml:space="preserve"> PAGEREF _Toc21294 \h </w:instrText>
        </w:r>
        <w:r>
          <w:fldChar w:fldCharType="separate"/>
        </w:r>
        <w:r>
          <w:t>59</w:t>
        </w:r>
        <w:r>
          <w:fldChar w:fldCharType="end"/>
        </w:r>
      </w:hyperlink>
    </w:p>
    <w:p>
      <w:pPr>
        <w:pStyle w:val="TOC2"/>
        <w:tabs>
          <w:tab w:val="right" w:leader="dot" w:pos="8306"/>
        </w:tabs>
      </w:pPr>
      <w:hyperlink w:anchor="_Toc25888" w:history="1">
        <w:r>
          <w:rPr>
            <w:rFonts w:ascii="仿宋" w:eastAsia="仿宋" w:hAnsi="仿宋" w:cs="仿宋" w:hint="eastAsia"/>
            <w:lang w:eastAsia="zh-CN"/>
          </w:rPr>
          <w:t>(三)、合规风险评估</w:t>
        </w:r>
        <w:r>
          <w:tab/>
        </w:r>
        <w:r>
          <w:fldChar w:fldCharType="begin"/>
        </w:r>
        <w:r>
          <w:instrText xml:space="preserve"> PAGEREF _Toc25888 \h </w:instrText>
        </w:r>
        <w:r>
          <w:fldChar w:fldCharType="separate"/>
        </w:r>
        <w:r>
          <w:t>59</w:t>
        </w:r>
        <w:r>
          <w:fldChar w:fldCharType="end"/>
        </w:r>
      </w:hyperlink>
    </w:p>
    <w:p>
      <w:pPr>
        <w:pStyle w:val="TOC2"/>
        <w:tabs>
          <w:tab w:val="right" w:leader="dot" w:pos="8306"/>
        </w:tabs>
      </w:pPr>
      <w:hyperlink w:anchor="_Toc22188" w:history="1">
        <w:r>
          <w:rPr>
            <w:rFonts w:ascii="仿宋" w:eastAsia="仿宋" w:hAnsi="仿宋" w:cs="仿宋" w:hint="eastAsia"/>
            <w:lang w:eastAsia="zh-CN"/>
          </w:rPr>
          <w:t>(四)、合规监督与执行</w:t>
        </w:r>
        <w:r>
          <w:tab/>
        </w:r>
        <w:r>
          <w:fldChar w:fldCharType="begin"/>
        </w:r>
        <w:r>
          <w:instrText xml:space="preserve"> PAGEREF _Toc22188 \h </w:instrText>
        </w:r>
        <w:r>
          <w:fldChar w:fldCharType="separate"/>
        </w:r>
        <w:r>
          <w:t>61</w:t>
        </w:r>
        <w:r>
          <w:fldChar w:fldCharType="end"/>
        </w:r>
      </w:hyperlink>
    </w:p>
    <w:p>
      <w:pPr>
        <w:pStyle w:val="TOC1"/>
        <w:tabs>
          <w:tab w:val="right" w:leader="dot" w:pos="8306"/>
        </w:tabs>
      </w:pPr>
      <w:hyperlink w:anchor="_Toc27155" w:history="1">
        <w:r>
          <w:rPr>
            <w:rFonts w:ascii="仿宋" w:eastAsia="仿宋" w:hAnsi="仿宋" w:cs="仿宋" w:hint="eastAsia"/>
            <w:lang w:eastAsia="zh-CN"/>
          </w:rPr>
          <w:t>十五、人力资源管理与开发</w:t>
        </w:r>
        <w:r>
          <w:tab/>
        </w:r>
        <w:r>
          <w:fldChar w:fldCharType="begin"/>
        </w:r>
        <w:r>
          <w:instrText xml:space="preserve"> PAGEREF _Toc27155 \h </w:instrText>
        </w:r>
        <w:r>
          <w:fldChar w:fldCharType="separate"/>
        </w:r>
        <w:r>
          <w:t>61</w:t>
        </w:r>
        <w:r>
          <w:fldChar w:fldCharType="end"/>
        </w:r>
      </w:hyperlink>
    </w:p>
    <w:p>
      <w:pPr>
        <w:pStyle w:val="TOC2"/>
        <w:tabs>
          <w:tab w:val="right" w:leader="dot" w:pos="8306"/>
        </w:tabs>
      </w:pPr>
      <w:hyperlink w:anchor="_Toc7470" w:history="1">
        <w:r>
          <w:rPr>
            <w:rFonts w:ascii="仿宋" w:eastAsia="仿宋" w:hAnsi="仿宋" w:cs="仿宋" w:hint="eastAsia"/>
            <w:lang w:eastAsia="zh-CN"/>
          </w:rPr>
          <w:t>(一)、人力资源规划</w:t>
        </w:r>
        <w:r>
          <w:tab/>
        </w:r>
        <w:r>
          <w:fldChar w:fldCharType="begin"/>
        </w:r>
        <w:r>
          <w:instrText xml:space="preserve"> PAGEREF _Toc7470 \h </w:instrText>
        </w:r>
        <w:r>
          <w:fldChar w:fldCharType="separate"/>
        </w:r>
        <w:r>
          <w:t>61</w:t>
        </w:r>
        <w:r>
          <w:fldChar w:fldCharType="end"/>
        </w:r>
      </w:hyperlink>
    </w:p>
    <w:p>
      <w:pPr>
        <w:pStyle w:val="TOC2"/>
        <w:tabs>
          <w:tab w:val="right" w:leader="dot" w:pos="8306"/>
        </w:tabs>
      </w:pPr>
      <w:hyperlink w:anchor="_Toc2971" w:history="1">
        <w:r>
          <w:rPr>
            <w:rFonts w:ascii="仿宋" w:eastAsia="仿宋" w:hAnsi="仿宋" w:cs="仿宋" w:hint="eastAsia"/>
            <w:lang w:eastAsia="zh-CN"/>
          </w:rPr>
          <w:t>(二)、人力资源开发与培训</w:t>
        </w:r>
        <w:r>
          <w:tab/>
        </w:r>
        <w:r>
          <w:fldChar w:fldCharType="begin"/>
        </w:r>
        <w:r>
          <w:instrText xml:space="preserve"> PAGEREF _Toc2971 \h </w:instrText>
        </w:r>
        <w:r>
          <w:fldChar w:fldCharType="separate"/>
        </w:r>
        <w:r>
          <w:t>63</w:t>
        </w:r>
        <w:r>
          <w:fldChar w:fldCharType="end"/>
        </w:r>
      </w:hyperlink>
    </w:p>
    <w:p>
      <w:pPr>
        <w:pStyle w:val="TOC1"/>
        <w:tabs>
          <w:tab w:val="right" w:leader="dot" w:pos="8306"/>
        </w:tabs>
      </w:pPr>
      <w:hyperlink w:anchor="_Toc31238" w:history="1">
        <w:r>
          <w:rPr>
            <w:rFonts w:ascii="仿宋" w:eastAsia="仿宋" w:hAnsi="仿宋" w:cs="仿宋" w:hint="eastAsia"/>
            <w:lang w:eastAsia="zh-CN"/>
          </w:rPr>
          <w:t>十六、成果转化与推广应用</w:t>
        </w:r>
        <w:r>
          <w:tab/>
        </w:r>
        <w:r>
          <w:fldChar w:fldCharType="begin"/>
        </w:r>
        <w:r>
          <w:instrText xml:space="preserve"> PAGEREF _Toc31238 \h </w:instrText>
        </w:r>
        <w:r>
          <w:fldChar w:fldCharType="separate"/>
        </w:r>
        <w:r>
          <w:t>66</w:t>
        </w:r>
        <w:r>
          <w:fldChar w:fldCharType="end"/>
        </w:r>
      </w:hyperlink>
    </w:p>
    <w:p>
      <w:pPr>
        <w:pStyle w:val="TOC2"/>
        <w:tabs>
          <w:tab w:val="right" w:leader="dot" w:pos="8306"/>
        </w:tabs>
      </w:pPr>
      <w:hyperlink w:anchor="_Toc20192" w:history="1">
        <w:r>
          <w:rPr>
            <w:rFonts w:ascii="仿宋" w:eastAsia="仿宋" w:hAnsi="仿宋" w:cs="仿宋" w:hint="eastAsia"/>
            <w:lang w:eastAsia="zh-CN"/>
          </w:rPr>
          <w:t>(一)、成果转化策略制定</w:t>
        </w:r>
        <w:r>
          <w:tab/>
        </w:r>
        <w:r>
          <w:fldChar w:fldCharType="begin"/>
        </w:r>
        <w:r>
          <w:instrText xml:space="preserve"> PAGEREF _Toc20192 \h </w:instrText>
        </w:r>
        <w:r>
          <w:fldChar w:fldCharType="separate"/>
        </w:r>
        <w:r>
          <w:t>66</w:t>
        </w:r>
        <w:r>
          <w:fldChar w:fldCharType="end"/>
        </w:r>
      </w:hyperlink>
    </w:p>
    <w:p>
      <w:pPr>
        <w:pStyle w:val="TOC2"/>
        <w:tabs>
          <w:tab w:val="right" w:leader="dot" w:pos="8306"/>
        </w:tabs>
      </w:pPr>
      <w:hyperlink w:anchor="_Toc18545" w:history="1">
        <w:r>
          <w:rPr>
            <w:rFonts w:ascii="仿宋" w:eastAsia="仿宋" w:hAnsi="仿宋" w:cs="仿宋" w:hint="eastAsia"/>
            <w:lang w:eastAsia="zh-CN"/>
          </w:rPr>
          <w:t>(二)、成果推广应用方案</w:t>
        </w:r>
        <w:r>
          <w:tab/>
        </w:r>
        <w:r>
          <w:fldChar w:fldCharType="begin"/>
        </w:r>
        <w:r>
          <w:instrText xml:space="preserve"> PAGEREF _Toc18545 \h </w:instrText>
        </w:r>
        <w:r>
          <w:fldChar w:fldCharType="separate"/>
        </w:r>
        <w:r>
          <w:t>67</w:t>
        </w:r>
        <w:r>
          <w:fldChar w:fldCharType="end"/>
        </w:r>
      </w:hyperlink>
    </w:p>
    <w:p>
      <w:pPr>
        <w:pStyle w:val="TOC1"/>
        <w:tabs>
          <w:tab w:val="right" w:leader="dot" w:pos="8306"/>
        </w:tabs>
      </w:pPr>
      <w:hyperlink w:anchor="_Toc10773" w:history="1">
        <w:r>
          <w:rPr>
            <w:rFonts w:ascii="仿宋" w:eastAsia="仿宋" w:hAnsi="仿宋" w:cs="仿宋" w:hint="eastAsia"/>
            <w:lang w:eastAsia="zh-CN"/>
          </w:rPr>
          <w:t>十七、创新驱动与持续发展</w:t>
        </w:r>
        <w:r>
          <w:tab/>
        </w:r>
        <w:r>
          <w:fldChar w:fldCharType="begin"/>
        </w:r>
        <w:r>
          <w:instrText xml:space="preserve"> PAGEREF _Toc10773 \h </w:instrText>
        </w:r>
        <w:r>
          <w:fldChar w:fldCharType="separate"/>
        </w:r>
        <w:r>
          <w:t>69</w:t>
        </w:r>
        <w:r>
          <w:fldChar w:fldCharType="end"/>
        </w:r>
      </w:hyperlink>
    </w:p>
    <w:p>
      <w:pPr>
        <w:pStyle w:val="TOC2"/>
        <w:tabs>
          <w:tab w:val="right" w:leader="dot" w:pos="8306"/>
        </w:tabs>
      </w:pPr>
      <w:hyperlink w:anchor="_Toc13846" w:history="1">
        <w:r>
          <w:rPr>
            <w:rFonts w:ascii="仿宋" w:eastAsia="仿宋" w:hAnsi="仿宋" w:cs="仿宋" w:hint="eastAsia"/>
            <w:lang w:eastAsia="zh-CN"/>
          </w:rPr>
          <w:t>(一)、创新驱动战略实施</w:t>
        </w:r>
        <w:r>
          <w:tab/>
        </w:r>
        <w:r>
          <w:fldChar w:fldCharType="begin"/>
        </w:r>
        <w:r>
          <w:instrText xml:space="preserve"> PAGEREF _Toc13846 \h </w:instrText>
        </w:r>
        <w:r>
          <w:fldChar w:fldCharType="separate"/>
        </w:r>
        <w:r>
          <w:t>69</w:t>
        </w:r>
        <w:r>
          <w:fldChar w:fldCharType="end"/>
        </w:r>
      </w:hyperlink>
    </w:p>
    <w:p>
      <w:pPr>
        <w:pStyle w:val="TOC2"/>
        <w:tabs>
          <w:tab w:val="right" w:leader="dot" w:pos="8306"/>
        </w:tabs>
      </w:pPr>
      <w:hyperlink w:anchor="_Toc27513" w:history="1">
        <w:r>
          <w:rPr>
            <w:rFonts w:ascii="仿宋" w:eastAsia="仿宋" w:hAnsi="仿宋" w:cs="仿宋" w:hint="eastAsia"/>
            <w:lang w:eastAsia="zh-CN"/>
          </w:rPr>
          <w:t>(二)、持续发展路径探索</w:t>
        </w:r>
        <w:r>
          <w:tab/>
        </w:r>
        <w:r>
          <w:fldChar w:fldCharType="begin"/>
        </w:r>
        <w:r>
          <w:instrText xml:space="preserve"> PAGEREF _Toc27513 \h </w:instrText>
        </w:r>
        <w:r>
          <w:fldChar w:fldCharType="separate"/>
        </w:r>
        <w:r>
          <w:t>70</w:t>
        </w:r>
        <w:r>
          <w:fldChar w:fldCharType="end"/>
        </w:r>
      </w:hyperlink>
    </w:p>
    <w:p>
      <w:pPr>
        <w:pStyle w:val="TOC1"/>
        <w:tabs>
          <w:tab w:val="right" w:leader="dot" w:pos="8306"/>
        </w:tabs>
      </w:pPr>
      <w:hyperlink w:anchor="_Toc14983" w:history="1">
        <w:r>
          <w:rPr>
            <w:rFonts w:ascii="仿宋" w:eastAsia="仿宋" w:hAnsi="仿宋" w:cs="仿宋" w:hint="eastAsia"/>
            <w:lang w:eastAsia="zh-CN"/>
          </w:rPr>
          <w:t>十八、设施与设备管理</w:t>
        </w:r>
        <w:r>
          <w:tab/>
        </w:r>
        <w:r>
          <w:fldChar w:fldCharType="begin"/>
        </w:r>
        <w:r>
          <w:instrText xml:space="preserve"> PAGEREF _Toc14983 \h </w:instrText>
        </w:r>
        <w:r>
          <w:fldChar w:fldCharType="separate"/>
        </w:r>
        <w:r>
          <w:t>74</w:t>
        </w:r>
        <w:r>
          <w:fldChar w:fldCharType="end"/>
        </w:r>
      </w:hyperlink>
    </w:p>
    <w:p>
      <w:pPr>
        <w:pStyle w:val="TOC2"/>
        <w:tabs>
          <w:tab w:val="right" w:leader="dot" w:pos="8306"/>
        </w:tabs>
      </w:pPr>
      <w:hyperlink w:anchor="_Toc19814" w:history="1">
        <w:r>
          <w:rPr>
            <w:rFonts w:ascii="仿宋" w:eastAsia="仿宋" w:hAnsi="仿宋" w:cs="仿宋" w:hint="eastAsia"/>
            <w:lang w:eastAsia="zh-CN"/>
          </w:rPr>
          <w:t>(一)、设施规划与配置</w:t>
        </w:r>
        <w:r>
          <w:tab/>
        </w:r>
        <w:r>
          <w:fldChar w:fldCharType="begin"/>
        </w:r>
        <w:r>
          <w:instrText xml:space="preserve"> PAGEREF _Toc19814 \h </w:instrText>
        </w:r>
        <w:r>
          <w:fldChar w:fldCharType="separate"/>
        </w:r>
        <w:r>
          <w:t>74</w:t>
        </w:r>
        <w:r>
          <w:fldChar w:fldCharType="end"/>
        </w:r>
      </w:hyperlink>
    </w:p>
    <w:p>
      <w:pPr>
        <w:pStyle w:val="TOC2"/>
        <w:tabs>
          <w:tab w:val="right" w:leader="dot" w:pos="8306"/>
        </w:tabs>
      </w:pPr>
      <w:hyperlink w:anchor="_Toc27551" w:history="1">
        <w:r>
          <w:rPr>
            <w:rFonts w:ascii="仿宋" w:eastAsia="仿宋" w:hAnsi="仿宋" w:cs="仿宋" w:hint="eastAsia"/>
            <w:lang w:eastAsia="zh-CN"/>
          </w:rPr>
          <w:t>(二)、设备采购与维护管理</w:t>
        </w:r>
        <w:r>
          <w:tab/>
        </w:r>
        <w:r>
          <w:fldChar w:fldCharType="begin"/>
        </w:r>
        <w:r>
          <w:instrText xml:space="preserve"> PAGEREF _Toc27551 \h </w:instrText>
        </w:r>
        <w:r>
          <w:fldChar w:fldCharType="separate"/>
        </w:r>
        <w:r>
          <w:t>75</w:t>
        </w:r>
        <w:r>
          <w:fldChar w:fldCharType="end"/>
        </w:r>
      </w:hyperlink>
    </w:p>
    <w:p>
      <w:pPr>
        <w:pStyle w:val="TOC2"/>
        <w:tabs>
          <w:tab w:val="right" w:leader="dot" w:pos="8306"/>
        </w:tabs>
      </w:pPr>
      <w:hyperlink w:anchor="_Toc18341" w:history="1">
        <w:r>
          <w:rPr>
            <w:rFonts w:ascii="仿宋" w:eastAsia="仿宋" w:hAnsi="仿宋" w:cs="仿宋" w:hint="eastAsia"/>
            <w:lang w:eastAsia="zh-CN"/>
          </w:rPr>
          <w:t>(三)、设施设备升级策略</w:t>
        </w:r>
        <w:r>
          <w:tab/>
        </w:r>
        <w:r>
          <w:fldChar w:fldCharType="begin"/>
        </w:r>
        <w:r>
          <w:instrText xml:space="preserve"> PAGEREF _Toc18341 \h </w:instrText>
        </w:r>
        <w:r>
          <w:fldChar w:fldCharType="separate"/>
        </w:r>
        <w:r>
          <w:t>76</w:t>
        </w:r>
        <w:r>
          <w:fldChar w:fldCharType="end"/>
        </w:r>
      </w:hyperlink>
    </w:p>
    <w:p>
      <w:pPr>
        <w:pStyle w:val="TOC1"/>
        <w:tabs>
          <w:tab w:val="right" w:leader="dot" w:pos="8306"/>
        </w:tabs>
      </w:pPr>
      <w:hyperlink w:anchor="_Toc7664" w:history="1">
        <w:r>
          <w:rPr>
            <w:rFonts w:ascii="仿宋" w:eastAsia="仿宋" w:hAnsi="仿宋" w:cs="仿宋" w:hint="eastAsia"/>
            <w:lang w:eastAsia="zh-CN"/>
          </w:rPr>
          <w:t>十九、法律法规与政策遵循</w:t>
        </w:r>
        <w:r>
          <w:tab/>
        </w:r>
        <w:r>
          <w:fldChar w:fldCharType="begin"/>
        </w:r>
        <w:r>
          <w:instrText xml:space="preserve"> PAGEREF _Toc7664 \h </w:instrText>
        </w:r>
        <w:r>
          <w:fldChar w:fldCharType="separate"/>
        </w:r>
        <w:r>
          <w:t>76</w:t>
        </w:r>
        <w:r>
          <w:fldChar w:fldCharType="end"/>
        </w:r>
      </w:hyperlink>
    </w:p>
    <w:p>
      <w:pPr>
        <w:pStyle w:val="TOC2"/>
        <w:tabs>
          <w:tab w:val="right" w:leader="dot" w:pos="8306"/>
        </w:tabs>
      </w:pPr>
      <w:hyperlink w:anchor="_Toc28840" w:history="1">
        <w:r>
          <w:rPr>
            <w:rFonts w:ascii="仿宋" w:eastAsia="仿宋" w:hAnsi="仿宋" w:cs="仿宋" w:hint="eastAsia"/>
            <w:lang w:eastAsia="zh-CN"/>
          </w:rPr>
          <w:t>(一)、法律法规遵守</w:t>
        </w:r>
        <w:r>
          <w:tab/>
        </w:r>
        <w:r>
          <w:fldChar w:fldCharType="begin"/>
        </w:r>
        <w:r>
          <w:instrText xml:space="preserve"> PAGEREF _Toc28840 \h </w:instrText>
        </w:r>
        <w:r>
          <w:fldChar w:fldCharType="separate"/>
        </w:r>
        <w:r>
          <w:t>76</w:t>
        </w:r>
        <w:r>
          <w:fldChar w:fldCharType="end"/>
        </w:r>
      </w:hyperlink>
    </w:p>
    <w:p>
      <w:pPr>
        <w:pStyle w:val="TOC2"/>
        <w:tabs>
          <w:tab w:val="right" w:leader="dot" w:pos="8306"/>
        </w:tabs>
      </w:pPr>
      <w:hyperlink w:anchor="_Toc31145" w:history="1">
        <w:r>
          <w:rPr>
            <w:rFonts w:ascii="仿宋" w:eastAsia="仿宋" w:hAnsi="仿宋" w:cs="仿宋" w:hint="eastAsia"/>
            <w:lang w:eastAsia="zh-CN"/>
          </w:rPr>
          <w:t>(二)、政策导向与利用</w:t>
        </w:r>
        <w:r>
          <w:tab/>
        </w:r>
        <w:r>
          <w:fldChar w:fldCharType="begin"/>
        </w:r>
        <w:r>
          <w:instrText xml:space="preserve"> PAGEREF _Toc31145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29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755"/>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1759"/>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保温球阀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保温球阀项目将进行详细的生态影响评估，确保不会对当地的动植物种群和自然栖息地造成负面影响。如果项目地点附近有重要的生物栖息地或生态敏感区，项目将重新考虑建设地点或采取相应的保护措施。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保温球阀项目将积极采用可持续材料，如再生塑料和生物降解材料，以减少对环境的影响。项目还将推行废物减量和回收计划，例如通过再利用工业废料或建立回收系统。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保温球阀项目还将参与当地的环保活动和计划，如资助当地的环境保护项目或与社区合作进行环保宣传活动。通过这些活动，项目不仅能够提高自身的环境表现，还能在当地社区中树立积极的环保形象。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5150"/>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保温球阀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保温球阀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保温球阀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6077"/>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保温球阀项目将采用绿色屋顶和生态墙等环境友好型建筑设计，这些设计不仅有助于改善空气质量，还能为城市野生动植物提供栖息地。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保温球阀项目将建立高效的废水处理系统，确保所有工业废水在排放前都经过适当处理，达到或超过环保标准。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保温球阀项目将致力于使用清洁能源，如太阳能和风能，减少对化石燃料的依赖。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保温球阀项目将举办环保教育研讨会，向员工和当地社区普及环保知识，提升对环境保护重要性的认识。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5677"/>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在保温球阀项目启动前，将进行一系列深入的地质调查，包括钻探和土壤取样，以深入了解项目区域的地层结构和土壤组成。特别是对于土壤的承载能力和地下水位的深度进行详细评估。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保温球阀项目将通过地下水位监测系统定期检测水位变化，以预测和预防由高地下水位可能引起的地基问题。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保温球阀项目将进行详尽的水文和地形分析，以识别可能的洪水和泥石流风险区。基于这些分析，项目将设计防洪设施，如提高地基、构建防洪墙和排水沟。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保温球阀项目还将考虑建设排水系统，以减少地表水对土壤稳定性的影响。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完成初始的地质风险评估后，保温球阀项目将安装长期地质监测设备，如倾斜仪、裂缝计和地下水位计，以持续监测地质条件的变化。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8630"/>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保温球阀项目将通过这些措施来适应和尊重特殊环境条件，确保项目的可持续发展，同时减少对环境的负面影响。这不仅有助于保护自然和文化遗产，还能提升项目在社会责任方面的表现和形象。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6527"/>
      <w:r>
        <w:rPr>
          <w:rFonts w:ascii="仿宋" w:eastAsia="仿宋" w:hAnsi="仿宋" w:cs="仿宋" w:hint="eastAsia"/>
          <w:sz w:val="28"/>
          <w:lang w:eastAsia="zh-CN"/>
        </w:rPr>
        <w:t>二、项目选址研究</w:t>
      </w:r>
      <w:bookmarkEnd w:id="8"/>
    </w:p>
    <w:p>
      <w:pPr>
        <w:pStyle w:val="Heading2"/>
        <w:rPr>
          <w:rFonts w:ascii="仿宋" w:eastAsia="仿宋" w:hAnsi="仿宋" w:cs="仿宋" w:hint="eastAsia"/>
          <w:lang w:eastAsia="zh-CN"/>
        </w:rPr>
      </w:pPr>
      <w:bookmarkStart w:id="9" w:name="_Toc23973"/>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https://d.book118.com/398060136027006024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保温球阀项目可行性建设方案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保温球阀项目可行性建设方案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保温球阀项目可行性建设方案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保温球阀项目可行性建设方案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保温球阀项目可行性建设方案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保温球阀项目可行性建设方案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保温球阀项目可行性建设方案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保温球阀项目可行性建设方案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保温球阀项目可行性建设方案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保温球阀项目可行性建设方案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保温球阀项目可行性建设方案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保温球阀项目可行性建设方案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8515CE"/>
    <w:rsid w:val="718515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98060136027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2024-01-07T04:23:00Z</dcterms:created>
  <dcterms:modified xsi:type="dcterms:W3CDTF">2024-01-07T04:24:20Z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25FDBB15523B416F8D955528A727B141_11</vt:lpwstr>
  </property>
  <property fmtid="{D5CDD505-2E9C-101B-9397-08002B2CF9AE}" pid="3" name="KSOProductBuildVer">
    <vt:lpwstr>2052-12.1.0.16120</vt:lpwstr>
  </property>
</Properties>
</file>