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D04FB">
        <w:rPr>
          <w:rFonts w:ascii="微软雅黑" w:eastAsia="微软雅黑" w:hAnsi="微软雅黑"/>
          <w:sz w:val="28"/>
          <w:szCs w:val="28"/>
        </w:rPr>
        <w:t>最新无固定期限劳动合同主动辞职补偿(12篇)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D04FB">
        <w:rPr>
          <w:rFonts w:ascii="微软雅黑" w:eastAsia="微软雅黑" w:hAnsi="微软雅黑"/>
          <w:sz w:val="24"/>
          <w:szCs w:val="24"/>
        </w:rPr>
        <w:t xml:space="preserve"> 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无固定期限劳动合同主动辞职补偿篇1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编号：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甲方：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乙方：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签订日期：_____年____月____日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北京市劳动和社会保障局监制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根据《中华人民共和国劳动法》、《中华人民共和国劳动合同法》和有关法律、法规，甲乙双方经平等自愿、协商一致签订本合同，共同遵守本合同所列条款。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第一条甲方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法定代表人（主要负责人）或委托代理人：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注册地址；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经营地址：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第二条乙方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性别：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户籍类型：（非农业、农业）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居民身份证号码：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或者其他有效证件名称：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证件号码：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在甲方工作起始时间：_____年____月____日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家庭住址：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邮政编码：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在京居住地址：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邮政编码：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户口所在地：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第三条本合同为无固定期限劳动合同。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本合同于_____年____月____日生效，其中试用期至_____年____月____日止。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第四条乙方同意根据甲方工作需要，担任_______岗位（工种）工作。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第五条根据甲方的岗位（工种）作业特点，乙方的工作区域或工作地点为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第六条乙方工作应达到_______标准。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第七条甲方安排乙方执行_______工时制度。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执行标准工时制度的，乙方每天工作时间不超过8小时，每周工作不超过40小时。每周休息日为_______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甲方安排乙方执行综合计算工时工作制度或者不定时工作制度的，应当事先取得劳动行政部门特殊工时制度的行政许可决定。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第八条甲方对乙方实行的休假制度有：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第九条甲方每月_______日前以货币形式支付乙方工资，月工资为_______元或按_______执行。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乙方在试用期期间的工资为_______元。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甲乙双方对工资的其他约定：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第十条甲方生产工作任务不足使乙方待工的，甲方支付乙方的月生活费为_______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元或按执行。</w:t>
        <w:br/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</w:t>
      </w:r>
      <w:r w:rsidR="00CD04FB">
        <w:rPr>
          <w:rFonts w:ascii="微软雅黑" w:eastAsia="微软雅黑" w:hAnsi="微软雅黑"/>
          <w:sz w:val="24"/>
          <w:szCs w:val="24"/>
        </w:rPr>
        <w:t xml:space="preserve"> 第十一条甲乙双方按国家和北京市的规定参加社会保险。甲方为乙方办理有关社会保险手续，并承担相应社会保险义务。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https://d.book118.com/398063024122006022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D04F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8063024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2357</Words>
  <Characters>13437</Characters>
  <Application>Microsoft Office Word</Application>
  <DocSecurity>0</DocSecurity>
  <Lines>111</Lines>
  <Paragraphs>31</Paragraphs>
  <ScaleCrop>false</ScaleCrop>
  <Company/>
  <LinksUpToDate>false</LinksUpToDate>
  <CharactersWithSpaces>15763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2023-06-07T14:18:00Z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